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817A0" w14:textId="2B6911F3" w:rsidR="004F1901" w:rsidRPr="00310B29" w:rsidRDefault="004F1901" w:rsidP="00B81F3E">
      <w:pPr>
        <w:ind w:right="3119"/>
        <w:rPr>
          <w:rFonts w:asciiTheme="majorHAnsi" w:hAnsiTheme="majorHAnsi" w:cstheme="majorHAnsi"/>
          <w:sz w:val="32"/>
          <w:szCs w:val="32"/>
        </w:rPr>
      </w:pPr>
    </w:p>
    <w:tbl>
      <w:tblPr>
        <w:tblStyle w:val="Tabellrutnt"/>
        <w:tblpPr w:leftFromText="141" w:rightFromText="141" w:vertAnchor="text" w:horzAnchor="margin" w:tblpXSpec="right" w:tblpY="6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Ekonomistyrningsverkets Logotyp."/>
        <w:tblDescription w:val="Ekonomistyrningsverkets Logotyp."/>
      </w:tblPr>
      <w:tblGrid>
        <w:gridCol w:w="2518"/>
      </w:tblGrid>
      <w:tr w:rsidR="00E065CA" w:rsidRPr="00A33BD5" w14:paraId="2526650E" w14:textId="77777777" w:rsidTr="00247927">
        <w:trPr>
          <w:trHeight w:val="273"/>
          <w:tblHeader/>
        </w:trPr>
        <w:tc>
          <w:tcPr>
            <w:tcW w:w="2518" w:type="dxa"/>
          </w:tcPr>
          <w:p w14:paraId="435B6B0B" w14:textId="77777777" w:rsidR="00E065CA" w:rsidRPr="00A33BD5" w:rsidRDefault="00E065CA" w:rsidP="00E065CA">
            <w:pPr>
              <w:spacing w:after="0" w:line="240" w:lineRule="auto"/>
              <w:ind w:right="3119"/>
            </w:pPr>
            <w:r w:rsidRPr="00A33BD5">
              <w:rPr>
                <w:rFonts w:asciiTheme="majorHAnsi" w:hAnsiTheme="majorHAnsi" w:cstheme="majorHAnsi"/>
                <w:noProof/>
                <w:sz w:val="48"/>
                <w:szCs w:val="48"/>
              </w:rPr>
              <w:drawing>
                <wp:inline distT="0" distB="0" distL="0" distR="0" wp14:anchorId="4CFF9EAE" wp14:editId="057755D4">
                  <wp:extent cx="1439545" cy="619125"/>
                  <wp:effectExtent l="0" t="0" r="8255" b="9525"/>
                  <wp:docPr id="4" name="Bildobjekt 4" descr="Ekonomistyrningsverkets logotyp."/>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39545" cy="619125"/>
                          </a:xfrm>
                          <a:prstGeom prst="rect">
                            <a:avLst/>
                          </a:prstGeom>
                        </pic:spPr>
                      </pic:pic>
                    </a:graphicData>
                  </a:graphic>
                </wp:inline>
              </w:drawing>
            </w:r>
          </w:p>
        </w:tc>
      </w:tr>
    </w:tbl>
    <w:p w14:paraId="64F9BD74" w14:textId="446F0F94" w:rsidR="0022597D" w:rsidRPr="00D47817" w:rsidRDefault="000D41F8" w:rsidP="00EE2417">
      <w:pPr>
        <w:spacing w:before="1440" w:after="60"/>
        <w:ind w:right="3119"/>
        <w:rPr>
          <w:rFonts w:ascii="Arial" w:hAnsi="Arial" w:cs="Arial"/>
          <w:b/>
          <w:sz w:val="48"/>
          <w:szCs w:val="48"/>
        </w:rPr>
      </w:pPr>
      <w:sdt>
        <w:sdtPr>
          <w:rPr>
            <w:rFonts w:ascii="Arial" w:hAnsi="Arial" w:cs="Arial"/>
            <w:b/>
            <w:sz w:val="48"/>
            <w:szCs w:val="48"/>
          </w:rPr>
          <w:id w:val="-982767331"/>
          <w:placeholder>
            <w:docPart w:val="6C5491D0B13145F892C97240322B67F9"/>
          </w:placeholder>
          <w:comboBox>
            <w:listItem w:displayText="Rapport" w:value="Rapport"/>
            <w:listItem w:displayText="Handledning" w:value="Handledning"/>
            <w:listItem w:displayText="Vägledning" w:value="Vägledning"/>
          </w:comboBox>
        </w:sdtPr>
        <w:sdtContent>
          <w:r w:rsidR="007E6A38" w:rsidRPr="00A33BD5">
            <w:rPr>
              <w:rFonts w:ascii="Arial" w:hAnsi="Arial" w:cs="Arial"/>
              <w:b/>
              <w:sz w:val="48"/>
              <w:szCs w:val="48"/>
            </w:rPr>
            <w:t>Rapport</w:t>
          </w:r>
        </w:sdtContent>
      </w:sdt>
    </w:p>
    <w:p w14:paraId="5BE5EA00" w14:textId="2AFF0E9B" w:rsidR="004F1901" w:rsidRPr="00D47817" w:rsidRDefault="00DB462A" w:rsidP="00A07ED6">
      <w:pPr>
        <w:spacing w:after="120"/>
        <w:ind w:right="3119"/>
        <w:rPr>
          <w:rFonts w:asciiTheme="majorHAnsi" w:hAnsiTheme="majorHAnsi" w:cstheme="majorHAnsi"/>
          <w:sz w:val="48"/>
          <w:szCs w:val="48"/>
        </w:rPr>
      </w:pPr>
      <w:r w:rsidRPr="00D47817">
        <w:rPr>
          <w:rFonts w:asciiTheme="majorHAnsi" w:hAnsiTheme="majorHAnsi" w:cstheme="majorHAnsi"/>
          <w:sz w:val="48"/>
          <w:szCs w:val="48"/>
        </w:rPr>
        <w:t>Underlag till statens fin</w:t>
      </w:r>
      <w:r w:rsidR="004A2AFA" w:rsidRPr="00D47817">
        <w:rPr>
          <w:rFonts w:asciiTheme="majorHAnsi" w:hAnsiTheme="majorHAnsi" w:cstheme="majorHAnsi"/>
          <w:sz w:val="48"/>
          <w:szCs w:val="48"/>
        </w:rPr>
        <w:t>ansiella sparande</w:t>
      </w:r>
    </w:p>
    <w:p w14:paraId="1E4EDA31" w14:textId="77777777" w:rsidR="006C07D5" w:rsidRPr="00D47817" w:rsidRDefault="006C07D5" w:rsidP="00062FED">
      <w:pPr>
        <w:pStyle w:val="Brdtext"/>
        <w:spacing w:after="0"/>
      </w:pPr>
    </w:p>
    <w:p w14:paraId="52155B9F" w14:textId="3413270C" w:rsidR="004F1901" w:rsidRPr="00D47817" w:rsidRDefault="00207B58" w:rsidP="00900E9D">
      <w:pPr>
        <w:pStyle w:val="Undertitel"/>
      </w:pPr>
      <w:r>
        <w:t>2023 Kvartal 1</w:t>
      </w:r>
    </w:p>
    <w:p w14:paraId="59961901" w14:textId="77777777" w:rsidR="00DD20BF" w:rsidRPr="00E67160" w:rsidRDefault="00DD20BF" w:rsidP="00062FED">
      <w:pPr>
        <w:pStyle w:val="Brdtext"/>
        <w:rPr>
          <w:highlight w:val="yellow"/>
        </w:rPr>
      </w:pPr>
    </w:p>
    <w:p w14:paraId="071D9A58" w14:textId="2F0478AC" w:rsidR="00E065CA" w:rsidRPr="00E67160" w:rsidRDefault="00E065CA" w:rsidP="00062FED">
      <w:pPr>
        <w:pStyle w:val="Brdtext"/>
        <w:rPr>
          <w:highlight w:val="yellow"/>
        </w:rPr>
        <w:sectPr w:rsidR="00E065CA" w:rsidRPr="00E67160" w:rsidSect="00EE2417">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0149" w:right="964" w:bottom="851" w:left="1021" w:header="709" w:footer="510" w:gutter="0"/>
          <w:cols w:space="284"/>
          <w:formProt w:val="0"/>
          <w:docGrid w:linePitch="360"/>
        </w:sectPr>
      </w:pPr>
    </w:p>
    <w:p w14:paraId="10AD49B4" w14:textId="23D8734D" w:rsidR="00744AA8" w:rsidRPr="00E67160" w:rsidRDefault="00744AA8" w:rsidP="00062FED">
      <w:pPr>
        <w:pStyle w:val="Brdtext"/>
        <w:spacing w:before="8880"/>
        <w:rPr>
          <w:highlight w:val="yellow"/>
        </w:rPr>
      </w:pPr>
    </w:p>
    <w:p w14:paraId="62F12F3E" w14:textId="77777777" w:rsidR="008D5040" w:rsidRPr="00E67160" w:rsidRDefault="008D5040" w:rsidP="00062FED">
      <w:pPr>
        <w:pStyle w:val="Brdtext"/>
        <w:rPr>
          <w:highlight w:val="yellow"/>
        </w:rPr>
      </w:pPr>
    </w:p>
    <w:p w14:paraId="59AE47D8" w14:textId="77777777" w:rsidR="004A47FE" w:rsidRPr="00E67160" w:rsidRDefault="004A47FE" w:rsidP="00062FED">
      <w:pPr>
        <w:pStyle w:val="Brdtext"/>
        <w:rPr>
          <w:highlight w:val="yellow"/>
        </w:rPr>
        <w:sectPr w:rsidR="004A47FE" w:rsidRPr="00E67160" w:rsidSect="004A47FE">
          <w:headerReference w:type="even" r:id="rId16"/>
          <w:headerReference w:type="default" r:id="rId17"/>
          <w:footerReference w:type="even" r:id="rId18"/>
          <w:pgSz w:w="11906" w:h="16838" w:code="9"/>
          <w:pgMar w:top="1418" w:right="1418" w:bottom="1134" w:left="1021" w:header="709" w:footer="510" w:gutter="0"/>
          <w:cols w:space="284"/>
          <w:formProt w:val="0"/>
          <w:docGrid w:linePitch="360"/>
        </w:sectPr>
      </w:pPr>
    </w:p>
    <w:p w14:paraId="0E072002" w14:textId="77777777" w:rsidR="00E113E2" w:rsidRPr="00D47817" w:rsidRDefault="00755EF9" w:rsidP="00062FED">
      <w:pPr>
        <w:pStyle w:val="Brdtext"/>
        <w:spacing w:after="0" w:line="240" w:lineRule="atLeast"/>
        <w:rPr>
          <w:rFonts w:ascii="Arial" w:hAnsi="Arial" w:cs="Arial"/>
          <w:sz w:val="17"/>
          <w:szCs w:val="17"/>
        </w:rPr>
      </w:pPr>
      <w:bookmarkStart w:id="0" w:name="bTryckerit"/>
      <w:bookmarkStart w:id="1" w:name="bISSNt"/>
      <w:bookmarkStart w:id="2" w:name="bISBNt"/>
      <w:bookmarkEnd w:id="0"/>
      <w:bookmarkEnd w:id="1"/>
      <w:bookmarkEnd w:id="2"/>
      <w:r w:rsidRPr="00D47817">
        <w:rPr>
          <w:rFonts w:ascii="Arial" w:hAnsi="Arial" w:cs="Arial"/>
          <w:sz w:val="17"/>
          <w:szCs w:val="17"/>
        </w:rPr>
        <w:t>Publikationen kan laddas ner</w:t>
      </w:r>
      <w:r w:rsidR="00DA7A16" w:rsidRPr="00D47817">
        <w:rPr>
          <w:rFonts w:ascii="Arial" w:hAnsi="Arial" w:cs="Arial"/>
          <w:sz w:val="17"/>
          <w:szCs w:val="17"/>
        </w:rPr>
        <w:br/>
      </w:r>
      <w:r w:rsidR="00744AA8" w:rsidRPr="00D47817">
        <w:rPr>
          <w:rFonts w:ascii="Arial" w:hAnsi="Arial" w:cs="Arial"/>
          <w:sz w:val="17"/>
          <w:szCs w:val="17"/>
        </w:rPr>
        <w:t xml:space="preserve">från </w:t>
      </w:r>
      <w:proofErr w:type="spellStart"/>
      <w:r w:rsidR="00DA7A16" w:rsidRPr="00D47817">
        <w:rPr>
          <w:rFonts w:ascii="Arial" w:hAnsi="Arial" w:cs="Arial"/>
          <w:sz w:val="17"/>
          <w:szCs w:val="17"/>
        </w:rPr>
        <w:t>ESV:s</w:t>
      </w:r>
      <w:proofErr w:type="spellEnd"/>
      <w:r w:rsidR="00DA7A16" w:rsidRPr="00D47817">
        <w:rPr>
          <w:rFonts w:ascii="Arial" w:hAnsi="Arial" w:cs="Arial"/>
          <w:sz w:val="17"/>
          <w:szCs w:val="17"/>
        </w:rPr>
        <w:t xml:space="preserve"> webbplats </w:t>
      </w:r>
      <w:r w:rsidR="00744AA8" w:rsidRPr="00D47817">
        <w:rPr>
          <w:rFonts w:ascii="Arial" w:hAnsi="Arial" w:cs="Arial"/>
          <w:sz w:val="17"/>
          <w:szCs w:val="17"/>
        </w:rPr>
        <w:t>esv.se.</w:t>
      </w:r>
    </w:p>
    <w:p w14:paraId="0510E507" w14:textId="77777777" w:rsidR="00744AA8" w:rsidRPr="00D47817" w:rsidRDefault="00744AA8" w:rsidP="00062FED">
      <w:pPr>
        <w:pStyle w:val="Brdtext"/>
        <w:spacing w:after="0" w:line="240" w:lineRule="atLeast"/>
        <w:rPr>
          <w:rFonts w:ascii="Arial" w:hAnsi="Arial" w:cs="Arial"/>
          <w:sz w:val="17"/>
          <w:szCs w:val="17"/>
        </w:rPr>
      </w:pPr>
    </w:p>
    <w:p w14:paraId="742F01CD" w14:textId="40DFD8A4" w:rsidR="00744AA8" w:rsidRPr="00D47817" w:rsidRDefault="00744AA8" w:rsidP="00062FED">
      <w:pPr>
        <w:pStyle w:val="Brdtext"/>
        <w:spacing w:after="0" w:line="240" w:lineRule="atLeast"/>
        <w:rPr>
          <w:rFonts w:ascii="Arial" w:hAnsi="Arial" w:cs="Arial"/>
          <w:sz w:val="17"/>
          <w:szCs w:val="17"/>
        </w:rPr>
      </w:pPr>
      <w:r w:rsidRPr="00D47817">
        <w:rPr>
          <w:rFonts w:ascii="Arial" w:hAnsi="Arial" w:cs="Arial"/>
          <w:sz w:val="17"/>
          <w:szCs w:val="17"/>
        </w:rPr>
        <w:br w:type="column"/>
      </w:r>
      <w:r w:rsidRPr="00D47817">
        <w:rPr>
          <w:rFonts w:ascii="Arial" w:hAnsi="Arial" w:cs="Arial"/>
          <w:b/>
          <w:sz w:val="17"/>
          <w:szCs w:val="17"/>
        </w:rPr>
        <w:t>Datum:</w:t>
      </w:r>
      <w:r w:rsidRPr="00D47817">
        <w:rPr>
          <w:rFonts w:ascii="Arial" w:hAnsi="Arial" w:cs="Arial"/>
          <w:sz w:val="17"/>
          <w:szCs w:val="17"/>
        </w:rPr>
        <w:t xml:space="preserve"> </w:t>
      </w:r>
      <w:r w:rsidR="00207B58">
        <w:rPr>
          <w:rFonts w:ascii="Arial" w:hAnsi="Arial" w:cs="Arial"/>
          <w:sz w:val="17"/>
          <w:szCs w:val="17"/>
        </w:rPr>
        <w:t>2023-05</w:t>
      </w:r>
      <w:r w:rsidR="00380D2E" w:rsidRPr="00D47817">
        <w:rPr>
          <w:rFonts w:ascii="Arial" w:hAnsi="Arial" w:cs="Arial"/>
          <w:sz w:val="17"/>
          <w:szCs w:val="17"/>
        </w:rPr>
        <w:t>-1</w:t>
      </w:r>
      <w:r w:rsidR="00207B58">
        <w:rPr>
          <w:rFonts w:ascii="Arial" w:hAnsi="Arial" w:cs="Arial"/>
          <w:sz w:val="17"/>
          <w:szCs w:val="17"/>
        </w:rPr>
        <w:t>6</w:t>
      </w:r>
    </w:p>
    <w:p w14:paraId="4A650185" w14:textId="3EE920EB" w:rsidR="00744AA8" w:rsidRPr="004D2EE4" w:rsidRDefault="00744AA8" w:rsidP="00062FED">
      <w:pPr>
        <w:pStyle w:val="Brdtext"/>
        <w:spacing w:after="0" w:line="240" w:lineRule="atLeast"/>
        <w:rPr>
          <w:rFonts w:ascii="Arial" w:hAnsi="Arial" w:cs="Arial"/>
          <w:sz w:val="17"/>
          <w:szCs w:val="17"/>
        </w:rPr>
      </w:pPr>
      <w:r w:rsidRPr="00D47817">
        <w:rPr>
          <w:rFonts w:ascii="Arial" w:hAnsi="Arial" w:cs="Arial"/>
          <w:b/>
          <w:sz w:val="17"/>
          <w:szCs w:val="17"/>
        </w:rPr>
        <w:t>Dnr:</w:t>
      </w:r>
      <w:r w:rsidRPr="00D47817">
        <w:rPr>
          <w:rFonts w:ascii="Arial" w:hAnsi="Arial" w:cs="Arial"/>
          <w:sz w:val="17"/>
          <w:szCs w:val="17"/>
        </w:rPr>
        <w:t xml:space="preserve"> </w:t>
      </w:r>
      <w:sdt>
        <w:sdtPr>
          <w:rPr>
            <w:rFonts w:ascii="Arial" w:hAnsi="Arial" w:cs="Arial"/>
            <w:sz w:val="17"/>
            <w:szCs w:val="17"/>
          </w:rPr>
          <w:alias w:val="Ange diarienummer"/>
          <w:tag w:val="Ange diarienummer"/>
          <w:id w:val="-1356421132"/>
          <w:placeholder>
            <w:docPart w:val="773D8CC54D8D47DDAC514EA475EFCEE9"/>
          </w:placeholder>
          <w:text/>
        </w:sdtPr>
        <w:sdtContent>
          <w:r w:rsidR="00207B58" w:rsidRPr="004D2EE4">
            <w:rPr>
              <w:rFonts w:ascii="Arial" w:hAnsi="Arial" w:cs="Arial"/>
              <w:sz w:val="17"/>
              <w:szCs w:val="17"/>
            </w:rPr>
            <w:t>2023-06361</w:t>
          </w:r>
        </w:sdtContent>
      </w:sdt>
    </w:p>
    <w:p w14:paraId="1FF82276" w14:textId="0B3E6308" w:rsidR="00744AA8" w:rsidRPr="00D47817" w:rsidRDefault="00744AA8" w:rsidP="00062FED">
      <w:pPr>
        <w:pStyle w:val="Brdtext"/>
        <w:spacing w:after="0" w:line="240" w:lineRule="atLeast"/>
        <w:rPr>
          <w:rFonts w:ascii="Arial" w:hAnsi="Arial" w:cs="Arial"/>
          <w:sz w:val="17"/>
          <w:szCs w:val="17"/>
        </w:rPr>
      </w:pPr>
      <w:r w:rsidRPr="004D2EE4">
        <w:rPr>
          <w:rFonts w:ascii="Arial" w:hAnsi="Arial" w:cs="Arial"/>
          <w:b/>
          <w:sz w:val="17"/>
          <w:szCs w:val="17"/>
        </w:rPr>
        <w:t xml:space="preserve">ESV-nr: </w:t>
      </w:r>
      <w:bookmarkStart w:id="3" w:name="ESVnr"/>
      <w:sdt>
        <w:sdtPr>
          <w:rPr>
            <w:rStyle w:val="ESVnr"/>
          </w:rPr>
          <w:alias w:val="Ange ESV-nummer"/>
          <w:tag w:val="Ange ESV-nummer"/>
          <w:id w:val="730738240"/>
          <w:placeholder>
            <w:docPart w:val="812B1C444D40424AB12DF8C4F966D31F"/>
          </w:placeholder>
          <w:text/>
        </w:sdtPr>
        <w:sdtContent>
          <w:r w:rsidR="004D2EE4" w:rsidRPr="004D2EE4">
            <w:rPr>
              <w:rStyle w:val="ESVnr"/>
            </w:rPr>
            <w:t>2023:30</w:t>
          </w:r>
        </w:sdtContent>
      </w:sdt>
      <w:bookmarkEnd w:id="3"/>
    </w:p>
    <w:p w14:paraId="0D4EC5DD" w14:textId="77777777" w:rsidR="00744AA8" w:rsidRPr="00D47817" w:rsidRDefault="00744AA8" w:rsidP="00062FED">
      <w:pPr>
        <w:pStyle w:val="Brdtext"/>
        <w:spacing w:after="0" w:line="240" w:lineRule="atLeast"/>
        <w:rPr>
          <w:rFonts w:ascii="Arial" w:hAnsi="Arial" w:cs="Arial"/>
          <w:sz w:val="17"/>
          <w:szCs w:val="17"/>
        </w:rPr>
      </w:pPr>
      <w:r w:rsidRPr="00D47817">
        <w:rPr>
          <w:rFonts w:ascii="Arial" w:hAnsi="Arial" w:cs="Arial"/>
          <w:b/>
          <w:sz w:val="17"/>
          <w:szCs w:val="17"/>
        </w:rPr>
        <w:t>Copyright:</w:t>
      </w:r>
      <w:r w:rsidRPr="00D47817">
        <w:rPr>
          <w:rFonts w:ascii="Arial" w:hAnsi="Arial" w:cs="Arial"/>
          <w:sz w:val="17"/>
          <w:szCs w:val="17"/>
        </w:rPr>
        <w:t xml:space="preserve"> ESV</w:t>
      </w:r>
    </w:p>
    <w:p w14:paraId="22095D38" w14:textId="51D527F2" w:rsidR="00744AA8" w:rsidRPr="00D47817" w:rsidRDefault="00744AA8" w:rsidP="00062FED">
      <w:pPr>
        <w:pStyle w:val="Brdtext"/>
        <w:spacing w:after="0" w:line="240" w:lineRule="atLeast"/>
        <w:rPr>
          <w:rFonts w:ascii="Arial" w:hAnsi="Arial" w:cs="Arial"/>
          <w:sz w:val="17"/>
          <w:szCs w:val="17"/>
        </w:rPr>
      </w:pPr>
      <w:r w:rsidRPr="00D47817">
        <w:rPr>
          <w:rFonts w:ascii="Arial" w:hAnsi="Arial" w:cs="Arial"/>
          <w:b/>
          <w:sz w:val="17"/>
          <w:szCs w:val="17"/>
        </w:rPr>
        <w:t>Rapportansvarig:</w:t>
      </w:r>
      <w:r w:rsidRPr="00D47817">
        <w:rPr>
          <w:rFonts w:ascii="Arial" w:hAnsi="Arial" w:cs="Arial"/>
          <w:sz w:val="17"/>
          <w:szCs w:val="17"/>
        </w:rPr>
        <w:t xml:space="preserve"> </w:t>
      </w:r>
      <w:sdt>
        <w:sdtPr>
          <w:rPr>
            <w:rFonts w:ascii="Arial" w:hAnsi="Arial" w:cs="Arial"/>
            <w:sz w:val="17"/>
            <w:szCs w:val="17"/>
          </w:rPr>
          <w:alias w:val="Ange namn på författare"/>
          <w:tag w:val="Ange namn på författare"/>
          <w:id w:val="1681619640"/>
          <w:placeholder>
            <w:docPart w:val="70D2434A2D2F48BBA0D56D92B51EFA03"/>
          </w:placeholder>
          <w:text w:multiLine="1"/>
        </w:sdtPr>
        <w:sdtContent>
          <w:r w:rsidR="007E6A38" w:rsidRPr="00D47817">
            <w:rPr>
              <w:rFonts w:ascii="Arial" w:hAnsi="Arial" w:cs="Arial"/>
              <w:sz w:val="17"/>
              <w:szCs w:val="17"/>
            </w:rPr>
            <w:t>Annika Näsvall Åhman</w:t>
          </w:r>
        </w:sdtContent>
      </w:sdt>
    </w:p>
    <w:p w14:paraId="1B3F7313" w14:textId="77777777" w:rsidR="00CF0018" w:rsidRPr="00E67160" w:rsidRDefault="00CF0018" w:rsidP="00062FED">
      <w:pPr>
        <w:pStyle w:val="Brdtext"/>
        <w:spacing w:after="0" w:line="240" w:lineRule="atLeast"/>
        <w:rPr>
          <w:rFonts w:ascii="Arial" w:hAnsi="Arial" w:cs="Arial"/>
          <w:sz w:val="17"/>
          <w:szCs w:val="17"/>
          <w:highlight w:val="yellow"/>
        </w:rPr>
      </w:pPr>
    </w:p>
    <w:p w14:paraId="6C2E5267" w14:textId="77777777" w:rsidR="00E113E2" w:rsidRPr="00E67160" w:rsidRDefault="00E113E2" w:rsidP="00062FED">
      <w:pPr>
        <w:pStyle w:val="Brdtext"/>
        <w:spacing w:after="0" w:line="240" w:lineRule="atLeast"/>
        <w:rPr>
          <w:rFonts w:ascii="Arial" w:hAnsi="Arial" w:cs="Arial"/>
          <w:sz w:val="17"/>
          <w:szCs w:val="17"/>
          <w:highlight w:val="yellow"/>
        </w:rPr>
      </w:pPr>
    </w:p>
    <w:p w14:paraId="481C2397" w14:textId="77777777" w:rsidR="004F11DF" w:rsidRPr="00E67160" w:rsidRDefault="004F11DF" w:rsidP="00062FED">
      <w:pPr>
        <w:pStyle w:val="Brdtext"/>
        <w:spacing w:after="0" w:line="240" w:lineRule="atLeast"/>
        <w:rPr>
          <w:rFonts w:ascii="Arial" w:hAnsi="Arial" w:cs="Arial"/>
          <w:sz w:val="17"/>
          <w:szCs w:val="17"/>
          <w:highlight w:val="yellow"/>
        </w:rPr>
        <w:sectPr w:rsidR="004F11DF" w:rsidRPr="00E67160" w:rsidSect="00744AA8">
          <w:footerReference w:type="default" r:id="rId19"/>
          <w:type w:val="continuous"/>
          <w:pgSz w:w="11906" w:h="16838" w:code="9"/>
          <w:pgMar w:top="1418" w:right="1418" w:bottom="1134" w:left="1021" w:header="709" w:footer="510" w:gutter="0"/>
          <w:cols w:num="2" w:space="709"/>
          <w:formProt w:val="0"/>
          <w:docGrid w:linePitch="360"/>
        </w:sectPr>
      </w:pPr>
    </w:p>
    <w:p w14:paraId="7A8E4087" w14:textId="77777777" w:rsidR="00D2412F" w:rsidRPr="00D47817" w:rsidRDefault="00D2412F" w:rsidP="00062FED">
      <w:pPr>
        <w:pStyle w:val="Brdtext"/>
        <w:rPr>
          <w:rFonts w:ascii="Arial" w:hAnsi="Arial" w:cs="Arial"/>
          <w:b/>
          <w:bCs/>
          <w:sz w:val="32"/>
          <w:szCs w:val="32"/>
        </w:rPr>
      </w:pPr>
      <w:bookmarkStart w:id="4" w:name="_Toc178136169"/>
      <w:r w:rsidRPr="00D47817">
        <w:rPr>
          <w:rFonts w:ascii="Arial" w:hAnsi="Arial" w:cs="Arial"/>
          <w:b/>
          <w:bCs/>
          <w:sz w:val="32"/>
          <w:szCs w:val="32"/>
        </w:rPr>
        <w:lastRenderedPageBreak/>
        <w:t>Förord</w:t>
      </w:r>
      <w:bookmarkEnd w:id="4"/>
    </w:p>
    <w:p w14:paraId="196253F3" w14:textId="77777777" w:rsidR="00814B87" w:rsidRPr="00D47817" w:rsidRDefault="00814B87" w:rsidP="00814B87">
      <w:pPr>
        <w:pStyle w:val="Brdtext"/>
      </w:pPr>
      <w:bookmarkStart w:id="5" w:name="bStart"/>
      <w:bookmarkEnd w:id="5"/>
      <w:r w:rsidRPr="00D47817">
        <w:t xml:space="preserve">ESV producerar nationalräkenskapsinformation för staten, underlag till statens finansiella sparande (UFS). Utgångspunkten för beräkningarna är de regler, definitioner och klassificeringar som gäller för de 27 medlemsländerna i EU. </w:t>
      </w:r>
    </w:p>
    <w:p w14:paraId="6C3B5802" w14:textId="77777777" w:rsidR="00814B87" w:rsidRPr="00D47817" w:rsidRDefault="00814B87" w:rsidP="00814B87">
      <w:pPr>
        <w:pStyle w:val="Brdtext"/>
      </w:pPr>
      <w:r w:rsidRPr="00D47817">
        <w:t>Resultatet av beräkningarna ligger till grund för nationalräkenskapsberäkningarna vid Statistiska centralbyrån, SCB, och används till ekonomisk analys. Resultatet används också vid beräkningen av EU-avgifter och uppföljningen av EU-ländernas ekonomiska situation. Det finansiella sparandet används även för uppföljning av konvergenskriterierna</w:t>
      </w:r>
      <w:r w:rsidRPr="00D47817">
        <w:rPr>
          <w:rStyle w:val="Fotnotsreferens"/>
        </w:rPr>
        <w:footnoteReference w:id="2"/>
      </w:r>
      <w:r w:rsidRPr="00D47817">
        <w:t xml:space="preserve">. </w:t>
      </w:r>
    </w:p>
    <w:p w14:paraId="3BAC308D" w14:textId="1A5CFCA5" w:rsidR="00814B87" w:rsidRPr="00D47817" w:rsidRDefault="00814B87" w:rsidP="00814B87">
      <w:pPr>
        <w:pStyle w:val="Brdtext"/>
      </w:pPr>
      <w:r w:rsidRPr="00D47817">
        <w:t>Beräkningarna görs kvartalsvis och resultatet publiceras knappt två månader efter utgånget kvartal.</w:t>
      </w:r>
    </w:p>
    <w:p w14:paraId="7C5515E3" w14:textId="141CC2DB" w:rsidR="00E53687" w:rsidRPr="00D47817" w:rsidRDefault="00EA3DC6" w:rsidP="00814B87">
      <w:pPr>
        <w:pStyle w:val="Brdtext"/>
      </w:pPr>
      <w:r w:rsidRPr="00D47817">
        <w:t xml:space="preserve">Rapporten </w:t>
      </w:r>
      <w:r w:rsidR="00AF433C" w:rsidRPr="00D47817">
        <w:t>Underlag till s</w:t>
      </w:r>
      <w:r w:rsidR="00F11D32">
        <w:t>tatens finansiella sparande 2023</w:t>
      </w:r>
      <w:r w:rsidR="00AF433C" w:rsidRPr="00D47817">
        <w:t xml:space="preserve"> kvartal </w:t>
      </w:r>
      <w:r w:rsidR="00F11D32">
        <w:t>1</w:t>
      </w:r>
      <w:r w:rsidRPr="00D47817">
        <w:t xml:space="preserve"> har utarbetats av experten </w:t>
      </w:r>
      <w:r w:rsidR="00060736" w:rsidRPr="00D47817">
        <w:t>Mikael Marelius</w:t>
      </w:r>
      <w:r w:rsidRPr="00D47817">
        <w:t xml:space="preserve"> samt utredarna </w:t>
      </w:r>
      <w:r w:rsidR="00060736" w:rsidRPr="00D47817">
        <w:t xml:space="preserve">Leyth Ameri, </w:t>
      </w:r>
      <w:r w:rsidR="002672B8" w:rsidRPr="00D47817">
        <w:t xml:space="preserve">Leticia Velasquez Diaz, Hans Åhlander och Annika Näsvall Åhman. </w:t>
      </w:r>
    </w:p>
    <w:p w14:paraId="0797ED5C" w14:textId="74CC2415" w:rsidR="00E53687" w:rsidRPr="00D47817" w:rsidRDefault="00E53687" w:rsidP="00814B87">
      <w:pPr>
        <w:pStyle w:val="Brdtext"/>
      </w:pPr>
      <w:r w:rsidRPr="00D47817">
        <w:t>Stockholm</w:t>
      </w:r>
    </w:p>
    <w:p w14:paraId="56912CA5" w14:textId="4908C468" w:rsidR="00E53687" w:rsidRPr="00D47817" w:rsidRDefault="00F11D32" w:rsidP="00814B87">
      <w:pPr>
        <w:pStyle w:val="Brdtext"/>
      </w:pPr>
      <w:r>
        <w:t>2023-05-16</w:t>
      </w:r>
    </w:p>
    <w:p w14:paraId="012CC52F" w14:textId="01545251" w:rsidR="00E53687" w:rsidRPr="00D47817" w:rsidRDefault="00E53687" w:rsidP="00814B87">
      <w:pPr>
        <w:pStyle w:val="Brdtext"/>
      </w:pPr>
    </w:p>
    <w:p w14:paraId="1AE69105" w14:textId="44E8528A" w:rsidR="00E53687" w:rsidRPr="00D47817" w:rsidRDefault="00E53687" w:rsidP="00814B87">
      <w:pPr>
        <w:pStyle w:val="Brdtext"/>
      </w:pPr>
    </w:p>
    <w:p w14:paraId="1FB3411E" w14:textId="23ADBC19" w:rsidR="00E53687" w:rsidRPr="00D47817" w:rsidRDefault="00E53687" w:rsidP="00814B87">
      <w:pPr>
        <w:pStyle w:val="Brdtext"/>
      </w:pPr>
    </w:p>
    <w:p w14:paraId="5B15D915" w14:textId="77777777" w:rsidR="00F12D56" w:rsidRPr="00D47817" w:rsidRDefault="00F12D56" w:rsidP="00814B87">
      <w:pPr>
        <w:pStyle w:val="Brdtext"/>
      </w:pPr>
    </w:p>
    <w:p w14:paraId="363614E7" w14:textId="1704D1E5" w:rsidR="00E53687" w:rsidRPr="00D47817" w:rsidRDefault="00F12D56" w:rsidP="00814B87">
      <w:pPr>
        <w:pStyle w:val="Brdtext"/>
      </w:pPr>
      <w:r w:rsidRPr="00D47817">
        <w:t>Lena Malmqvist</w:t>
      </w:r>
    </w:p>
    <w:p w14:paraId="2EF504A0" w14:textId="790A2EDE" w:rsidR="00F12D56" w:rsidRPr="00D47817" w:rsidRDefault="00F12D56" w:rsidP="00814B87">
      <w:pPr>
        <w:pStyle w:val="Brdtext"/>
      </w:pPr>
      <w:r w:rsidRPr="00D47817">
        <w:t>Enhetschef</w:t>
      </w:r>
      <w:r w:rsidR="00002730">
        <w:t xml:space="preserve"> Statsredovisningen</w:t>
      </w:r>
    </w:p>
    <w:p w14:paraId="33C7C3B2" w14:textId="77777777" w:rsidR="00BA23A9" w:rsidRPr="00E67160" w:rsidRDefault="00BA23A9" w:rsidP="00062FED">
      <w:pPr>
        <w:pStyle w:val="Brdtext"/>
        <w:rPr>
          <w:highlight w:val="yellow"/>
        </w:rPr>
      </w:pPr>
    </w:p>
    <w:p w14:paraId="11AB5FD4" w14:textId="77777777" w:rsidR="00DF155C" w:rsidRPr="00E67160" w:rsidRDefault="00DF155C" w:rsidP="00062FED">
      <w:pPr>
        <w:pStyle w:val="Brdtext"/>
        <w:rPr>
          <w:highlight w:val="yellow"/>
        </w:rPr>
        <w:sectPr w:rsidR="00DF155C" w:rsidRPr="00E67160" w:rsidSect="0068041B">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381" w:right="1928" w:bottom="1985" w:left="2438" w:header="454" w:footer="454" w:gutter="0"/>
          <w:pgNumType w:start="2"/>
          <w:cols w:space="708"/>
          <w:formProt w:val="0"/>
          <w:docGrid w:linePitch="360"/>
        </w:sectPr>
      </w:pPr>
    </w:p>
    <w:p w14:paraId="76880B86" w14:textId="77777777" w:rsidR="00F61B83" w:rsidRPr="00A33BD5" w:rsidRDefault="00D2412F" w:rsidP="008A6599">
      <w:pPr>
        <w:spacing w:line="400" w:lineRule="exact"/>
        <w:rPr>
          <w:rFonts w:ascii="Arial" w:hAnsi="Arial" w:cs="Arial"/>
          <w:b/>
          <w:sz w:val="32"/>
          <w:szCs w:val="32"/>
        </w:rPr>
      </w:pPr>
      <w:r w:rsidRPr="00A33BD5">
        <w:rPr>
          <w:rFonts w:ascii="Arial" w:hAnsi="Arial" w:cs="Arial"/>
          <w:b/>
          <w:sz w:val="32"/>
          <w:szCs w:val="32"/>
        </w:rPr>
        <w:lastRenderedPageBreak/>
        <w:t>Innehåll</w:t>
      </w:r>
    </w:p>
    <w:p w14:paraId="4043BF12" w14:textId="346C1DF4" w:rsidR="00372BEC" w:rsidRDefault="00696493">
      <w:pPr>
        <w:pStyle w:val="Innehll1"/>
        <w:rPr>
          <w:rFonts w:asciiTheme="minorHAnsi" w:eastAsiaTheme="minorEastAsia" w:hAnsiTheme="minorHAnsi" w:cstheme="minorBidi"/>
          <w:b w:val="0"/>
          <w:sz w:val="22"/>
          <w:szCs w:val="22"/>
        </w:rPr>
      </w:pPr>
      <w:r w:rsidRPr="00E67160">
        <w:rPr>
          <w:highlight w:val="yellow"/>
        </w:rPr>
        <w:fldChar w:fldCharType="begin"/>
      </w:r>
      <w:r w:rsidR="0098212B" w:rsidRPr="00E67160">
        <w:rPr>
          <w:highlight w:val="yellow"/>
        </w:rPr>
        <w:instrText xml:space="preserve"> TOC \o "1-1" \h \z \t "Rubrik 2;2;Rubrik 3;3;Numrerad Rubrik 2;2;Numrerad Rubrik 3;3" </w:instrText>
      </w:r>
      <w:r w:rsidRPr="00E67160">
        <w:rPr>
          <w:highlight w:val="yellow"/>
        </w:rPr>
        <w:fldChar w:fldCharType="separate"/>
      </w:r>
      <w:hyperlink w:anchor="_Toc135131937" w:history="1">
        <w:r w:rsidR="00372BEC" w:rsidRPr="00664C70">
          <w:rPr>
            <w:rStyle w:val="Hyperlnk"/>
          </w:rPr>
          <w:t>1</w:t>
        </w:r>
        <w:r w:rsidR="00372BEC">
          <w:rPr>
            <w:rFonts w:asciiTheme="minorHAnsi" w:eastAsiaTheme="minorEastAsia" w:hAnsiTheme="minorHAnsi" w:cstheme="minorBidi"/>
            <w:b w:val="0"/>
            <w:sz w:val="22"/>
            <w:szCs w:val="22"/>
          </w:rPr>
          <w:tab/>
        </w:r>
        <w:r w:rsidR="00372BEC" w:rsidRPr="00664C70">
          <w:rPr>
            <w:rStyle w:val="Hyperlnk"/>
          </w:rPr>
          <w:t>Kontaktinformation</w:t>
        </w:r>
        <w:r w:rsidR="00372BEC">
          <w:rPr>
            <w:webHidden/>
          </w:rPr>
          <w:tab/>
        </w:r>
        <w:r w:rsidR="00372BEC">
          <w:rPr>
            <w:webHidden/>
          </w:rPr>
          <w:fldChar w:fldCharType="begin"/>
        </w:r>
        <w:r w:rsidR="00372BEC">
          <w:rPr>
            <w:webHidden/>
          </w:rPr>
          <w:instrText xml:space="preserve"> PAGEREF _Toc135131937 \h </w:instrText>
        </w:r>
        <w:r w:rsidR="00372BEC">
          <w:rPr>
            <w:webHidden/>
          </w:rPr>
        </w:r>
        <w:r w:rsidR="00372BEC">
          <w:rPr>
            <w:webHidden/>
          </w:rPr>
          <w:fldChar w:fldCharType="separate"/>
        </w:r>
        <w:r w:rsidR="00372BEC">
          <w:rPr>
            <w:webHidden/>
          </w:rPr>
          <w:t>5</w:t>
        </w:r>
        <w:r w:rsidR="00372BEC">
          <w:rPr>
            <w:webHidden/>
          </w:rPr>
          <w:fldChar w:fldCharType="end"/>
        </w:r>
      </w:hyperlink>
    </w:p>
    <w:p w14:paraId="0205E26B" w14:textId="685708CD" w:rsidR="00372BEC" w:rsidRDefault="000D41F8">
      <w:pPr>
        <w:pStyle w:val="Innehll1"/>
        <w:rPr>
          <w:rFonts w:asciiTheme="minorHAnsi" w:eastAsiaTheme="minorEastAsia" w:hAnsiTheme="minorHAnsi" w:cstheme="minorBidi"/>
          <w:b w:val="0"/>
          <w:sz w:val="22"/>
          <w:szCs w:val="22"/>
        </w:rPr>
      </w:pPr>
      <w:hyperlink w:anchor="_Toc135131938" w:history="1">
        <w:r w:rsidR="00372BEC" w:rsidRPr="00664C70">
          <w:rPr>
            <w:rStyle w:val="Hyperlnk"/>
          </w:rPr>
          <w:t>2</w:t>
        </w:r>
        <w:r w:rsidR="00372BEC">
          <w:rPr>
            <w:rFonts w:asciiTheme="minorHAnsi" w:eastAsiaTheme="minorEastAsia" w:hAnsiTheme="minorHAnsi" w:cstheme="minorBidi"/>
            <w:b w:val="0"/>
            <w:sz w:val="22"/>
            <w:szCs w:val="22"/>
          </w:rPr>
          <w:tab/>
        </w:r>
        <w:r w:rsidR="00372BEC" w:rsidRPr="00664C70">
          <w:rPr>
            <w:rStyle w:val="Hyperlnk"/>
          </w:rPr>
          <w:t>Sammanfattning</w:t>
        </w:r>
        <w:r w:rsidR="00372BEC">
          <w:rPr>
            <w:webHidden/>
          </w:rPr>
          <w:tab/>
        </w:r>
        <w:r w:rsidR="00372BEC">
          <w:rPr>
            <w:webHidden/>
          </w:rPr>
          <w:fldChar w:fldCharType="begin"/>
        </w:r>
        <w:r w:rsidR="00372BEC">
          <w:rPr>
            <w:webHidden/>
          </w:rPr>
          <w:instrText xml:space="preserve"> PAGEREF _Toc135131938 \h </w:instrText>
        </w:r>
        <w:r w:rsidR="00372BEC">
          <w:rPr>
            <w:webHidden/>
          </w:rPr>
        </w:r>
        <w:r w:rsidR="00372BEC">
          <w:rPr>
            <w:webHidden/>
          </w:rPr>
          <w:fldChar w:fldCharType="separate"/>
        </w:r>
        <w:r w:rsidR="00372BEC">
          <w:rPr>
            <w:webHidden/>
          </w:rPr>
          <w:t>6</w:t>
        </w:r>
        <w:r w:rsidR="00372BEC">
          <w:rPr>
            <w:webHidden/>
          </w:rPr>
          <w:fldChar w:fldCharType="end"/>
        </w:r>
      </w:hyperlink>
    </w:p>
    <w:p w14:paraId="36CBE449" w14:textId="41BD3304" w:rsidR="00372BEC" w:rsidRDefault="000D41F8">
      <w:pPr>
        <w:pStyle w:val="Innehll2"/>
        <w:tabs>
          <w:tab w:val="left" w:pos="1304"/>
        </w:tabs>
        <w:rPr>
          <w:rFonts w:asciiTheme="minorHAnsi" w:eastAsiaTheme="minorEastAsia" w:hAnsiTheme="minorHAnsi" w:cstheme="minorBidi"/>
          <w:sz w:val="22"/>
          <w:szCs w:val="22"/>
        </w:rPr>
      </w:pPr>
      <w:hyperlink w:anchor="_Toc135131939" w:history="1">
        <w:r w:rsidR="00372BEC" w:rsidRPr="00664C70">
          <w:rPr>
            <w:rStyle w:val="Hyperlnk"/>
          </w:rPr>
          <w:t>2.1</w:t>
        </w:r>
        <w:r w:rsidR="00372BEC">
          <w:rPr>
            <w:rFonts w:asciiTheme="minorHAnsi" w:eastAsiaTheme="minorEastAsia" w:hAnsiTheme="minorHAnsi" w:cstheme="minorBidi"/>
            <w:sz w:val="22"/>
            <w:szCs w:val="22"/>
          </w:rPr>
          <w:tab/>
        </w:r>
        <w:r w:rsidR="00372BEC" w:rsidRPr="00664C70">
          <w:rPr>
            <w:rStyle w:val="Hyperlnk"/>
          </w:rPr>
          <w:t>Försämrat sparande med 9 miljarder kronor</w:t>
        </w:r>
        <w:r w:rsidR="00372BEC">
          <w:rPr>
            <w:webHidden/>
          </w:rPr>
          <w:tab/>
        </w:r>
        <w:r w:rsidR="00372BEC">
          <w:rPr>
            <w:webHidden/>
          </w:rPr>
          <w:fldChar w:fldCharType="begin"/>
        </w:r>
        <w:r w:rsidR="00372BEC">
          <w:rPr>
            <w:webHidden/>
          </w:rPr>
          <w:instrText xml:space="preserve"> PAGEREF _Toc135131939 \h </w:instrText>
        </w:r>
        <w:r w:rsidR="00372BEC">
          <w:rPr>
            <w:webHidden/>
          </w:rPr>
        </w:r>
        <w:r w:rsidR="00372BEC">
          <w:rPr>
            <w:webHidden/>
          </w:rPr>
          <w:fldChar w:fldCharType="separate"/>
        </w:r>
        <w:r w:rsidR="00372BEC">
          <w:rPr>
            <w:webHidden/>
          </w:rPr>
          <w:t>6</w:t>
        </w:r>
        <w:r w:rsidR="00372BEC">
          <w:rPr>
            <w:webHidden/>
          </w:rPr>
          <w:fldChar w:fldCharType="end"/>
        </w:r>
      </w:hyperlink>
    </w:p>
    <w:p w14:paraId="47018DF4" w14:textId="5B42544E" w:rsidR="00372BEC" w:rsidRDefault="000D41F8">
      <w:pPr>
        <w:pStyle w:val="Innehll2"/>
        <w:tabs>
          <w:tab w:val="left" w:pos="1304"/>
        </w:tabs>
        <w:rPr>
          <w:rFonts w:asciiTheme="minorHAnsi" w:eastAsiaTheme="minorEastAsia" w:hAnsiTheme="minorHAnsi" w:cstheme="minorBidi"/>
          <w:sz w:val="22"/>
          <w:szCs w:val="22"/>
        </w:rPr>
      </w:pPr>
      <w:hyperlink w:anchor="_Toc135131940" w:history="1">
        <w:r w:rsidR="00372BEC" w:rsidRPr="00664C70">
          <w:rPr>
            <w:rStyle w:val="Hyperlnk"/>
          </w:rPr>
          <w:t>2.2</w:t>
        </w:r>
        <w:r w:rsidR="00372BEC">
          <w:rPr>
            <w:rFonts w:asciiTheme="minorHAnsi" w:eastAsiaTheme="minorEastAsia" w:hAnsiTheme="minorHAnsi" w:cstheme="minorBidi"/>
            <w:sz w:val="22"/>
            <w:szCs w:val="22"/>
          </w:rPr>
          <w:tab/>
        </w:r>
        <w:r w:rsidR="00372BEC" w:rsidRPr="00664C70">
          <w:rPr>
            <w:rStyle w:val="Hyperlnk"/>
          </w:rPr>
          <w:t>Inkomsterna ökade med 2 miljarder kronor</w:t>
        </w:r>
        <w:r w:rsidR="00372BEC">
          <w:rPr>
            <w:webHidden/>
          </w:rPr>
          <w:tab/>
        </w:r>
        <w:r w:rsidR="00372BEC">
          <w:rPr>
            <w:webHidden/>
          </w:rPr>
          <w:fldChar w:fldCharType="begin"/>
        </w:r>
        <w:r w:rsidR="00372BEC">
          <w:rPr>
            <w:webHidden/>
          </w:rPr>
          <w:instrText xml:space="preserve"> PAGEREF _Toc135131940 \h </w:instrText>
        </w:r>
        <w:r w:rsidR="00372BEC">
          <w:rPr>
            <w:webHidden/>
          </w:rPr>
        </w:r>
        <w:r w:rsidR="00372BEC">
          <w:rPr>
            <w:webHidden/>
          </w:rPr>
          <w:fldChar w:fldCharType="separate"/>
        </w:r>
        <w:r w:rsidR="00372BEC">
          <w:rPr>
            <w:webHidden/>
          </w:rPr>
          <w:t>6</w:t>
        </w:r>
        <w:r w:rsidR="00372BEC">
          <w:rPr>
            <w:webHidden/>
          </w:rPr>
          <w:fldChar w:fldCharType="end"/>
        </w:r>
      </w:hyperlink>
    </w:p>
    <w:p w14:paraId="21AF946C" w14:textId="713DAFE7" w:rsidR="00372BEC" w:rsidRDefault="000D41F8">
      <w:pPr>
        <w:pStyle w:val="Innehll2"/>
        <w:tabs>
          <w:tab w:val="left" w:pos="1304"/>
        </w:tabs>
        <w:rPr>
          <w:rFonts w:asciiTheme="minorHAnsi" w:eastAsiaTheme="minorEastAsia" w:hAnsiTheme="minorHAnsi" w:cstheme="minorBidi"/>
          <w:sz w:val="22"/>
          <w:szCs w:val="22"/>
        </w:rPr>
      </w:pPr>
      <w:hyperlink w:anchor="_Toc135131941" w:history="1">
        <w:r w:rsidR="00372BEC" w:rsidRPr="00664C70">
          <w:rPr>
            <w:rStyle w:val="Hyperlnk"/>
          </w:rPr>
          <w:t>2.3</w:t>
        </w:r>
        <w:r w:rsidR="00372BEC">
          <w:rPr>
            <w:rFonts w:asciiTheme="minorHAnsi" w:eastAsiaTheme="minorEastAsia" w:hAnsiTheme="minorHAnsi" w:cstheme="minorBidi"/>
            <w:sz w:val="22"/>
            <w:szCs w:val="22"/>
          </w:rPr>
          <w:tab/>
        </w:r>
        <w:r w:rsidR="00372BEC" w:rsidRPr="00664C70">
          <w:rPr>
            <w:rStyle w:val="Hyperlnk"/>
          </w:rPr>
          <w:t>Utgifterna ökade med 11 miljarder kronor</w:t>
        </w:r>
        <w:r w:rsidR="00372BEC">
          <w:rPr>
            <w:webHidden/>
          </w:rPr>
          <w:tab/>
        </w:r>
        <w:r w:rsidR="00372BEC">
          <w:rPr>
            <w:webHidden/>
          </w:rPr>
          <w:fldChar w:fldCharType="begin"/>
        </w:r>
        <w:r w:rsidR="00372BEC">
          <w:rPr>
            <w:webHidden/>
          </w:rPr>
          <w:instrText xml:space="preserve"> PAGEREF _Toc135131941 \h </w:instrText>
        </w:r>
        <w:r w:rsidR="00372BEC">
          <w:rPr>
            <w:webHidden/>
          </w:rPr>
        </w:r>
        <w:r w:rsidR="00372BEC">
          <w:rPr>
            <w:webHidden/>
          </w:rPr>
          <w:fldChar w:fldCharType="separate"/>
        </w:r>
        <w:r w:rsidR="00372BEC">
          <w:rPr>
            <w:webHidden/>
          </w:rPr>
          <w:t>6</w:t>
        </w:r>
        <w:r w:rsidR="00372BEC">
          <w:rPr>
            <w:webHidden/>
          </w:rPr>
          <w:fldChar w:fldCharType="end"/>
        </w:r>
      </w:hyperlink>
    </w:p>
    <w:p w14:paraId="67DDB159" w14:textId="775E81FD" w:rsidR="00372BEC" w:rsidRDefault="000D41F8">
      <w:pPr>
        <w:pStyle w:val="Innehll2"/>
        <w:tabs>
          <w:tab w:val="left" w:pos="1304"/>
        </w:tabs>
        <w:rPr>
          <w:rFonts w:asciiTheme="minorHAnsi" w:eastAsiaTheme="minorEastAsia" w:hAnsiTheme="minorHAnsi" w:cstheme="minorBidi"/>
          <w:sz w:val="22"/>
          <w:szCs w:val="22"/>
        </w:rPr>
      </w:pPr>
      <w:hyperlink w:anchor="_Toc135131942" w:history="1">
        <w:r w:rsidR="00372BEC" w:rsidRPr="00664C70">
          <w:rPr>
            <w:rStyle w:val="Hyperlnk"/>
          </w:rPr>
          <w:t>2.4</w:t>
        </w:r>
        <w:r w:rsidR="00372BEC">
          <w:rPr>
            <w:rFonts w:asciiTheme="minorHAnsi" w:eastAsiaTheme="minorEastAsia" w:hAnsiTheme="minorHAnsi" w:cstheme="minorBidi"/>
            <w:sz w:val="22"/>
            <w:szCs w:val="22"/>
          </w:rPr>
          <w:tab/>
        </w:r>
        <w:r w:rsidR="00372BEC" w:rsidRPr="00664C70">
          <w:rPr>
            <w:rStyle w:val="Hyperlnk"/>
          </w:rPr>
          <w:t>Revideringar</w:t>
        </w:r>
        <w:r w:rsidR="00372BEC">
          <w:rPr>
            <w:webHidden/>
          </w:rPr>
          <w:tab/>
        </w:r>
        <w:r w:rsidR="00372BEC">
          <w:rPr>
            <w:webHidden/>
          </w:rPr>
          <w:fldChar w:fldCharType="begin"/>
        </w:r>
        <w:r w:rsidR="00372BEC">
          <w:rPr>
            <w:webHidden/>
          </w:rPr>
          <w:instrText xml:space="preserve"> PAGEREF _Toc135131942 \h </w:instrText>
        </w:r>
        <w:r w:rsidR="00372BEC">
          <w:rPr>
            <w:webHidden/>
          </w:rPr>
        </w:r>
        <w:r w:rsidR="00372BEC">
          <w:rPr>
            <w:webHidden/>
          </w:rPr>
          <w:fldChar w:fldCharType="separate"/>
        </w:r>
        <w:r w:rsidR="00372BEC">
          <w:rPr>
            <w:webHidden/>
          </w:rPr>
          <w:t>8</w:t>
        </w:r>
        <w:r w:rsidR="00372BEC">
          <w:rPr>
            <w:webHidden/>
          </w:rPr>
          <w:fldChar w:fldCharType="end"/>
        </w:r>
      </w:hyperlink>
    </w:p>
    <w:p w14:paraId="3EE9936D" w14:textId="3AEBD433" w:rsidR="00372BEC" w:rsidRDefault="000D41F8">
      <w:pPr>
        <w:pStyle w:val="Innehll1"/>
        <w:rPr>
          <w:rFonts w:asciiTheme="minorHAnsi" w:eastAsiaTheme="minorEastAsia" w:hAnsiTheme="minorHAnsi" w:cstheme="minorBidi"/>
          <w:b w:val="0"/>
          <w:sz w:val="22"/>
          <w:szCs w:val="22"/>
        </w:rPr>
      </w:pPr>
      <w:hyperlink w:anchor="_Toc135131943" w:history="1">
        <w:r w:rsidR="00372BEC" w:rsidRPr="00664C70">
          <w:rPr>
            <w:rStyle w:val="Hyperlnk"/>
          </w:rPr>
          <w:t>3</w:t>
        </w:r>
        <w:r w:rsidR="00372BEC">
          <w:rPr>
            <w:rFonts w:asciiTheme="minorHAnsi" w:eastAsiaTheme="minorEastAsia" w:hAnsiTheme="minorHAnsi" w:cstheme="minorBidi"/>
            <w:b w:val="0"/>
            <w:sz w:val="22"/>
            <w:szCs w:val="22"/>
          </w:rPr>
          <w:tab/>
        </w:r>
        <w:r w:rsidR="00372BEC" w:rsidRPr="00664C70">
          <w:rPr>
            <w:rStyle w:val="Hyperlnk"/>
          </w:rPr>
          <w:t>Analys av inkomster</w:t>
        </w:r>
        <w:r w:rsidR="00372BEC">
          <w:rPr>
            <w:webHidden/>
          </w:rPr>
          <w:tab/>
        </w:r>
        <w:r w:rsidR="00372BEC">
          <w:rPr>
            <w:webHidden/>
          </w:rPr>
          <w:fldChar w:fldCharType="begin"/>
        </w:r>
        <w:r w:rsidR="00372BEC">
          <w:rPr>
            <w:webHidden/>
          </w:rPr>
          <w:instrText xml:space="preserve"> PAGEREF _Toc135131943 \h </w:instrText>
        </w:r>
        <w:r w:rsidR="00372BEC">
          <w:rPr>
            <w:webHidden/>
          </w:rPr>
        </w:r>
        <w:r w:rsidR="00372BEC">
          <w:rPr>
            <w:webHidden/>
          </w:rPr>
          <w:fldChar w:fldCharType="separate"/>
        </w:r>
        <w:r w:rsidR="00372BEC">
          <w:rPr>
            <w:webHidden/>
          </w:rPr>
          <w:t>12</w:t>
        </w:r>
        <w:r w:rsidR="00372BEC">
          <w:rPr>
            <w:webHidden/>
          </w:rPr>
          <w:fldChar w:fldCharType="end"/>
        </w:r>
      </w:hyperlink>
    </w:p>
    <w:p w14:paraId="21C98C40" w14:textId="4ADE18CC" w:rsidR="00372BEC" w:rsidRDefault="000D41F8">
      <w:pPr>
        <w:pStyle w:val="Innehll2"/>
        <w:tabs>
          <w:tab w:val="left" w:pos="1304"/>
        </w:tabs>
        <w:rPr>
          <w:rFonts w:asciiTheme="minorHAnsi" w:eastAsiaTheme="minorEastAsia" w:hAnsiTheme="minorHAnsi" w:cstheme="minorBidi"/>
          <w:sz w:val="22"/>
          <w:szCs w:val="22"/>
        </w:rPr>
      </w:pPr>
      <w:hyperlink w:anchor="_Toc135131944" w:history="1">
        <w:r w:rsidR="00372BEC" w:rsidRPr="00664C70">
          <w:rPr>
            <w:rStyle w:val="Hyperlnk"/>
          </w:rPr>
          <w:t>3.1</w:t>
        </w:r>
        <w:r w:rsidR="00372BEC">
          <w:rPr>
            <w:rFonts w:asciiTheme="minorHAnsi" w:eastAsiaTheme="minorEastAsia" w:hAnsiTheme="minorHAnsi" w:cstheme="minorBidi"/>
            <w:sz w:val="22"/>
            <w:szCs w:val="22"/>
          </w:rPr>
          <w:tab/>
        </w:r>
        <w:r w:rsidR="00372BEC" w:rsidRPr="00664C70">
          <w:rPr>
            <w:rStyle w:val="Hyperlnk"/>
          </w:rPr>
          <w:t>Inkomsterna ökade med 2 miljarder kronor</w:t>
        </w:r>
        <w:r w:rsidR="00372BEC">
          <w:rPr>
            <w:webHidden/>
          </w:rPr>
          <w:tab/>
        </w:r>
        <w:r w:rsidR="00372BEC">
          <w:rPr>
            <w:webHidden/>
          </w:rPr>
          <w:fldChar w:fldCharType="begin"/>
        </w:r>
        <w:r w:rsidR="00372BEC">
          <w:rPr>
            <w:webHidden/>
          </w:rPr>
          <w:instrText xml:space="preserve"> PAGEREF _Toc135131944 \h </w:instrText>
        </w:r>
        <w:r w:rsidR="00372BEC">
          <w:rPr>
            <w:webHidden/>
          </w:rPr>
        </w:r>
        <w:r w:rsidR="00372BEC">
          <w:rPr>
            <w:webHidden/>
          </w:rPr>
          <w:fldChar w:fldCharType="separate"/>
        </w:r>
        <w:r w:rsidR="00372BEC">
          <w:rPr>
            <w:webHidden/>
          </w:rPr>
          <w:t>12</w:t>
        </w:r>
        <w:r w:rsidR="00372BEC">
          <w:rPr>
            <w:webHidden/>
          </w:rPr>
          <w:fldChar w:fldCharType="end"/>
        </w:r>
      </w:hyperlink>
    </w:p>
    <w:p w14:paraId="4C1629F2" w14:textId="62A50F1D" w:rsidR="00372BEC" w:rsidRDefault="000D41F8">
      <w:pPr>
        <w:pStyle w:val="Innehll3"/>
        <w:tabs>
          <w:tab w:val="left" w:pos="1540"/>
        </w:tabs>
        <w:rPr>
          <w:rFonts w:asciiTheme="minorHAnsi" w:eastAsiaTheme="minorEastAsia" w:hAnsiTheme="minorHAnsi" w:cstheme="minorBidi"/>
          <w:sz w:val="22"/>
          <w:szCs w:val="22"/>
        </w:rPr>
      </w:pPr>
      <w:hyperlink w:anchor="_Toc135131945" w:history="1">
        <w:r w:rsidR="00372BEC" w:rsidRPr="00664C70">
          <w:rPr>
            <w:rStyle w:val="Hyperlnk"/>
          </w:rPr>
          <w:t>3.1.1</w:t>
        </w:r>
        <w:r w:rsidR="00372BEC">
          <w:rPr>
            <w:rFonts w:asciiTheme="minorHAnsi" w:eastAsiaTheme="minorEastAsia" w:hAnsiTheme="minorHAnsi" w:cstheme="minorBidi"/>
            <w:sz w:val="22"/>
            <w:szCs w:val="22"/>
          </w:rPr>
          <w:tab/>
        </w:r>
        <w:r w:rsidR="00372BEC" w:rsidRPr="00664C70">
          <w:rPr>
            <w:rStyle w:val="Hyperlnk"/>
          </w:rPr>
          <w:t>Ny skatt bidrog till ökade skatter på produktion</w:t>
        </w:r>
        <w:r w:rsidR="00372BEC">
          <w:rPr>
            <w:webHidden/>
          </w:rPr>
          <w:tab/>
        </w:r>
        <w:r w:rsidR="00372BEC">
          <w:rPr>
            <w:webHidden/>
          </w:rPr>
          <w:fldChar w:fldCharType="begin"/>
        </w:r>
        <w:r w:rsidR="00372BEC">
          <w:rPr>
            <w:webHidden/>
          </w:rPr>
          <w:instrText xml:space="preserve"> PAGEREF _Toc135131945 \h </w:instrText>
        </w:r>
        <w:r w:rsidR="00372BEC">
          <w:rPr>
            <w:webHidden/>
          </w:rPr>
        </w:r>
        <w:r w:rsidR="00372BEC">
          <w:rPr>
            <w:webHidden/>
          </w:rPr>
          <w:fldChar w:fldCharType="separate"/>
        </w:r>
        <w:r w:rsidR="00372BEC">
          <w:rPr>
            <w:webHidden/>
          </w:rPr>
          <w:t>12</w:t>
        </w:r>
        <w:r w:rsidR="00372BEC">
          <w:rPr>
            <w:webHidden/>
          </w:rPr>
          <w:fldChar w:fldCharType="end"/>
        </w:r>
      </w:hyperlink>
    </w:p>
    <w:p w14:paraId="095419AF" w14:textId="05FE3766" w:rsidR="00372BEC" w:rsidRDefault="000D41F8">
      <w:pPr>
        <w:pStyle w:val="Innehll1"/>
        <w:rPr>
          <w:rFonts w:asciiTheme="minorHAnsi" w:eastAsiaTheme="minorEastAsia" w:hAnsiTheme="minorHAnsi" w:cstheme="minorBidi"/>
          <w:b w:val="0"/>
          <w:sz w:val="22"/>
          <w:szCs w:val="22"/>
        </w:rPr>
      </w:pPr>
      <w:hyperlink w:anchor="_Toc135131946" w:history="1">
        <w:r w:rsidR="00372BEC" w:rsidRPr="00664C70">
          <w:rPr>
            <w:rStyle w:val="Hyperlnk"/>
          </w:rPr>
          <w:t>4</w:t>
        </w:r>
        <w:r w:rsidR="00372BEC">
          <w:rPr>
            <w:rFonts w:asciiTheme="minorHAnsi" w:eastAsiaTheme="minorEastAsia" w:hAnsiTheme="minorHAnsi" w:cstheme="minorBidi"/>
            <w:b w:val="0"/>
            <w:sz w:val="22"/>
            <w:szCs w:val="22"/>
          </w:rPr>
          <w:tab/>
        </w:r>
        <w:r w:rsidR="00372BEC" w:rsidRPr="00664C70">
          <w:rPr>
            <w:rStyle w:val="Hyperlnk"/>
          </w:rPr>
          <w:t>Analys av utgifter</w:t>
        </w:r>
        <w:r w:rsidR="00372BEC">
          <w:rPr>
            <w:webHidden/>
          </w:rPr>
          <w:tab/>
        </w:r>
        <w:r w:rsidR="00372BEC">
          <w:rPr>
            <w:webHidden/>
          </w:rPr>
          <w:fldChar w:fldCharType="begin"/>
        </w:r>
        <w:r w:rsidR="00372BEC">
          <w:rPr>
            <w:webHidden/>
          </w:rPr>
          <w:instrText xml:space="preserve"> PAGEREF _Toc135131946 \h </w:instrText>
        </w:r>
        <w:r w:rsidR="00372BEC">
          <w:rPr>
            <w:webHidden/>
          </w:rPr>
        </w:r>
        <w:r w:rsidR="00372BEC">
          <w:rPr>
            <w:webHidden/>
          </w:rPr>
          <w:fldChar w:fldCharType="separate"/>
        </w:r>
        <w:r w:rsidR="00372BEC">
          <w:rPr>
            <w:webHidden/>
          </w:rPr>
          <w:t>20</w:t>
        </w:r>
        <w:r w:rsidR="00372BEC">
          <w:rPr>
            <w:webHidden/>
          </w:rPr>
          <w:fldChar w:fldCharType="end"/>
        </w:r>
      </w:hyperlink>
    </w:p>
    <w:p w14:paraId="7A6A1035" w14:textId="45440585" w:rsidR="00372BEC" w:rsidRDefault="000D41F8">
      <w:pPr>
        <w:pStyle w:val="Innehll2"/>
        <w:tabs>
          <w:tab w:val="left" w:pos="1304"/>
        </w:tabs>
        <w:rPr>
          <w:rFonts w:asciiTheme="minorHAnsi" w:eastAsiaTheme="minorEastAsia" w:hAnsiTheme="minorHAnsi" w:cstheme="minorBidi"/>
          <w:sz w:val="22"/>
          <w:szCs w:val="22"/>
        </w:rPr>
      </w:pPr>
      <w:hyperlink w:anchor="_Toc135131947" w:history="1">
        <w:r w:rsidR="00372BEC" w:rsidRPr="00664C70">
          <w:rPr>
            <w:rStyle w:val="Hyperlnk"/>
          </w:rPr>
          <w:t>4.1</w:t>
        </w:r>
        <w:r w:rsidR="00372BEC">
          <w:rPr>
            <w:rFonts w:asciiTheme="minorHAnsi" w:eastAsiaTheme="minorEastAsia" w:hAnsiTheme="minorHAnsi" w:cstheme="minorBidi"/>
            <w:sz w:val="22"/>
            <w:szCs w:val="22"/>
          </w:rPr>
          <w:tab/>
        </w:r>
        <w:r w:rsidR="00372BEC" w:rsidRPr="00664C70">
          <w:rPr>
            <w:rStyle w:val="Hyperlnk"/>
          </w:rPr>
          <w:t>Utgifterna ökade med 3 procent</w:t>
        </w:r>
        <w:r w:rsidR="00372BEC">
          <w:rPr>
            <w:webHidden/>
          </w:rPr>
          <w:tab/>
        </w:r>
        <w:r w:rsidR="00372BEC">
          <w:rPr>
            <w:webHidden/>
          </w:rPr>
          <w:fldChar w:fldCharType="begin"/>
        </w:r>
        <w:r w:rsidR="00372BEC">
          <w:rPr>
            <w:webHidden/>
          </w:rPr>
          <w:instrText xml:space="preserve"> PAGEREF _Toc135131947 \h </w:instrText>
        </w:r>
        <w:r w:rsidR="00372BEC">
          <w:rPr>
            <w:webHidden/>
          </w:rPr>
        </w:r>
        <w:r w:rsidR="00372BEC">
          <w:rPr>
            <w:webHidden/>
          </w:rPr>
          <w:fldChar w:fldCharType="separate"/>
        </w:r>
        <w:r w:rsidR="00372BEC">
          <w:rPr>
            <w:webHidden/>
          </w:rPr>
          <w:t>20</w:t>
        </w:r>
        <w:r w:rsidR="00372BEC">
          <w:rPr>
            <w:webHidden/>
          </w:rPr>
          <w:fldChar w:fldCharType="end"/>
        </w:r>
      </w:hyperlink>
    </w:p>
    <w:p w14:paraId="51FCC5F3" w14:textId="1B9C2E8F" w:rsidR="00372BEC" w:rsidRDefault="000D41F8">
      <w:pPr>
        <w:pStyle w:val="Innehll2"/>
        <w:tabs>
          <w:tab w:val="left" w:pos="1304"/>
        </w:tabs>
        <w:rPr>
          <w:rFonts w:asciiTheme="minorHAnsi" w:eastAsiaTheme="minorEastAsia" w:hAnsiTheme="minorHAnsi" w:cstheme="minorBidi"/>
          <w:sz w:val="22"/>
          <w:szCs w:val="22"/>
        </w:rPr>
      </w:pPr>
      <w:hyperlink w:anchor="_Toc135131948" w:history="1">
        <w:r w:rsidR="00372BEC" w:rsidRPr="00664C70">
          <w:rPr>
            <w:rStyle w:val="Hyperlnk"/>
          </w:rPr>
          <w:t>4.2</w:t>
        </w:r>
        <w:r w:rsidR="00372BEC">
          <w:rPr>
            <w:rFonts w:asciiTheme="minorHAnsi" w:eastAsiaTheme="minorEastAsia" w:hAnsiTheme="minorHAnsi" w:cstheme="minorBidi"/>
            <w:sz w:val="22"/>
            <w:szCs w:val="22"/>
          </w:rPr>
          <w:tab/>
        </w:r>
        <w:r w:rsidR="00372BEC" w:rsidRPr="00664C70">
          <w:rPr>
            <w:rStyle w:val="Hyperlnk"/>
          </w:rPr>
          <w:t>Ökning av sociala naturaförmåner</w:t>
        </w:r>
        <w:r w:rsidR="00372BEC">
          <w:rPr>
            <w:webHidden/>
          </w:rPr>
          <w:tab/>
        </w:r>
        <w:r w:rsidR="00372BEC">
          <w:rPr>
            <w:webHidden/>
          </w:rPr>
          <w:fldChar w:fldCharType="begin"/>
        </w:r>
        <w:r w:rsidR="00372BEC">
          <w:rPr>
            <w:webHidden/>
          </w:rPr>
          <w:instrText xml:space="preserve"> PAGEREF _Toc135131948 \h </w:instrText>
        </w:r>
        <w:r w:rsidR="00372BEC">
          <w:rPr>
            <w:webHidden/>
          </w:rPr>
        </w:r>
        <w:r w:rsidR="00372BEC">
          <w:rPr>
            <w:webHidden/>
          </w:rPr>
          <w:fldChar w:fldCharType="separate"/>
        </w:r>
        <w:r w:rsidR="00372BEC">
          <w:rPr>
            <w:webHidden/>
          </w:rPr>
          <w:t>20</w:t>
        </w:r>
        <w:r w:rsidR="00372BEC">
          <w:rPr>
            <w:webHidden/>
          </w:rPr>
          <w:fldChar w:fldCharType="end"/>
        </w:r>
      </w:hyperlink>
    </w:p>
    <w:p w14:paraId="6942EF7D" w14:textId="719D1E1F" w:rsidR="00372BEC" w:rsidRDefault="000D41F8">
      <w:pPr>
        <w:pStyle w:val="Innehll2"/>
        <w:tabs>
          <w:tab w:val="left" w:pos="1304"/>
        </w:tabs>
        <w:rPr>
          <w:rFonts w:asciiTheme="minorHAnsi" w:eastAsiaTheme="minorEastAsia" w:hAnsiTheme="minorHAnsi" w:cstheme="minorBidi"/>
          <w:sz w:val="22"/>
          <w:szCs w:val="22"/>
        </w:rPr>
      </w:pPr>
      <w:hyperlink w:anchor="_Toc135131949" w:history="1">
        <w:r w:rsidR="00372BEC" w:rsidRPr="00664C70">
          <w:rPr>
            <w:rStyle w:val="Hyperlnk"/>
          </w:rPr>
          <w:t>4.3</w:t>
        </w:r>
        <w:r w:rsidR="00372BEC">
          <w:rPr>
            <w:rFonts w:asciiTheme="minorHAnsi" w:eastAsiaTheme="minorEastAsia" w:hAnsiTheme="minorHAnsi" w:cstheme="minorBidi"/>
            <w:sz w:val="22"/>
            <w:szCs w:val="22"/>
          </w:rPr>
          <w:tab/>
        </w:r>
        <w:r w:rsidR="00372BEC" w:rsidRPr="00664C70">
          <w:rPr>
            <w:rStyle w:val="Hyperlnk"/>
          </w:rPr>
          <w:t>Omkostnader för konsumtion fortsätter öka</w:t>
        </w:r>
        <w:r w:rsidR="00372BEC">
          <w:rPr>
            <w:webHidden/>
          </w:rPr>
          <w:tab/>
        </w:r>
        <w:r w:rsidR="00372BEC">
          <w:rPr>
            <w:webHidden/>
          </w:rPr>
          <w:fldChar w:fldCharType="begin"/>
        </w:r>
        <w:r w:rsidR="00372BEC">
          <w:rPr>
            <w:webHidden/>
          </w:rPr>
          <w:instrText xml:space="preserve"> PAGEREF _Toc135131949 \h </w:instrText>
        </w:r>
        <w:r w:rsidR="00372BEC">
          <w:rPr>
            <w:webHidden/>
          </w:rPr>
        </w:r>
        <w:r w:rsidR="00372BEC">
          <w:rPr>
            <w:webHidden/>
          </w:rPr>
          <w:fldChar w:fldCharType="separate"/>
        </w:r>
        <w:r w:rsidR="00372BEC">
          <w:rPr>
            <w:webHidden/>
          </w:rPr>
          <w:t>20</w:t>
        </w:r>
        <w:r w:rsidR="00372BEC">
          <w:rPr>
            <w:webHidden/>
          </w:rPr>
          <w:fldChar w:fldCharType="end"/>
        </w:r>
      </w:hyperlink>
    </w:p>
    <w:p w14:paraId="47EA840C" w14:textId="35B34FD7" w:rsidR="00372BEC" w:rsidRDefault="000D41F8">
      <w:pPr>
        <w:pStyle w:val="Innehll3"/>
        <w:tabs>
          <w:tab w:val="left" w:pos="1540"/>
        </w:tabs>
        <w:rPr>
          <w:rFonts w:asciiTheme="minorHAnsi" w:eastAsiaTheme="minorEastAsia" w:hAnsiTheme="minorHAnsi" w:cstheme="minorBidi"/>
          <w:sz w:val="22"/>
          <w:szCs w:val="22"/>
        </w:rPr>
      </w:pPr>
      <w:hyperlink w:anchor="_Toc135131950" w:history="1">
        <w:r w:rsidR="00372BEC" w:rsidRPr="00664C70">
          <w:rPr>
            <w:rStyle w:val="Hyperlnk"/>
          </w:rPr>
          <w:t>4.3.1</w:t>
        </w:r>
        <w:r w:rsidR="00372BEC">
          <w:rPr>
            <w:rFonts w:asciiTheme="minorHAnsi" w:eastAsiaTheme="minorEastAsia" w:hAnsiTheme="minorHAnsi" w:cstheme="minorBidi"/>
            <w:sz w:val="22"/>
            <w:szCs w:val="22"/>
          </w:rPr>
          <w:tab/>
        </w:r>
        <w:r w:rsidR="00372BEC" w:rsidRPr="00664C70">
          <w:rPr>
            <w:rStyle w:val="Hyperlnk"/>
          </w:rPr>
          <w:t>Inköp av varor och tjänster ökade</w:t>
        </w:r>
        <w:r w:rsidR="00372BEC">
          <w:rPr>
            <w:webHidden/>
          </w:rPr>
          <w:tab/>
        </w:r>
        <w:r w:rsidR="00372BEC">
          <w:rPr>
            <w:webHidden/>
          </w:rPr>
          <w:fldChar w:fldCharType="begin"/>
        </w:r>
        <w:r w:rsidR="00372BEC">
          <w:rPr>
            <w:webHidden/>
          </w:rPr>
          <w:instrText xml:space="preserve"> PAGEREF _Toc135131950 \h </w:instrText>
        </w:r>
        <w:r w:rsidR="00372BEC">
          <w:rPr>
            <w:webHidden/>
          </w:rPr>
        </w:r>
        <w:r w:rsidR="00372BEC">
          <w:rPr>
            <w:webHidden/>
          </w:rPr>
          <w:fldChar w:fldCharType="separate"/>
        </w:r>
        <w:r w:rsidR="00372BEC">
          <w:rPr>
            <w:webHidden/>
          </w:rPr>
          <w:t>20</w:t>
        </w:r>
        <w:r w:rsidR="00372BEC">
          <w:rPr>
            <w:webHidden/>
          </w:rPr>
          <w:fldChar w:fldCharType="end"/>
        </w:r>
      </w:hyperlink>
    </w:p>
    <w:p w14:paraId="0AD8A0F2" w14:textId="1D907BF9" w:rsidR="00372BEC" w:rsidRDefault="000D41F8">
      <w:pPr>
        <w:pStyle w:val="Innehll3"/>
        <w:tabs>
          <w:tab w:val="left" w:pos="1540"/>
        </w:tabs>
        <w:rPr>
          <w:rFonts w:asciiTheme="minorHAnsi" w:eastAsiaTheme="minorEastAsia" w:hAnsiTheme="minorHAnsi" w:cstheme="minorBidi"/>
          <w:sz w:val="22"/>
          <w:szCs w:val="22"/>
        </w:rPr>
      </w:pPr>
      <w:hyperlink w:anchor="_Toc135131951" w:history="1">
        <w:r w:rsidR="00372BEC" w:rsidRPr="00664C70">
          <w:rPr>
            <w:rStyle w:val="Hyperlnk"/>
          </w:rPr>
          <w:t>4.3.2</w:t>
        </w:r>
        <w:r w:rsidR="00372BEC">
          <w:rPr>
            <w:rFonts w:asciiTheme="minorHAnsi" w:eastAsiaTheme="minorEastAsia" w:hAnsiTheme="minorHAnsi" w:cstheme="minorBidi"/>
            <w:sz w:val="22"/>
            <w:szCs w:val="22"/>
          </w:rPr>
          <w:tab/>
        </w:r>
        <w:r w:rsidR="00372BEC" w:rsidRPr="00664C70">
          <w:rPr>
            <w:rStyle w:val="Hyperlnk"/>
          </w:rPr>
          <w:t>Hyrorna ökade kraftigt</w:t>
        </w:r>
        <w:r w:rsidR="00372BEC">
          <w:rPr>
            <w:webHidden/>
          </w:rPr>
          <w:tab/>
        </w:r>
        <w:r w:rsidR="00372BEC">
          <w:rPr>
            <w:webHidden/>
          </w:rPr>
          <w:fldChar w:fldCharType="begin"/>
        </w:r>
        <w:r w:rsidR="00372BEC">
          <w:rPr>
            <w:webHidden/>
          </w:rPr>
          <w:instrText xml:space="preserve"> PAGEREF _Toc135131951 \h </w:instrText>
        </w:r>
        <w:r w:rsidR="00372BEC">
          <w:rPr>
            <w:webHidden/>
          </w:rPr>
        </w:r>
        <w:r w:rsidR="00372BEC">
          <w:rPr>
            <w:webHidden/>
          </w:rPr>
          <w:fldChar w:fldCharType="separate"/>
        </w:r>
        <w:r w:rsidR="00372BEC">
          <w:rPr>
            <w:webHidden/>
          </w:rPr>
          <w:t>21</w:t>
        </w:r>
        <w:r w:rsidR="00372BEC">
          <w:rPr>
            <w:webHidden/>
          </w:rPr>
          <w:fldChar w:fldCharType="end"/>
        </w:r>
      </w:hyperlink>
    </w:p>
    <w:p w14:paraId="33A31C90" w14:textId="410053FC" w:rsidR="00372BEC" w:rsidRDefault="000D41F8">
      <w:pPr>
        <w:pStyle w:val="Innehll3"/>
        <w:tabs>
          <w:tab w:val="left" w:pos="1540"/>
        </w:tabs>
        <w:rPr>
          <w:rFonts w:asciiTheme="minorHAnsi" w:eastAsiaTheme="minorEastAsia" w:hAnsiTheme="minorHAnsi" w:cstheme="minorBidi"/>
          <w:sz w:val="22"/>
          <w:szCs w:val="22"/>
        </w:rPr>
      </w:pPr>
      <w:hyperlink w:anchor="_Toc135131952" w:history="1">
        <w:r w:rsidR="00372BEC" w:rsidRPr="00664C70">
          <w:rPr>
            <w:rStyle w:val="Hyperlnk"/>
          </w:rPr>
          <w:t>4.3.3</w:t>
        </w:r>
        <w:r w:rsidR="00372BEC">
          <w:rPr>
            <w:rFonts w:asciiTheme="minorHAnsi" w:eastAsiaTheme="minorEastAsia" w:hAnsiTheme="minorHAnsi" w:cstheme="minorBidi"/>
            <w:sz w:val="22"/>
            <w:szCs w:val="22"/>
          </w:rPr>
          <w:tab/>
        </w:r>
        <w:r w:rsidR="00372BEC" w:rsidRPr="00664C70">
          <w:rPr>
            <w:rStyle w:val="Hyperlnk"/>
          </w:rPr>
          <w:t>Aktivering av material ökade</w:t>
        </w:r>
        <w:r w:rsidR="00372BEC">
          <w:rPr>
            <w:webHidden/>
          </w:rPr>
          <w:tab/>
        </w:r>
        <w:r w:rsidR="00372BEC">
          <w:rPr>
            <w:webHidden/>
          </w:rPr>
          <w:fldChar w:fldCharType="begin"/>
        </w:r>
        <w:r w:rsidR="00372BEC">
          <w:rPr>
            <w:webHidden/>
          </w:rPr>
          <w:instrText xml:space="preserve"> PAGEREF _Toc135131952 \h </w:instrText>
        </w:r>
        <w:r w:rsidR="00372BEC">
          <w:rPr>
            <w:webHidden/>
          </w:rPr>
        </w:r>
        <w:r w:rsidR="00372BEC">
          <w:rPr>
            <w:webHidden/>
          </w:rPr>
          <w:fldChar w:fldCharType="separate"/>
        </w:r>
        <w:r w:rsidR="00372BEC">
          <w:rPr>
            <w:webHidden/>
          </w:rPr>
          <w:t>22</w:t>
        </w:r>
        <w:r w:rsidR="00372BEC">
          <w:rPr>
            <w:webHidden/>
          </w:rPr>
          <w:fldChar w:fldCharType="end"/>
        </w:r>
      </w:hyperlink>
    </w:p>
    <w:p w14:paraId="138B8014" w14:textId="406DCA08" w:rsidR="00372BEC" w:rsidRDefault="000D41F8">
      <w:pPr>
        <w:pStyle w:val="Innehll2"/>
        <w:tabs>
          <w:tab w:val="left" w:pos="1304"/>
        </w:tabs>
        <w:rPr>
          <w:rFonts w:asciiTheme="minorHAnsi" w:eastAsiaTheme="minorEastAsia" w:hAnsiTheme="minorHAnsi" w:cstheme="minorBidi"/>
          <w:sz w:val="22"/>
          <w:szCs w:val="22"/>
        </w:rPr>
      </w:pPr>
      <w:hyperlink w:anchor="_Toc135131953" w:history="1">
        <w:r w:rsidR="00372BEC" w:rsidRPr="00664C70">
          <w:rPr>
            <w:rStyle w:val="Hyperlnk"/>
          </w:rPr>
          <w:t>4.4</w:t>
        </w:r>
        <w:r w:rsidR="00372BEC">
          <w:rPr>
            <w:rFonts w:asciiTheme="minorHAnsi" w:eastAsiaTheme="minorEastAsia" w:hAnsiTheme="minorHAnsi" w:cstheme="minorBidi"/>
            <w:sz w:val="22"/>
            <w:szCs w:val="22"/>
          </w:rPr>
          <w:tab/>
        </w:r>
        <w:r w:rsidR="00372BEC" w:rsidRPr="00664C70">
          <w:rPr>
            <w:rStyle w:val="Hyperlnk"/>
          </w:rPr>
          <w:t>Löner och sociala avgifter ökade 3 miljarder kronor</w:t>
        </w:r>
        <w:r w:rsidR="00372BEC">
          <w:rPr>
            <w:webHidden/>
          </w:rPr>
          <w:tab/>
        </w:r>
        <w:r w:rsidR="00372BEC">
          <w:rPr>
            <w:webHidden/>
          </w:rPr>
          <w:fldChar w:fldCharType="begin"/>
        </w:r>
        <w:r w:rsidR="00372BEC">
          <w:rPr>
            <w:webHidden/>
          </w:rPr>
          <w:instrText xml:space="preserve"> PAGEREF _Toc135131953 \h </w:instrText>
        </w:r>
        <w:r w:rsidR="00372BEC">
          <w:rPr>
            <w:webHidden/>
          </w:rPr>
        </w:r>
        <w:r w:rsidR="00372BEC">
          <w:rPr>
            <w:webHidden/>
          </w:rPr>
          <w:fldChar w:fldCharType="separate"/>
        </w:r>
        <w:r w:rsidR="00372BEC">
          <w:rPr>
            <w:webHidden/>
          </w:rPr>
          <w:t>22</w:t>
        </w:r>
        <w:r w:rsidR="00372BEC">
          <w:rPr>
            <w:webHidden/>
          </w:rPr>
          <w:fldChar w:fldCharType="end"/>
        </w:r>
      </w:hyperlink>
    </w:p>
    <w:p w14:paraId="69BD48D8" w14:textId="2713BA04" w:rsidR="00372BEC" w:rsidRDefault="000D41F8">
      <w:pPr>
        <w:pStyle w:val="Innehll3"/>
        <w:tabs>
          <w:tab w:val="left" w:pos="1540"/>
        </w:tabs>
        <w:rPr>
          <w:rFonts w:asciiTheme="minorHAnsi" w:eastAsiaTheme="minorEastAsia" w:hAnsiTheme="minorHAnsi" w:cstheme="minorBidi"/>
          <w:sz w:val="22"/>
          <w:szCs w:val="22"/>
        </w:rPr>
      </w:pPr>
      <w:hyperlink w:anchor="_Toc135131954" w:history="1">
        <w:r w:rsidR="00372BEC" w:rsidRPr="00664C70">
          <w:rPr>
            <w:rStyle w:val="Hyperlnk"/>
          </w:rPr>
          <w:t>4.4.1</w:t>
        </w:r>
        <w:r w:rsidR="00372BEC">
          <w:rPr>
            <w:rFonts w:asciiTheme="minorHAnsi" w:eastAsiaTheme="minorEastAsia" w:hAnsiTheme="minorHAnsi" w:cstheme="minorBidi"/>
            <w:sz w:val="22"/>
            <w:szCs w:val="22"/>
          </w:rPr>
          <w:tab/>
        </w:r>
        <w:r w:rsidR="00372BEC" w:rsidRPr="00664C70">
          <w:rPr>
            <w:rStyle w:val="Hyperlnk"/>
          </w:rPr>
          <w:t>Lönerna ökade 7 procent</w:t>
        </w:r>
        <w:r w:rsidR="00372BEC">
          <w:rPr>
            <w:webHidden/>
          </w:rPr>
          <w:tab/>
        </w:r>
        <w:r w:rsidR="00372BEC">
          <w:rPr>
            <w:webHidden/>
          </w:rPr>
          <w:fldChar w:fldCharType="begin"/>
        </w:r>
        <w:r w:rsidR="00372BEC">
          <w:rPr>
            <w:webHidden/>
          </w:rPr>
          <w:instrText xml:space="preserve"> PAGEREF _Toc135131954 \h </w:instrText>
        </w:r>
        <w:r w:rsidR="00372BEC">
          <w:rPr>
            <w:webHidden/>
          </w:rPr>
        </w:r>
        <w:r w:rsidR="00372BEC">
          <w:rPr>
            <w:webHidden/>
          </w:rPr>
          <w:fldChar w:fldCharType="separate"/>
        </w:r>
        <w:r w:rsidR="00372BEC">
          <w:rPr>
            <w:webHidden/>
          </w:rPr>
          <w:t>22</w:t>
        </w:r>
        <w:r w:rsidR="00372BEC">
          <w:rPr>
            <w:webHidden/>
          </w:rPr>
          <w:fldChar w:fldCharType="end"/>
        </w:r>
      </w:hyperlink>
    </w:p>
    <w:p w14:paraId="1DA06E8C" w14:textId="017768C1" w:rsidR="00372BEC" w:rsidRDefault="000D41F8">
      <w:pPr>
        <w:pStyle w:val="Innehll3"/>
        <w:tabs>
          <w:tab w:val="left" w:pos="1540"/>
        </w:tabs>
        <w:rPr>
          <w:rFonts w:asciiTheme="minorHAnsi" w:eastAsiaTheme="minorEastAsia" w:hAnsiTheme="minorHAnsi" w:cstheme="minorBidi"/>
          <w:sz w:val="22"/>
          <w:szCs w:val="22"/>
        </w:rPr>
      </w:pPr>
      <w:hyperlink w:anchor="_Toc135131955" w:history="1">
        <w:r w:rsidR="00372BEC" w:rsidRPr="00664C70">
          <w:rPr>
            <w:rStyle w:val="Hyperlnk"/>
          </w:rPr>
          <w:t>4.4.2</w:t>
        </w:r>
        <w:r w:rsidR="00372BEC">
          <w:rPr>
            <w:rFonts w:asciiTheme="minorHAnsi" w:eastAsiaTheme="minorEastAsia" w:hAnsiTheme="minorHAnsi" w:cstheme="minorBidi"/>
            <w:sz w:val="22"/>
            <w:szCs w:val="22"/>
          </w:rPr>
          <w:tab/>
        </w:r>
        <w:r w:rsidR="00372BEC" w:rsidRPr="00664C70">
          <w:rPr>
            <w:rStyle w:val="Hyperlnk"/>
          </w:rPr>
          <w:t>Sociala avgifter ökade 7 procent</w:t>
        </w:r>
        <w:r w:rsidR="00372BEC">
          <w:rPr>
            <w:webHidden/>
          </w:rPr>
          <w:tab/>
        </w:r>
        <w:r w:rsidR="00372BEC">
          <w:rPr>
            <w:webHidden/>
          </w:rPr>
          <w:fldChar w:fldCharType="begin"/>
        </w:r>
        <w:r w:rsidR="00372BEC">
          <w:rPr>
            <w:webHidden/>
          </w:rPr>
          <w:instrText xml:space="preserve"> PAGEREF _Toc135131955 \h </w:instrText>
        </w:r>
        <w:r w:rsidR="00372BEC">
          <w:rPr>
            <w:webHidden/>
          </w:rPr>
        </w:r>
        <w:r w:rsidR="00372BEC">
          <w:rPr>
            <w:webHidden/>
          </w:rPr>
          <w:fldChar w:fldCharType="separate"/>
        </w:r>
        <w:r w:rsidR="00372BEC">
          <w:rPr>
            <w:webHidden/>
          </w:rPr>
          <w:t>23</w:t>
        </w:r>
        <w:r w:rsidR="00372BEC">
          <w:rPr>
            <w:webHidden/>
          </w:rPr>
          <w:fldChar w:fldCharType="end"/>
        </w:r>
      </w:hyperlink>
    </w:p>
    <w:p w14:paraId="2EBDAFCD" w14:textId="324ADF87" w:rsidR="00372BEC" w:rsidRDefault="000D41F8">
      <w:pPr>
        <w:pStyle w:val="Innehll2"/>
        <w:tabs>
          <w:tab w:val="left" w:pos="1304"/>
        </w:tabs>
        <w:rPr>
          <w:rFonts w:asciiTheme="minorHAnsi" w:eastAsiaTheme="minorEastAsia" w:hAnsiTheme="minorHAnsi" w:cstheme="minorBidi"/>
          <w:sz w:val="22"/>
          <w:szCs w:val="22"/>
        </w:rPr>
      </w:pPr>
      <w:hyperlink w:anchor="_Toc135131956" w:history="1">
        <w:r w:rsidR="00372BEC" w:rsidRPr="00664C70">
          <w:rPr>
            <w:rStyle w:val="Hyperlnk"/>
          </w:rPr>
          <w:t>4.5</w:t>
        </w:r>
        <w:r w:rsidR="00372BEC">
          <w:rPr>
            <w:rFonts w:asciiTheme="minorHAnsi" w:eastAsiaTheme="minorEastAsia" w:hAnsiTheme="minorHAnsi" w:cstheme="minorBidi"/>
            <w:sz w:val="22"/>
            <w:szCs w:val="22"/>
          </w:rPr>
          <w:tab/>
        </w:r>
        <w:r w:rsidR="00372BEC" w:rsidRPr="00664C70">
          <w:rPr>
            <w:rStyle w:val="Hyperlnk"/>
          </w:rPr>
          <w:t>Myndigheternas försäljning ökade med 1 miljard kronor</w:t>
        </w:r>
        <w:r w:rsidR="00372BEC">
          <w:rPr>
            <w:webHidden/>
          </w:rPr>
          <w:tab/>
        </w:r>
        <w:r w:rsidR="00372BEC">
          <w:rPr>
            <w:webHidden/>
          </w:rPr>
          <w:fldChar w:fldCharType="begin"/>
        </w:r>
        <w:r w:rsidR="00372BEC">
          <w:rPr>
            <w:webHidden/>
          </w:rPr>
          <w:instrText xml:space="preserve"> PAGEREF _Toc135131956 \h </w:instrText>
        </w:r>
        <w:r w:rsidR="00372BEC">
          <w:rPr>
            <w:webHidden/>
          </w:rPr>
        </w:r>
        <w:r w:rsidR="00372BEC">
          <w:rPr>
            <w:webHidden/>
          </w:rPr>
          <w:fldChar w:fldCharType="separate"/>
        </w:r>
        <w:r w:rsidR="00372BEC">
          <w:rPr>
            <w:webHidden/>
          </w:rPr>
          <w:t>23</w:t>
        </w:r>
        <w:r w:rsidR="00372BEC">
          <w:rPr>
            <w:webHidden/>
          </w:rPr>
          <w:fldChar w:fldCharType="end"/>
        </w:r>
      </w:hyperlink>
    </w:p>
    <w:p w14:paraId="3E0E1521" w14:textId="0D94AE7A" w:rsidR="00372BEC" w:rsidRDefault="000D41F8">
      <w:pPr>
        <w:pStyle w:val="Innehll2"/>
        <w:tabs>
          <w:tab w:val="left" w:pos="1304"/>
        </w:tabs>
        <w:rPr>
          <w:rFonts w:asciiTheme="minorHAnsi" w:eastAsiaTheme="minorEastAsia" w:hAnsiTheme="minorHAnsi" w:cstheme="minorBidi"/>
          <w:sz w:val="22"/>
          <w:szCs w:val="22"/>
        </w:rPr>
      </w:pPr>
      <w:hyperlink w:anchor="_Toc135131957" w:history="1">
        <w:r w:rsidR="00372BEC" w:rsidRPr="00664C70">
          <w:rPr>
            <w:rStyle w:val="Hyperlnk"/>
          </w:rPr>
          <w:t>4.6</w:t>
        </w:r>
        <w:r w:rsidR="00372BEC">
          <w:rPr>
            <w:rFonts w:asciiTheme="minorHAnsi" w:eastAsiaTheme="minorEastAsia" w:hAnsiTheme="minorHAnsi" w:cstheme="minorBidi"/>
            <w:sz w:val="22"/>
            <w:szCs w:val="22"/>
          </w:rPr>
          <w:tab/>
        </w:r>
        <w:r w:rsidR="00372BEC" w:rsidRPr="00664C70">
          <w:rPr>
            <w:rStyle w:val="Hyperlnk"/>
          </w:rPr>
          <w:t>Investeringarna ökade med 2 miljarder kronor</w:t>
        </w:r>
        <w:r w:rsidR="00372BEC">
          <w:rPr>
            <w:webHidden/>
          </w:rPr>
          <w:tab/>
        </w:r>
        <w:r w:rsidR="00372BEC">
          <w:rPr>
            <w:webHidden/>
          </w:rPr>
          <w:fldChar w:fldCharType="begin"/>
        </w:r>
        <w:r w:rsidR="00372BEC">
          <w:rPr>
            <w:webHidden/>
          </w:rPr>
          <w:instrText xml:space="preserve"> PAGEREF _Toc135131957 \h </w:instrText>
        </w:r>
        <w:r w:rsidR="00372BEC">
          <w:rPr>
            <w:webHidden/>
          </w:rPr>
        </w:r>
        <w:r w:rsidR="00372BEC">
          <w:rPr>
            <w:webHidden/>
          </w:rPr>
          <w:fldChar w:fldCharType="separate"/>
        </w:r>
        <w:r w:rsidR="00372BEC">
          <w:rPr>
            <w:webHidden/>
          </w:rPr>
          <w:t>24</w:t>
        </w:r>
        <w:r w:rsidR="00372BEC">
          <w:rPr>
            <w:webHidden/>
          </w:rPr>
          <w:fldChar w:fldCharType="end"/>
        </w:r>
      </w:hyperlink>
    </w:p>
    <w:p w14:paraId="3D4D5BAB" w14:textId="7D36C62E" w:rsidR="00372BEC" w:rsidRDefault="000D41F8">
      <w:pPr>
        <w:pStyle w:val="Innehll3"/>
        <w:tabs>
          <w:tab w:val="left" w:pos="1540"/>
        </w:tabs>
        <w:rPr>
          <w:rFonts w:asciiTheme="minorHAnsi" w:eastAsiaTheme="minorEastAsia" w:hAnsiTheme="minorHAnsi" w:cstheme="minorBidi"/>
          <w:sz w:val="22"/>
          <w:szCs w:val="22"/>
        </w:rPr>
      </w:pPr>
      <w:hyperlink w:anchor="_Toc135131958" w:history="1">
        <w:r w:rsidR="00372BEC" w:rsidRPr="00664C70">
          <w:rPr>
            <w:rStyle w:val="Hyperlnk"/>
          </w:rPr>
          <w:t>4.6.1</w:t>
        </w:r>
        <w:r w:rsidR="00372BEC">
          <w:rPr>
            <w:rFonts w:asciiTheme="minorHAnsi" w:eastAsiaTheme="minorEastAsia" w:hAnsiTheme="minorHAnsi" w:cstheme="minorBidi"/>
            <w:sz w:val="22"/>
            <w:szCs w:val="22"/>
          </w:rPr>
          <w:tab/>
        </w:r>
        <w:r w:rsidR="00372BEC" w:rsidRPr="00664C70">
          <w:rPr>
            <w:rStyle w:val="Hyperlnk"/>
          </w:rPr>
          <w:t>Militära investeringar ökade</w:t>
        </w:r>
        <w:r w:rsidR="00372BEC">
          <w:rPr>
            <w:webHidden/>
          </w:rPr>
          <w:tab/>
        </w:r>
        <w:r w:rsidR="00372BEC">
          <w:rPr>
            <w:webHidden/>
          </w:rPr>
          <w:fldChar w:fldCharType="begin"/>
        </w:r>
        <w:r w:rsidR="00372BEC">
          <w:rPr>
            <w:webHidden/>
          </w:rPr>
          <w:instrText xml:space="preserve"> PAGEREF _Toc135131958 \h </w:instrText>
        </w:r>
        <w:r w:rsidR="00372BEC">
          <w:rPr>
            <w:webHidden/>
          </w:rPr>
        </w:r>
        <w:r w:rsidR="00372BEC">
          <w:rPr>
            <w:webHidden/>
          </w:rPr>
          <w:fldChar w:fldCharType="separate"/>
        </w:r>
        <w:r w:rsidR="00372BEC">
          <w:rPr>
            <w:webHidden/>
          </w:rPr>
          <w:t>24</w:t>
        </w:r>
        <w:r w:rsidR="00372BEC">
          <w:rPr>
            <w:webHidden/>
          </w:rPr>
          <w:fldChar w:fldCharType="end"/>
        </w:r>
      </w:hyperlink>
    </w:p>
    <w:p w14:paraId="5BC2904D" w14:textId="5D7E115F" w:rsidR="00372BEC" w:rsidRDefault="000D41F8">
      <w:pPr>
        <w:pStyle w:val="Innehll1"/>
        <w:rPr>
          <w:rFonts w:asciiTheme="minorHAnsi" w:eastAsiaTheme="minorEastAsia" w:hAnsiTheme="minorHAnsi" w:cstheme="minorBidi"/>
          <w:b w:val="0"/>
          <w:sz w:val="22"/>
          <w:szCs w:val="22"/>
        </w:rPr>
      </w:pPr>
      <w:hyperlink w:anchor="_Toc135131959" w:history="1">
        <w:r w:rsidR="00372BEC" w:rsidRPr="00664C70">
          <w:rPr>
            <w:rStyle w:val="Hyperlnk"/>
          </w:rPr>
          <w:t>5</w:t>
        </w:r>
        <w:r w:rsidR="00372BEC">
          <w:rPr>
            <w:rFonts w:asciiTheme="minorHAnsi" w:eastAsiaTheme="minorEastAsia" w:hAnsiTheme="minorHAnsi" w:cstheme="minorBidi"/>
            <w:b w:val="0"/>
            <w:sz w:val="22"/>
            <w:szCs w:val="22"/>
          </w:rPr>
          <w:tab/>
        </w:r>
        <w:r w:rsidR="00372BEC" w:rsidRPr="00664C70">
          <w:rPr>
            <w:rStyle w:val="Hyperlnk"/>
          </w:rPr>
          <w:t>Löpande transfereringar</w:t>
        </w:r>
        <w:r w:rsidR="00372BEC">
          <w:rPr>
            <w:webHidden/>
          </w:rPr>
          <w:tab/>
        </w:r>
        <w:r w:rsidR="00372BEC">
          <w:rPr>
            <w:webHidden/>
          </w:rPr>
          <w:fldChar w:fldCharType="begin"/>
        </w:r>
        <w:r w:rsidR="00372BEC">
          <w:rPr>
            <w:webHidden/>
          </w:rPr>
          <w:instrText xml:space="preserve"> PAGEREF _Toc135131959 \h </w:instrText>
        </w:r>
        <w:r w:rsidR="00372BEC">
          <w:rPr>
            <w:webHidden/>
          </w:rPr>
        </w:r>
        <w:r w:rsidR="00372BEC">
          <w:rPr>
            <w:webHidden/>
          </w:rPr>
          <w:fldChar w:fldCharType="separate"/>
        </w:r>
        <w:r w:rsidR="00372BEC">
          <w:rPr>
            <w:webHidden/>
          </w:rPr>
          <w:t>26</w:t>
        </w:r>
        <w:r w:rsidR="00372BEC">
          <w:rPr>
            <w:webHidden/>
          </w:rPr>
          <w:fldChar w:fldCharType="end"/>
        </w:r>
      </w:hyperlink>
    </w:p>
    <w:p w14:paraId="5226CA5D" w14:textId="058C5123" w:rsidR="00372BEC" w:rsidRDefault="000D41F8">
      <w:pPr>
        <w:pStyle w:val="Innehll2"/>
        <w:tabs>
          <w:tab w:val="left" w:pos="1304"/>
        </w:tabs>
        <w:rPr>
          <w:rFonts w:asciiTheme="minorHAnsi" w:eastAsiaTheme="minorEastAsia" w:hAnsiTheme="minorHAnsi" w:cstheme="minorBidi"/>
          <w:sz w:val="22"/>
          <w:szCs w:val="22"/>
        </w:rPr>
      </w:pPr>
      <w:hyperlink w:anchor="_Toc135131960" w:history="1">
        <w:r w:rsidR="00372BEC" w:rsidRPr="00664C70">
          <w:rPr>
            <w:rStyle w:val="Hyperlnk"/>
          </w:rPr>
          <w:t>5.1</w:t>
        </w:r>
        <w:r w:rsidR="00372BEC">
          <w:rPr>
            <w:rFonts w:asciiTheme="minorHAnsi" w:eastAsiaTheme="minorEastAsia" w:hAnsiTheme="minorHAnsi" w:cstheme="minorBidi"/>
            <w:sz w:val="22"/>
            <w:szCs w:val="22"/>
          </w:rPr>
          <w:tab/>
        </w:r>
        <w:r w:rsidR="00372BEC" w:rsidRPr="00664C70">
          <w:rPr>
            <w:rStyle w:val="Hyperlnk"/>
          </w:rPr>
          <w:t>Löpande transfereringar till utlandet</w:t>
        </w:r>
        <w:r w:rsidR="00372BEC">
          <w:rPr>
            <w:webHidden/>
          </w:rPr>
          <w:tab/>
        </w:r>
        <w:r w:rsidR="00372BEC">
          <w:rPr>
            <w:webHidden/>
          </w:rPr>
          <w:fldChar w:fldCharType="begin"/>
        </w:r>
        <w:r w:rsidR="00372BEC">
          <w:rPr>
            <w:webHidden/>
          </w:rPr>
          <w:instrText xml:space="preserve"> PAGEREF _Toc135131960 \h </w:instrText>
        </w:r>
        <w:r w:rsidR="00372BEC">
          <w:rPr>
            <w:webHidden/>
          </w:rPr>
        </w:r>
        <w:r w:rsidR="00372BEC">
          <w:rPr>
            <w:webHidden/>
          </w:rPr>
          <w:fldChar w:fldCharType="separate"/>
        </w:r>
        <w:r w:rsidR="00372BEC">
          <w:rPr>
            <w:webHidden/>
          </w:rPr>
          <w:t>26</w:t>
        </w:r>
        <w:r w:rsidR="00372BEC">
          <w:rPr>
            <w:webHidden/>
          </w:rPr>
          <w:fldChar w:fldCharType="end"/>
        </w:r>
      </w:hyperlink>
    </w:p>
    <w:p w14:paraId="352E3D4F" w14:textId="49886C49" w:rsidR="00372BEC" w:rsidRDefault="000D41F8">
      <w:pPr>
        <w:pStyle w:val="Innehll3"/>
        <w:tabs>
          <w:tab w:val="left" w:pos="1540"/>
        </w:tabs>
        <w:rPr>
          <w:rFonts w:asciiTheme="minorHAnsi" w:eastAsiaTheme="minorEastAsia" w:hAnsiTheme="minorHAnsi" w:cstheme="minorBidi"/>
          <w:sz w:val="22"/>
          <w:szCs w:val="22"/>
        </w:rPr>
      </w:pPr>
      <w:hyperlink w:anchor="_Toc135131961" w:history="1">
        <w:r w:rsidR="00372BEC" w:rsidRPr="00664C70">
          <w:rPr>
            <w:rStyle w:val="Hyperlnk"/>
          </w:rPr>
          <w:t>5.1.1</w:t>
        </w:r>
        <w:r w:rsidR="00372BEC">
          <w:rPr>
            <w:rFonts w:asciiTheme="minorHAnsi" w:eastAsiaTheme="minorEastAsia" w:hAnsiTheme="minorHAnsi" w:cstheme="minorBidi"/>
            <w:sz w:val="22"/>
            <w:szCs w:val="22"/>
          </w:rPr>
          <w:tab/>
        </w:r>
        <w:r w:rsidR="00372BEC" w:rsidRPr="00664C70">
          <w:rPr>
            <w:rStyle w:val="Hyperlnk"/>
          </w:rPr>
          <w:t>EU-institutioner</w:t>
        </w:r>
        <w:r w:rsidR="00372BEC">
          <w:rPr>
            <w:webHidden/>
          </w:rPr>
          <w:tab/>
        </w:r>
        <w:r w:rsidR="00372BEC">
          <w:rPr>
            <w:webHidden/>
          </w:rPr>
          <w:fldChar w:fldCharType="begin"/>
        </w:r>
        <w:r w:rsidR="00372BEC">
          <w:rPr>
            <w:webHidden/>
          </w:rPr>
          <w:instrText xml:space="preserve"> PAGEREF _Toc135131961 \h </w:instrText>
        </w:r>
        <w:r w:rsidR="00372BEC">
          <w:rPr>
            <w:webHidden/>
          </w:rPr>
        </w:r>
        <w:r w:rsidR="00372BEC">
          <w:rPr>
            <w:webHidden/>
          </w:rPr>
          <w:fldChar w:fldCharType="separate"/>
        </w:r>
        <w:r w:rsidR="00372BEC">
          <w:rPr>
            <w:webHidden/>
          </w:rPr>
          <w:t>26</w:t>
        </w:r>
        <w:r w:rsidR="00372BEC">
          <w:rPr>
            <w:webHidden/>
          </w:rPr>
          <w:fldChar w:fldCharType="end"/>
        </w:r>
      </w:hyperlink>
    </w:p>
    <w:p w14:paraId="49F2CC47" w14:textId="20087A26" w:rsidR="00372BEC" w:rsidRDefault="000D41F8">
      <w:pPr>
        <w:pStyle w:val="Innehll3"/>
        <w:tabs>
          <w:tab w:val="left" w:pos="1540"/>
        </w:tabs>
        <w:rPr>
          <w:rFonts w:asciiTheme="minorHAnsi" w:eastAsiaTheme="minorEastAsia" w:hAnsiTheme="minorHAnsi" w:cstheme="minorBidi"/>
          <w:sz w:val="22"/>
          <w:szCs w:val="22"/>
        </w:rPr>
      </w:pPr>
      <w:hyperlink w:anchor="_Toc135131962" w:history="1">
        <w:r w:rsidR="00372BEC" w:rsidRPr="00664C70">
          <w:rPr>
            <w:rStyle w:val="Hyperlnk"/>
          </w:rPr>
          <w:t>5.1.2</w:t>
        </w:r>
        <w:r w:rsidR="00372BEC">
          <w:rPr>
            <w:rFonts w:asciiTheme="minorHAnsi" w:eastAsiaTheme="minorEastAsia" w:hAnsiTheme="minorHAnsi" w:cstheme="minorBidi"/>
            <w:sz w:val="22"/>
            <w:szCs w:val="22"/>
          </w:rPr>
          <w:tab/>
        </w:r>
        <w:r w:rsidR="00372BEC" w:rsidRPr="00664C70">
          <w:rPr>
            <w:rStyle w:val="Hyperlnk"/>
          </w:rPr>
          <w:t>Övriga utlandssektorn</w:t>
        </w:r>
        <w:r w:rsidR="00372BEC">
          <w:rPr>
            <w:webHidden/>
          </w:rPr>
          <w:tab/>
        </w:r>
        <w:r w:rsidR="00372BEC">
          <w:rPr>
            <w:webHidden/>
          </w:rPr>
          <w:fldChar w:fldCharType="begin"/>
        </w:r>
        <w:r w:rsidR="00372BEC">
          <w:rPr>
            <w:webHidden/>
          </w:rPr>
          <w:instrText xml:space="preserve"> PAGEREF _Toc135131962 \h </w:instrText>
        </w:r>
        <w:r w:rsidR="00372BEC">
          <w:rPr>
            <w:webHidden/>
          </w:rPr>
        </w:r>
        <w:r w:rsidR="00372BEC">
          <w:rPr>
            <w:webHidden/>
          </w:rPr>
          <w:fldChar w:fldCharType="separate"/>
        </w:r>
        <w:r w:rsidR="00372BEC">
          <w:rPr>
            <w:webHidden/>
          </w:rPr>
          <w:t>27</w:t>
        </w:r>
        <w:r w:rsidR="00372BEC">
          <w:rPr>
            <w:webHidden/>
          </w:rPr>
          <w:fldChar w:fldCharType="end"/>
        </w:r>
      </w:hyperlink>
    </w:p>
    <w:p w14:paraId="02938BB3" w14:textId="246C63B3" w:rsidR="00372BEC" w:rsidRDefault="000D41F8">
      <w:pPr>
        <w:pStyle w:val="Innehll2"/>
        <w:tabs>
          <w:tab w:val="left" w:pos="1304"/>
        </w:tabs>
        <w:rPr>
          <w:rFonts w:asciiTheme="minorHAnsi" w:eastAsiaTheme="minorEastAsia" w:hAnsiTheme="minorHAnsi" w:cstheme="minorBidi"/>
          <w:sz w:val="22"/>
          <w:szCs w:val="22"/>
        </w:rPr>
      </w:pPr>
      <w:hyperlink w:anchor="_Toc135131963" w:history="1">
        <w:r w:rsidR="00372BEC" w:rsidRPr="00664C70">
          <w:rPr>
            <w:rStyle w:val="Hyperlnk"/>
          </w:rPr>
          <w:t>5.2</w:t>
        </w:r>
        <w:r w:rsidR="00372BEC">
          <w:rPr>
            <w:rFonts w:asciiTheme="minorHAnsi" w:eastAsiaTheme="minorEastAsia" w:hAnsiTheme="minorHAnsi" w:cstheme="minorBidi"/>
            <w:sz w:val="22"/>
            <w:szCs w:val="22"/>
          </w:rPr>
          <w:tab/>
        </w:r>
        <w:r w:rsidR="00372BEC" w:rsidRPr="00664C70">
          <w:rPr>
            <w:rStyle w:val="Hyperlnk"/>
          </w:rPr>
          <w:t>Löpande transfereringar inom Sverige</w:t>
        </w:r>
        <w:r w:rsidR="00372BEC">
          <w:rPr>
            <w:webHidden/>
          </w:rPr>
          <w:tab/>
        </w:r>
        <w:r w:rsidR="00372BEC">
          <w:rPr>
            <w:webHidden/>
          </w:rPr>
          <w:fldChar w:fldCharType="begin"/>
        </w:r>
        <w:r w:rsidR="00372BEC">
          <w:rPr>
            <w:webHidden/>
          </w:rPr>
          <w:instrText xml:space="preserve"> PAGEREF _Toc135131963 \h </w:instrText>
        </w:r>
        <w:r w:rsidR="00372BEC">
          <w:rPr>
            <w:webHidden/>
          </w:rPr>
        </w:r>
        <w:r w:rsidR="00372BEC">
          <w:rPr>
            <w:webHidden/>
          </w:rPr>
          <w:fldChar w:fldCharType="separate"/>
        </w:r>
        <w:r w:rsidR="00372BEC">
          <w:rPr>
            <w:webHidden/>
          </w:rPr>
          <w:t>27</w:t>
        </w:r>
        <w:r w:rsidR="00372BEC">
          <w:rPr>
            <w:webHidden/>
          </w:rPr>
          <w:fldChar w:fldCharType="end"/>
        </w:r>
      </w:hyperlink>
    </w:p>
    <w:p w14:paraId="71630593" w14:textId="0FD08851" w:rsidR="00372BEC" w:rsidRDefault="000D41F8">
      <w:pPr>
        <w:pStyle w:val="Innehll3"/>
        <w:tabs>
          <w:tab w:val="left" w:pos="1540"/>
        </w:tabs>
        <w:rPr>
          <w:rFonts w:asciiTheme="minorHAnsi" w:eastAsiaTheme="minorEastAsia" w:hAnsiTheme="minorHAnsi" w:cstheme="minorBidi"/>
          <w:sz w:val="22"/>
          <w:szCs w:val="22"/>
        </w:rPr>
      </w:pPr>
      <w:hyperlink w:anchor="_Toc135131964" w:history="1">
        <w:r w:rsidR="00372BEC" w:rsidRPr="00664C70">
          <w:rPr>
            <w:rStyle w:val="Hyperlnk"/>
          </w:rPr>
          <w:t>5.2.1</w:t>
        </w:r>
        <w:r w:rsidR="00372BEC">
          <w:rPr>
            <w:rFonts w:asciiTheme="minorHAnsi" w:eastAsiaTheme="minorEastAsia" w:hAnsiTheme="minorHAnsi" w:cstheme="minorBidi"/>
            <w:sz w:val="22"/>
            <w:szCs w:val="22"/>
          </w:rPr>
          <w:tab/>
        </w:r>
        <w:r w:rsidR="00372BEC" w:rsidRPr="00664C70">
          <w:rPr>
            <w:rStyle w:val="Hyperlnk"/>
          </w:rPr>
          <w:t>Kommunala sektorn</w:t>
        </w:r>
        <w:r w:rsidR="00372BEC">
          <w:rPr>
            <w:webHidden/>
          </w:rPr>
          <w:tab/>
        </w:r>
        <w:r w:rsidR="00372BEC">
          <w:rPr>
            <w:webHidden/>
          </w:rPr>
          <w:fldChar w:fldCharType="begin"/>
        </w:r>
        <w:r w:rsidR="00372BEC">
          <w:rPr>
            <w:webHidden/>
          </w:rPr>
          <w:instrText xml:space="preserve"> PAGEREF _Toc135131964 \h </w:instrText>
        </w:r>
        <w:r w:rsidR="00372BEC">
          <w:rPr>
            <w:webHidden/>
          </w:rPr>
        </w:r>
        <w:r w:rsidR="00372BEC">
          <w:rPr>
            <w:webHidden/>
          </w:rPr>
          <w:fldChar w:fldCharType="separate"/>
        </w:r>
        <w:r w:rsidR="00372BEC">
          <w:rPr>
            <w:webHidden/>
          </w:rPr>
          <w:t>28</w:t>
        </w:r>
        <w:r w:rsidR="00372BEC">
          <w:rPr>
            <w:webHidden/>
          </w:rPr>
          <w:fldChar w:fldCharType="end"/>
        </w:r>
      </w:hyperlink>
    </w:p>
    <w:p w14:paraId="7ED9D768" w14:textId="42EF315E" w:rsidR="00372BEC" w:rsidRDefault="000D41F8">
      <w:pPr>
        <w:pStyle w:val="Innehll3"/>
        <w:tabs>
          <w:tab w:val="left" w:pos="1540"/>
        </w:tabs>
        <w:rPr>
          <w:rFonts w:asciiTheme="minorHAnsi" w:eastAsiaTheme="minorEastAsia" w:hAnsiTheme="minorHAnsi" w:cstheme="minorBidi"/>
          <w:sz w:val="22"/>
          <w:szCs w:val="22"/>
        </w:rPr>
      </w:pPr>
      <w:hyperlink w:anchor="_Toc135131965" w:history="1">
        <w:r w:rsidR="00372BEC" w:rsidRPr="00664C70">
          <w:rPr>
            <w:rStyle w:val="Hyperlnk"/>
          </w:rPr>
          <w:t>5.2.2</w:t>
        </w:r>
        <w:r w:rsidR="00372BEC">
          <w:rPr>
            <w:rFonts w:asciiTheme="minorHAnsi" w:eastAsiaTheme="minorEastAsia" w:hAnsiTheme="minorHAnsi" w:cstheme="minorBidi"/>
            <w:sz w:val="22"/>
            <w:szCs w:val="22"/>
          </w:rPr>
          <w:tab/>
        </w:r>
        <w:r w:rsidR="00372BEC" w:rsidRPr="00664C70">
          <w:rPr>
            <w:rStyle w:val="Hyperlnk"/>
          </w:rPr>
          <w:t>Hushållssektorn</w:t>
        </w:r>
        <w:r w:rsidR="00372BEC">
          <w:rPr>
            <w:webHidden/>
          </w:rPr>
          <w:tab/>
        </w:r>
        <w:r w:rsidR="00372BEC">
          <w:rPr>
            <w:webHidden/>
          </w:rPr>
          <w:fldChar w:fldCharType="begin"/>
        </w:r>
        <w:r w:rsidR="00372BEC">
          <w:rPr>
            <w:webHidden/>
          </w:rPr>
          <w:instrText xml:space="preserve"> PAGEREF _Toc135131965 \h </w:instrText>
        </w:r>
        <w:r w:rsidR="00372BEC">
          <w:rPr>
            <w:webHidden/>
          </w:rPr>
        </w:r>
        <w:r w:rsidR="00372BEC">
          <w:rPr>
            <w:webHidden/>
          </w:rPr>
          <w:fldChar w:fldCharType="separate"/>
        </w:r>
        <w:r w:rsidR="00372BEC">
          <w:rPr>
            <w:webHidden/>
          </w:rPr>
          <w:t>30</w:t>
        </w:r>
        <w:r w:rsidR="00372BEC">
          <w:rPr>
            <w:webHidden/>
          </w:rPr>
          <w:fldChar w:fldCharType="end"/>
        </w:r>
      </w:hyperlink>
    </w:p>
    <w:p w14:paraId="06299D0E" w14:textId="44FFD669" w:rsidR="00372BEC" w:rsidRDefault="000D41F8">
      <w:pPr>
        <w:pStyle w:val="Innehll3"/>
        <w:tabs>
          <w:tab w:val="left" w:pos="1540"/>
        </w:tabs>
        <w:rPr>
          <w:rFonts w:asciiTheme="minorHAnsi" w:eastAsiaTheme="minorEastAsia" w:hAnsiTheme="minorHAnsi" w:cstheme="minorBidi"/>
          <w:sz w:val="22"/>
          <w:szCs w:val="22"/>
        </w:rPr>
      </w:pPr>
      <w:hyperlink w:anchor="_Toc135131966" w:history="1">
        <w:r w:rsidR="00372BEC" w:rsidRPr="00664C70">
          <w:rPr>
            <w:rStyle w:val="Hyperlnk"/>
          </w:rPr>
          <w:t>5.2.3</w:t>
        </w:r>
        <w:r w:rsidR="00372BEC">
          <w:rPr>
            <w:rFonts w:asciiTheme="minorHAnsi" w:eastAsiaTheme="minorEastAsia" w:hAnsiTheme="minorHAnsi" w:cstheme="minorBidi"/>
            <w:sz w:val="22"/>
            <w:szCs w:val="22"/>
          </w:rPr>
          <w:tab/>
        </w:r>
        <w:r w:rsidR="00372BEC" w:rsidRPr="00664C70">
          <w:rPr>
            <w:rStyle w:val="Hyperlnk"/>
          </w:rPr>
          <w:t>Ålderspensionssystemet</w:t>
        </w:r>
        <w:r w:rsidR="00372BEC">
          <w:rPr>
            <w:webHidden/>
          </w:rPr>
          <w:tab/>
        </w:r>
        <w:r w:rsidR="00372BEC">
          <w:rPr>
            <w:webHidden/>
          </w:rPr>
          <w:fldChar w:fldCharType="begin"/>
        </w:r>
        <w:r w:rsidR="00372BEC">
          <w:rPr>
            <w:webHidden/>
          </w:rPr>
          <w:instrText xml:space="preserve"> PAGEREF _Toc135131966 \h </w:instrText>
        </w:r>
        <w:r w:rsidR="00372BEC">
          <w:rPr>
            <w:webHidden/>
          </w:rPr>
        </w:r>
        <w:r w:rsidR="00372BEC">
          <w:rPr>
            <w:webHidden/>
          </w:rPr>
          <w:fldChar w:fldCharType="separate"/>
        </w:r>
        <w:r w:rsidR="00372BEC">
          <w:rPr>
            <w:webHidden/>
          </w:rPr>
          <w:t>33</w:t>
        </w:r>
        <w:r w:rsidR="00372BEC">
          <w:rPr>
            <w:webHidden/>
          </w:rPr>
          <w:fldChar w:fldCharType="end"/>
        </w:r>
      </w:hyperlink>
    </w:p>
    <w:p w14:paraId="057AE7B3" w14:textId="5D251ACD" w:rsidR="00372BEC" w:rsidRDefault="000D41F8">
      <w:pPr>
        <w:pStyle w:val="Innehll3"/>
        <w:tabs>
          <w:tab w:val="left" w:pos="1540"/>
        </w:tabs>
        <w:rPr>
          <w:rFonts w:asciiTheme="minorHAnsi" w:eastAsiaTheme="minorEastAsia" w:hAnsiTheme="minorHAnsi" w:cstheme="minorBidi"/>
          <w:sz w:val="22"/>
          <w:szCs w:val="22"/>
        </w:rPr>
      </w:pPr>
      <w:hyperlink w:anchor="_Toc135131967" w:history="1">
        <w:r w:rsidR="00372BEC" w:rsidRPr="00664C70">
          <w:rPr>
            <w:rStyle w:val="Hyperlnk"/>
          </w:rPr>
          <w:t>5.2.4</w:t>
        </w:r>
        <w:r w:rsidR="00372BEC">
          <w:rPr>
            <w:rFonts w:asciiTheme="minorHAnsi" w:eastAsiaTheme="minorEastAsia" w:hAnsiTheme="minorHAnsi" w:cstheme="minorBidi"/>
            <w:sz w:val="22"/>
            <w:szCs w:val="22"/>
          </w:rPr>
          <w:tab/>
        </w:r>
        <w:r w:rsidR="00372BEC" w:rsidRPr="00664C70">
          <w:rPr>
            <w:rStyle w:val="Hyperlnk"/>
          </w:rPr>
          <w:t>Subventioner</w:t>
        </w:r>
        <w:r w:rsidR="00372BEC">
          <w:rPr>
            <w:webHidden/>
          </w:rPr>
          <w:tab/>
        </w:r>
        <w:r w:rsidR="00372BEC">
          <w:rPr>
            <w:webHidden/>
          </w:rPr>
          <w:fldChar w:fldCharType="begin"/>
        </w:r>
        <w:r w:rsidR="00372BEC">
          <w:rPr>
            <w:webHidden/>
          </w:rPr>
          <w:instrText xml:space="preserve"> PAGEREF _Toc135131967 \h </w:instrText>
        </w:r>
        <w:r w:rsidR="00372BEC">
          <w:rPr>
            <w:webHidden/>
          </w:rPr>
        </w:r>
        <w:r w:rsidR="00372BEC">
          <w:rPr>
            <w:webHidden/>
          </w:rPr>
          <w:fldChar w:fldCharType="separate"/>
        </w:r>
        <w:r w:rsidR="00372BEC">
          <w:rPr>
            <w:webHidden/>
          </w:rPr>
          <w:t>33</w:t>
        </w:r>
        <w:r w:rsidR="00372BEC">
          <w:rPr>
            <w:webHidden/>
          </w:rPr>
          <w:fldChar w:fldCharType="end"/>
        </w:r>
      </w:hyperlink>
    </w:p>
    <w:p w14:paraId="571767B0" w14:textId="246E96FB" w:rsidR="00372BEC" w:rsidRDefault="000D41F8">
      <w:pPr>
        <w:pStyle w:val="Innehll2"/>
        <w:tabs>
          <w:tab w:val="left" w:pos="1304"/>
        </w:tabs>
        <w:rPr>
          <w:rFonts w:asciiTheme="minorHAnsi" w:eastAsiaTheme="minorEastAsia" w:hAnsiTheme="minorHAnsi" w:cstheme="minorBidi"/>
          <w:sz w:val="22"/>
          <w:szCs w:val="22"/>
        </w:rPr>
      </w:pPr>
      <w:hyperlink w:anchor="_Toc135131968" w:history="1">
        <w:r w:rsidR="00372BEC" w:rsidRPr="00664C70">
          <w:rPr>
            <w:rStyle w:val="Hyperlnk"/>
          </w:rPr>
          <w:t>5.3</w:t>
        </w:r>
        <w:r w:rsidR="00372BEC">
          <w:rPr>
            <w:rFonts w:asciiTheme="minorHAnsi" w:eastAsiaTheme="minorEastAsia" w:hAnsiTheme="minorHAnsi" w:cstheme="minorBidi"/>
            <w:sz w:val="22"/>
            <w:szCs w:val="22"/>
          </w:rPr>
          <w:tab/>
        </w:r>
        <w:r w:rsidR="00372BEC" w:rsidRPr="00664C70">
          <w:rPr>
            <w:rStyle w:val="Hyperlnk"/>
          </w:rPr>
          <w:t>Kapitaltransfereringar inom Sverige</w:t>
        </w:r>
        <w:r w:rsidR="00372BEC">
          <w:rPr>
            <w:webHidden/>
          </w:rPr>
          <w:tab/>
        </w:r>
        <w:r w:rsidR="00372BEC">
          <w:rPr>
            <w:webHidden/>
          </w:rPr>
          <w:fldChar w:fldCharType="begin"/>
        </w:r>
        <w:r w:rsidR="00372BEC">
          <w:rPr>
            <w:webHidden/>
          </w:rPr>
          <w:instrText xml:space="preserve"> PAGEREF _Toc135131968 \h </w:instrText>
        </w:r>
        <w:r w:rsidR="00372BEC">
          <w:rPr>
            <w:webHidden/>
          </w:rPr>
        </w:r>
        <w:r w:rsidR="00372BEC">
          <w:rPr>
            <w:webHidden/>
          </w:rPr>
          <w:fldChar w:fldCharType="separate"/>
        </w:r>
        <w:r w:rsidR="00372BEC">
          <w:rPr>
            <w:webHidden/>
          </w:rPr>
          <w:t>33</w:t>
        </w:r>
        <w:r w:rsidR="00372BEC">
          <w:rPr>
            <w:webHidden/>
          </w:rPr>
          <w:fldChar w:fldCharType="end"/>
        </w:r>
      </w:hyperlink>
    </w:p>
    <w:p w14:paraId="70967B74" w14:textId="50CC14B8" w:rsidR="00D2412F" w:rsidRPr="00E67160" w:rsidRDefault="00696493" w:rsidP="0037607B">
      <w:pPr>
        <w:rPr>
          <w:highlight w:val="yellow"/>
        </w:rPr>
      </w:pPr>
      <w:r w:rsidRPr="00E67160">
        <w:rPr>
          <w:highlight w:val="yellow"/>
        </w:rPr>
        <w:fldChar w:fldCharType="end"/>
      </w:r>
    </w:p>
    <w:p w14:paraId="580B0F9E" w14:textId="77777777" w:rsidR="008D5040" w:rsidRPr="00E67160" w:rsidRDefault="008D5040" w:rsidP="002C468D">
      <w:pPr>
        <w:pStyle w:val="Brdtext"/>
        <w:rPr>
          <w:highlight w:val="yellow"/>
        </w:rPr>
        <w:sectPr w:rsidR="008D5040" w:rsidRPr="00E67160" w:rsidSect="00061D5F">
          <w:headerReference w:type="even" r:id="rId26"/>
          <w:headerReference w:type="default" r:id="rId27"/>
          <w:footerReference w:type="even" r:id="rId28"/>
          <w:footerReference w:type="default" r:id="rId29"/>
          <w:headerReference w:type="first" r:id="rId30"/>
          <w:footerReference w:type="first" r:id="rId31"/>
          <w:pgSz w:w="11906" w:h="16838" w:code="9"/>
          <w:pgMar w:top="2381" w:right="1928" w:bottom="1985" w:left="2438" w:header="454" w:footer="454" w:gutter="0"/>
          <w:cols w:space="708"/>
          <w:formProt w:val="0"/>
          <w:docGrid w:linePitch="360"/>
        </w:sectPr>
      </w:pPr>
    </w:p>
    <w:p w14:paraId="0380C6BC" w14:textId="54C8EEAE" w:rsidR="006202DA" w:rsidRPr="00D47817" w:rsidRDefault="006202DA" w:rsidP="0017444C">
      <w:pPr>
        <w:pStyle w:val="NumreradRubrik1"/>
      </w:pPr>
      <w:bookmarkStart w:id="6" w:name="_Toc135131937"/>
      <w:bookmarkStart w:id="7" w:name="_Toc178136170"/>
      <w:r w:rsidRPr="00D47817">
        <w:lastRenderedPageBreak/>
        <w:t>Kontaktinformation</w:t>
      </w:r>
      <w:bookmarkEnd w:id="6"/>
    </w:p>
    <w:p w14:paraId="406CBDBE" w14:textId="77777777" w:rsidR="006202DA" w:rsidRPr="00D47817" w:rsidRDefault="006202DA" w:rsidP="00663B03">
      <w:pPr>
        <w:pStyle w:val="Tabellrubrik"/>
      </w:pPr>
      <w:r w:rsidRPr="00D47817">
        <w:t>Ansvarig</w:t>
      </w:r>
      <w:r w:rsidRPr="00D47817">
        <w:tab/>
      </w:r>
      <w:r w:rsidRPr="00D47817">
        <w:tab/>
      </w:r>
      <w:r w:rsidRPr="00D47817">
        <w:tab/>
      </w:r>
      <w:r w:rsidRPr="00D47817">
        <w:tab/>
        <w:t>Telefon</w:t>
      </w:r>
    </w:p>
    <w:p w14:paraId="26B7E7A2" w14:textId="77777777" w:rsidR="006202DA" w:rsidRPr="00D47817" w:rsidRDefault="006202DA" w:rsidP="006202DA">
      <w:pPr>
        <w:pStyle w:val="Tabellnormal"/>
      </w:pPr>
      <w:r w:rsidRPr="00D47817">
        <w:rPr>
          <w:b/>
        </w:rPr>
        <w:t>Mikael Marelius</w:t>
      </w:r>
      <w:r w:rsidRPr="00D47817">
        <w:tab/>
      </w:r>
      <w:r w:rsidRPr="00D47817">
        <w:tab/>
      </w:r>
      <w:r w:rsidRPr="00D47817">
        <w:tab/>
      </w:r>
      <w:r w:rsidRPr="00D47817">
        <w:tab/>
        <w:t>08-690 44 28</w:t>
      </w:r>
      <w:r w:rsidRPr="00D47817">
        <w:tab/>
      </w:r>
    </w:p>
    <w:p w14:paraId="783E01DF" w14:textId="77777777" w:rsidR="006202DA" w:rsidRPr="00D47817" w:rsidRDefault="006202DA" w:rsidP="006202DA">
      <w:pPr>
        <w:pStyle w:val="Tabellnormal"/>
      </w:pPr>
      <w:r w:rsidRPr="00D47817">
        <w:t>Fortifikationsverket</w:t>
      </w:r>
    </w:p>
    <w:p w14:paraId="7DDAC7E9" w14:textId="77777777" w:rsidR="006202DA" w:rsidRPr="00D47817" w:rsidRDefault="006202DA" w:rsidP="006202DA">
      <w:pPr>
        <w:pStyle w:val="Tabellnormal"/>
      </w:pPr>
      <w:r w:rsidRPr="00D47817">
        <w:t>Försvarets materielverk</w:t>
      </w:r>
    </w:p>
    <w:p w14:paraId="4D34383E" w14:textId="77777777" w:rsidR="006202DA" w:rsidRPr="00D47817" w:rsidRDefault="006202DA" w:rsidP="006202DA">
      <w:pPr>
        <w:pStyle w:val="Tabellnormal"/>
      </w:pPr>
      <w:r w:rsidRPr="00D47817">
        <w:t>Försvarsmakten</w:t>
      </w:r>
    </w:p>
    <w:p w14:paraId="675E9370" w14:textId="77777777" w:rsidR="006202DA" w:rsidRPr="00D47817" w:rsidRDefault="006202DA" w:rsidP="006202DA">
      <w:pPr>
        <w:pStyle w:val="Tabellnormal"/>
      </w:pPr>
      <w:r w:rsidRPr="00D47817">
        <w:t>Trafikverket</w:t>
      </w:r>
    </w:p>
    <w:p w14:paraId="324B25A0" w14:textId="77777777" w:rsidR="006202DA" w:rsidRPr="00D47817" w:rsidRDefault="006202DA" w:rsidP="006202DA">
      <w:pPr>
        <w:pStyle w:val="Tabellnormal"/>
      </w:pPr>
      <w:r w:rsidRPr="00D47817">
        <w:t>Socialstyrelsen</w:t>
      </w:r>
    </w:p>
    <w:p w14:paraId="07EF4139" w14:textId="77777777" w:rsidR="006202DA" w:rsidRPr="00D47817" w:rsidRDefault="006202DA" w:rsidP="006202DA">
      <w:pPr>
        <w:pStyle w:val="Tabellnormal"/>
      </w:pPr>
      <w:r w:rsidRPr="00D47817">
        <w:t>Skatteverket</w:t>
      </w:r>
    </w:p>
    <w:p w14:paraId="00A5CFDF" w14:textId="77777777" w:rsidR="006202DA" w:rsidRPr="00D47817" w:rsidRDefault="006202DA" w:rsidP="006202DA">
      <w:pPr>
        <w:pStyle w:val="Tabellnormal"/>
      </w:pPr>
      <w:r w:rsidRPr="00D47817">
        <w:t>Skogsstyrelsen</w:t>
      </w:r>
    </w:p>
    <w:p w14:paraId="74245F45" w14:textId="77777777" w:rsidR="006202DA" w:rsidRPr="00D47817" w:rsidRDefault="006202DA" w:rsidP="006202DA">
      <w:pPr>
        <w:pStyle w:val="Tabellnormal"/>
      </w:pPr>
      <w:r w:rsidRPr="00D47817">
        <w:t>Statens fastighetsverk</w:t>
      </w:r>
    </w:p>
    <w:p w14:paraId="3267E24A" w14:textId="77777777" w:rsidR="006202DA" w:rsidRPr="00D47817" w:rsidRDefault="006202DA" w:rsidP="006202DA">
      <w:pPr>
        <w:pStyle w:val="Tabellnormal"/>
      </w:pPr>
      <w:r w:rsidRPr="00D47817">
        <w:t>Statens tjänstepensionsverk</w:t>
      </w:r>
    </w:p>
    <w:p w14:paraId="5660F870" w14:textId="77777777" w:rsidR="006202DA" w:rsidRPr="00D47817" w:rsidRDefault="006202DA" w:rsidP="006202DA">
      <w:pPr>
        <w:pStyle w:val="Tabellnormal"/>
      </w:pPr>
      <w:r w:rsidRPr="00D47817">
        <w:t>Tullverket</w:t>
      </w:r>
    </w:p>
    <w:p w14:paraId="6127CC6F" w14:textId="7DCBCA53" w:rsidR="006202DA" w:rsidRPr="00D47817" w:rsidRDefault="00A72F39" w:rsidP="006202DA">
      <w:pPr>
        <w:pStyle w:val="Tabellnormal"/>
      </w:pPr>
      <w:r w:rsidRPr="00D47817">
        <w:rPr>
          <w:b/>
        </w:rPr>
        <w:t>Leyth</w:t>
      </w:r>
      <w:r w:rsidR="006202DA" w:rsidRPr="00D47817">
        <w:rPr>
          <w:b/>
        </w:rPr>
        <w:t xml:space="preserve"> </w:t>
      </w:r>
      <w:r w:rsidRPr="00D47817">
        <w:rPr>
          <w:b/>
        </w:rPr>
        <w:t>Ameri</w:t>
      </w:r>
      <w:r w:rsidR="006202DA" w:rsidRPr="00D47817">
        <w:rPr>
          <w:b/>
        </w:rPr>
        <w:tab/>
      </w:r>
      <w:r w:rsidRPr="00D47817">
        <w:tab/>
      </w:r>
      <w:r w:rsidRPr="00D47817">
        <w:tab/>
      </w:r>
      <w:r w:rsidRPr="00D47817">
        <w:tab/>
        <w:t>08-690 44 07</w:t>
      </w:r>
    </w:p>
    <w:p w14:paraId="4EDA9FCE" w14:textId="77777777" w:rsidR="006202DA" w:rsidRPr="00D47817" w:rsidRDefault="006202DA" w:rsidP="006202DA">
      <w:pPr>
        <w:pStyle w:val="Tabellnormal"/>
      </w:pPr>
      <w:r w:rsidRPr="00D47817">
        <w:t>Centrala studiestödsnämnden</w:t>
      </w:r>
    </w:p>
    <w:p w14:paraId="343187BD" w14:textId="77777777" w:rsidR="006202DA" w:rsidRPr="00D47817" w:rsidRDefault="006202DA" w:rsidP="006202DA">
      <w:pPr>
        <w:pStyle w:val="Tabellnormal"/>
      </w:pPr>
      <w:r w:rsidRPr="00D47817">
        <w:t>Migrationsverket</w:t>
      </w:r>
    </w:p>
    <w:p w14:paraId="6B3138B2" w14:textId="77777777" w:rsidR="006202DA" w:rsidRPr="00D47817" w:rsidRDefault="006202DA" w:rsidP="006202DA">
      <w:pPr>
        <w:pStyle w:val="Tabellnormal"/>
      </w:pPr>
      <w:r w:rsidRPr="00D47817">
        <w:t>Riksgäldskontoret</w:t>
      </w:r>
    </w:p>
    <w:p w14:paraId="677167E2" w14:textId="77777777" w:rsidR="006202DA" w:rsidRPr="00D47817" w:rsidRDefault="006202DA" w:rsidP="006202DA">
      <w:pPr>
        <w:pStyle w:val="Tabellnormal"/>
      </w:pPr>
      <w:r w:rsidRPr="00D47817">
        <w:rPr>
          <w:b/>
        </w:rPr>
        <w:t>Leticia Velasquez Diaz</w:t>
      </w:r>
      <w:r w:rsidRPr="00D47817">
        <w:tab/>
      </w:r>
      <w:r w:rsidRPr="00D47817">
        <w:tab/>
      </w:r>
      <w:r w:rsidRPr="00D47817">
        <w:tab/>
        <w:t>08-690 45 63</w:t>
      </w:r>
    </w:p>
    <w:p w14:paraId="04AB256B" w14:textId="77777777" w:rsidR="006202DA" w:rsidRPr="00D47817" w:rsidRDefault="006202DA" w:rsidP="006202DA">
      <w:pPr>
        <w:pStyle w:val="Tabellnormal"/>
      </w:pPr>
      <w:r w:rsidRPr="00D47817">
        <w:t>Arbetsförmedlingen</w:t>
      </w:r>
    </w:p>
    <w:p w14:paraId="34C724F5" w14:textId="77777777" w:rsidR="006202DA" w:rsidRPr="00D47817" w:rsidRDefault="006202DA" w:rsidP="006202DA">
      <w:pPr>
        <w:pStyle w:val="Tabellnormal"/>
      </w:pPr>
      <w:r w:rsidRPr="00D47817">
        <w:t>Försäkringskassan</w:t>
      </w:r>
    </w:p>
    <w:p w14:paraId="56E18F7D" w14:textId="77777777" w:rsidR="006202DA" w:rsidRPr="00D47817" w:rsidRDefault="006202DA" w:rsidP="006202DA">
      <w:pPr>
        <w:pStyle w:val="Tabellnormal"/>
      </w:pPr>
      <w:r w:rsidRPr="00D47817">
        <w:t>Pensionsmyndigheten</w:t>
      </w:r>
    </w:p>
    <w:p w14:paraId="264A8900" w14:textId="77777777" w:rsidR="006202DA" w:rsidRPr="00D47817" w:rsidRDefault="006202DA" w:rsidP="006202DA">
      <w:pPr>
        <w:pStyle w:val="Tabellnormal"/>
      </w:pPr>
      <w:r w:rsidRPr="00D47817">
        <w:t>Sida</w:t>
      </w:r>
    </w:p>
    <w:p w14:paraId="14768FA2" w14:textId="77777777" w:rsidR="006202DA" w:rsidRPr="00D47817" w:rsidRDefault="006202DA" w:rsidP="006202DA">
      <w:pPr>
        <w:pStyle w:val="Tabellnormal"/>
      </w:pPr>
      <w:r w:rsidRPr="00D47817">
        <w:rPr>
          <w:b/>
        </w:rPr>
        <w:t>Hans Åhlander</w:t>
      </w:r>
      <w:r w:rsidRPr="00D47817">
        <w:tab/>
      </w:r>
      <w:r w:rsidRPr="00D47817">
        <w:tab/>
      </w:r>
      <w:r w:rsidRPr="00D47817">
        <w:tab/>
      </w:r>
      <w:r w:rsidRPr="00D47817">
        <w:tab/>
        <w:t>08-690 45 07</w:t>
      </w:r>
    </w:p>
    <w:p w14:paraId="2370EA08" w14:textId="77777777" w:rsidR="006202DA" w:rsidRPr="00D47817" w:rsidRDefault="006202DA" w:rsidP="006202DA">
      <w:pPr>
        <w:pStyle w:val="Tabellnormal"/>
      </w:pPr>
      <w:r w:rsidRPr="00D47817">
        <w:t>Exportkreditnämnden</w:t>
      </w:r>
    </w:p>
    <w:p w14:paraId="3DCF06E1" w14:textId="20988B6C" w:rsidR="006202DA" w:rsidRPr="00D47817" w:rsidRDefault="006202DA" w:rsidP="006202DA">
      <w:pPr>
        <w:pStyle w:val="Tabellnormal"/>
      </w:pPr>
      <w:r w:rsidRPr="00D47817">
        <w:t>Länsstyrelserna</w:t>
      </w:r>
    </w:p>
    <w:p w14:paraId="1729769E" w14:textId="3D81C01A" w:rsidR="00D07908" w:rsidRPr="00D47817" w:rsidRDefault="00D07908" w:rsidP="006202DA">
      <w:pPr>
        <w:pStyle w:val="Tabellnormal"/>
      </w:pPr>
      <w:r w:rsidRPr="00D47817">
        <w:t>Kärnavfallsfonden</w:t>
      </w:r>
    </w:p>
    <w:p w14:paraId="4A47B4A3" w14:textId="77777777" w:rsidR="006202DA" w:rsidRPr="00D47817" w:rsidRDefault="006202DA" w:rsidP="006202DA">
      <w:pPr>
        <w:pStyle w:val="Tabellnormal"/>
      </w:pPr>
      <w:r w:rsidRPr="00D47817">
        <w:t>Regeringskansliet</w:t>
      </w:r>
    </w:p>
    <w:p w14:paraId="3BE9B552" w14:textId="77777777" w:rsidR="006202DA" w:rsidRPr="00D47817" w:rsidRDefault="006202DA" w:rsidP="006202DA">
      <w:pPr>
        <w:pStyle w:val="Tabellnormal"/>
      </w:pPr>
      <w:r w:rsidRPr="00D47817">
        <w:rPr>
          <w:b/>
        </w:rPr>
        <w:t>Annika Näsvall Åhman</w:t>
      </w:r>
      <w:r w:rsidRPr="00D47817">
        <w:tab/>
      </w:r>
      <w:r w:rsidRPr="00D47817">
        <w:tab/>
      </w:r>
      <w:r w:rsidRPr="00D47817">
        <w:tab/>
        <w:t>08-690 45 14</w:t>
      </w:r>
    </w:p>
    <w:p w14:paraId="0FDDD80B" w14:textId="77777777" w:rsidR="006202DA" w:rsidRPr="00D47817" w:rsidRDefault="006202DA" w:rsidP="006202DA">
      <w:pPr>
        <w:pStyle w:val="Tabellnormal"/>
      </w:pPr>
      <w:r w:rsidRPr="00D47817">
        <w:t>Domstolsverket</w:t>
      </w:r>
    </w:p>
    <w:p w14:paraId="4CB5DBE3" w14:textId="77777777" w:rsidR="006202DA" w:rsidRPr="00D47817" w:rsidRDefault="006202DA" w:rsidP="006202DA">
      <w:pPr>
        <w:pStyle w:val="Tabellnormal"/>
      </w:pPr>
      <w:r w:rsidRPr="00D47817">
        <w:t xml:space="preserve">ESF-rådet </w:t>
      </w:r>
    </w:p>
    <w:p w14:paraId="77C16EA6" w14:textId="77777777" w:rsidR="006202DA" w:rsidRPr="00D47817" w:rsidRDefault="006202DA" w:rsidP="006202DA">
      <w:pPr>
        <w:pStyle w:val="Tabellnormal"/>
      </w:pPr>
      <w:r w:rsidRPr="00D47817">
        <w:t>Kammarkollegiet</w:t>
      </w:r>
    </w:p>
    <w:p w14:paraId="52BED8AE" w14:textId="77777777" w:rsidR="006202DA" w:rsidRPr="00D47817" w:rsidRDefault="006202DA" w:rsidP="006202DA">
      <w:pPr>
        <w:pStyle w:val="Tabellnormal"/>
      </w:pPr>
      <w:r w:rsidRPr="00D47817">
        <w:t>Kriminalvården</w:t>
      </w:r>
    </w:p>
    <w:p w14:paraId="7E8B6725" w14:textId="77777777" w:rsidR="006202DA" w:rsidRPr="00D47817" w:rsidRDefault="006202DA" w:rsidP="006202DA">
      <w:pPr>
        <w:pStyle w:val="Tabellnormal"/>
      </w:pPr>
      <w:r w:rsidRPr="00D47817">
        <w:t>Polismyndigheten</w:t>
      </w:r>
    </w:p>
    <w:p w14:paraId="4500F1C6" w14:textId="77777777" w:rsidR="006202DA" w:rsidRPr="00D47817" w:rsidRDefault="006202DA" w:rsidP="006202DA">
      <w:pPr>
        <w:pStyle w:val="Tabellnormal"/>
      </w:pPr>
      <w:r w:rsidRPr="00D47817">
        <w:t>Statens skolverk</w:t>
      </w:r>
    </w:p>
    <w:p w14:paraId="5048122B" w14:textId="77777777" w:rsidR="006202DA" w:rsidRPr="00D47817" w:rsidRDefault="006202DA" w:rsidP="006202DA">
      <w:pPr>
        <w:pStyle w:val="Tabellnormal"/>
      </w:pPr>
      <w:r w:rsidRPr="00D47817">
        <w:t>Universitet och Högskolor</w:t>
      </w:r>
    </w:p>
    <w:p w14:paraId="666C3F00" w14:textId="77777777" w:rsidR="007C36A7" w:rsidRPr="00E67160" w:rsidRDefault="007C36A7">
      <w:pPr>
        <w:spacing w:after="0" w:line="240" w:lineRule="auto"/>
        <w:rPr>
          <w:rFonts w:ascii="Arial" w:hAnsi="Arial" w:cs="Arial"/>
          <w:b/>
          <w:bCs/>
          <w:kern w:val="32"/>
          <w:sz w:val="32"/>
          <w:szCs w:val="32"/>
          <w:highlight w:val="yellow"/>
        </w:rPr>
      </w:pPr>
      <w:r w:rsidRPr="00E67160">
        <w:rPr>
          <w:highlight w:val="yellow"/>
        </w:rPr>
        <w:br w:type="page"/>
      </w:r>
    </w:p>
    <w:p w14:paraId="3B63119E" w14:textId="28E410A0" w:rsidR="00D2412F" w:rsidRPr="00DA5C00" w:rsidRDefault="00D2412F" w:rsidP="0017444C">
      <w:pPr>
        <w:pStyle w:val="NumreradRubrik1"/>
      </w:pPr>
      <w:bookmarkStart w:id="8" w:name="_Toc135131938"/>
      <w:r w:rsidRPr="00DA5C00">
        <w:lastRenderedPageBreak/>
        <w:t>Sam</w:t>
      </w:r>
      <w:r w:rsidR="00A01936" w:rsidRPr="00DA5C00">
        <w:t>m</w:t>
      </w:r>
      <w:r w:rsidRPr="00DA5C00">
        <w:t>anfattning</w:t>
      </w:r>
      <w:bookmarkEnd w:id="7"/>
      <w:bookmarkEnd w:id="8"/>
    </w:p>
    <w:p w14:paraId="399B1986" w14:textId="71A3DD8A" w:rsidR="007C36A7" w:rsidRPr="00DA5C00" w:rsidRDefault="007C36A7" w:rsidP="00EB6392">
      <w:pPr>
        <w:pStyle w:val="NumreradRubrik2"/>
      </w:pPr>
      <w:bookmarkStart w:id="9" w:name="_Toc71735596"/>
      <w:bookmarkStart w:id="10" w:name="_Toc72147529"/>
      <w:bookmarkStart w:id="11" w:name="_Toc80187767"/>
      <w:bookmarkStart w:id="12" w:name="_Toc135131939"/>
      <w:r w:rsidRPr="00DA5C00">
        <w:t>För</w:t>
      </w:r>
      <w:r w:rsidR="00AF07A6" w:rsidRPr="00DA5C00">
        <w:t>säm</w:t>
      </w:r>
      <w:r w:rsidRPr="00DA5C00">
        <w:t xml:space="preserve">rat sparande med </w:t>
      </w:r>
      <w:r w:rsidR="005D60F2">
        <w:t>7</w:t>
      </w:r>
      <w:r w:rsidR="00D450C0" w:rsidRPr="00DA5C00">
        <w:t xml:space="preserve"> </w:t>
      </w:r>
      <w:r w:rsidRPr="00DA5C00">
        <w:t>miljarder kronor</w:t>
      </w:r>
      <w:bookmarkEnd w:id="9"/>
      <w:bookmarkEnd w:id="10"/>
      <w:bookmarkEnd w:id="11"/>
      <w:bookmarkEnd w:id="12"/>
    </w:p>
    <w:p w14:paraId="0E2EF8BB" w14:textId="546ADFE7" w:rsidR="007C36A7" w:rsidRPr="00DA5C00" w:rsidRDefault="007C36A7" w:rsidP="00EB6392">
      <w:pPr>
        <w:pStyle w:val="Brdtext"/>
        <w:rPr>
          <w:rFonts w:eastAsiaTheme="minorHAnsi"/>
          <w:lang w:eastAsia="en-US"/>
        </w:rPr>
      </w:pPr>
      <w:r w:rsidRPr="00DA5C00">
        <w:rPr>
          <w:rFonts w:eastAsiaTheme="minorHAnsi"/>
          <w:lang w:eastAsia="en-US"/>
        </w:rPr>
        <w:t xml:space="preserve">Resultatet av beräkningen för </w:t>
      </w:r>
      <w:r w:rsidR="00562A99" w:rsidRPr="00DA5C00">
        <w:rPr>
          <w:rFonts w:eastAsiaTheme="minorHAnsi"/>
          <w:lang w:eastAsia="en-US"/>
        </w:rPr>
        <w:t>f</w:t>
      </w:r>
      <w:r w:rsidR="00DA5C00" w:rsidRPr="00DA5C00">
        <w:rPr>
          <w:rFonts w:eastAsiaTheme="minorHAnsi"/>
          <w:lang w:eastAsia="en-US"/>
        </w:rPr>
        <w:t>örsta</w:t>
      </w:r>
      <w:r w:rsidR="00825382" w:rsidRPr="00DA5C00">
        <w:rPr>
          <w:rFonts w:eastAsiaTheme="minorHAnsi"/>
          <w:lang w:eastAsia="en-US"/>
        </w:rPr>
        <w:t xml:space="preserve"> kvartalet </w:t>
      </w:r>
      <w:r w:rsidRPr="00DA5C00">
        <w:rPr>
          <w:rFonts w:eastAsiaTheme="minorHAnsi"/>
          <w:lang w:eastAsia="en-US"/>
        </w:rPr>
        <w:t>202</w:t>
      </w:r>
      <w:r w:rsidR="00DA5C00" w:rsidRPr="00DA5C00">
        <w:rPr>
          <w:rFonts w:eastAsiaTheme="minorHAnsi"/>
          <w:lang w:eastAsia="en-US"/>
        </w:rPr>
        <w:t>3</w:t>
      </w:r>
      <w:r w:rsidRPr="00DA5C00">
        <w:rPr>
          <w:rFonts w:eastAsiaTheme="minorHAnsi"/>
          <w:lang w:eastAsia="en-US"/>
        </w:rPr>
        <w:t xml:space="preserve"> visade ett </w:t>
      </w:r>
      <w:r w:rsidR="00825382" w:rsidRPr="00DA5C00">
        <w:rPr>
          <w:rFonts w:eastAsiaTheme="minorHAnsi"/>
          <w:lang w:eastAsia="en-US"/>
        </w:rPr>
        <w:t>nega</w:t>
      </w:r>
      <w:r w:rsidRPr="00DA5C00">
        <w:rPr>
          <w:rFonts w:eastAsiaTheme="minorHAnsi"/>
          <w:lang w:eastAsia="en-US"/>
        </w:rPr>
        <w:t xml:space="preserve">tivt finansiellt sparande för staten på </w:t>
      </w:r>
      <w:r w:rsidR="00632179">
        <w:rPr>
          <w:rFonts w:eastAsiaTheme="minorHAnsi"/>
          <w:lang w:eastAsia="en-US"/>
        </w:rPr>
        <w:t>3</w:t>
      </w:r>
      <w:r w:rsidR="005D60F2">
        <w:rPr>
          <w:rFonts w:eastAsiaTheme="minorHAnsi"/>
          <w:lang w:eastAsia="en-US"/>
        </w:rPr>
        <w:t>5</w:t>
      </w:r>
      <w:r w:rsidR="00EC727C" w:rsidRPr="00DA5C00">
        <w:rPr>
          <w:rFonts w:eastAsiaTheme="minorHAnsi"/>
          <w:lang w:eastAsia="en-US"/>
        </w:rPr>
        <w:t> </w:t>
      </w:r>
      <w:r w:rsidRPr="00DA5C00">
        <w:rPr>
          <w:rFonts w:eastAsiaTheme="minorHAnsi"/>
          <w:lang w:eastAsia="en-US"/>
        </w:rPr>
        <w:t>miljarder kronor. Jämfört med samma period föregående år var det en för</w:t>
      </w:r>
      <w:r w:rsidR="00AF07A6" w:rsidRPr="00DA5C00">
        <w:rPr>
          <w:rFonts w:eastAsiaTheme="minorHAnsi"/>
          <w:lang w:eastAsia="en-US"/>
        </w:rPr>
        <w:t>säm</w:t>
      </w:r>
      <w:r w:rsidRPr="00DA5C00">
        <w:rPr>
          <w:rFonts w:eastAsiaTheme="minorHAnsi"/>
          <w:lang w:eastAsia="en-US"/>
        </w:rPr>
        <w:t xml:space="preserve">ring med </w:t>
      </w:r>
      <w:r w:rsidR="005D60F2">
        <w:rPr>
          <w:rFonts w:eastAsiaTheme="minorHAnsi"/>
          <w:lang w:eastAsia="en-US"/>
        </w:rPr>
        <w:t>7</w:t>
      </w:r>
      <w:r w:rsidRPr="00DA5C00">
        <w:rPr>
          <w:rFonts w:eastAsiaTheme="minorHAnsi"/>
          <w:lang w:eastAsia="en-US"/>
        </w:rPr>
        <w:t xml:space="preserve"> miljarder kronor.</w:t>
      </w:r>
    </w:p>
    <w:p w14:paraId="39BAFBD1" w14:textId="00BCB0CA" w:rsidR="00CA0FD6" w:rsidRPr="00DA5C00" w:rsidRDefault="007C36A7" w:rsidP="00CA0FD6">
      <w:pPr>
        <w:pStyle w:val="TabellFigurrubrik"/>
        <w:rPr>
          <w:rFonts w:eastAsiaTheme="minorHAnsi"/>
        </w:rPr>
      </w:pPr>
      <w:r w:rsidRPr="00DA5C00">
        <w:rPr>
          <w:shd w:val="clear" w:color="auto" w:fill="FFFFFF" w:themeFill="background1"/>
        </w:rPr>
        <w:fldChar w:fldCharType="begin"/>
      </w:r>
      <w:r w:rsidRPr="00DA5C00">
        <w:rPr>
          <w:shd w:val="clear" w:color="auto" w:fill="FFFFFF" w:themeFill="background1"/>
        </w:rPr>
        <w:instrText xml:space="preserve"> SEQ Diagram \* ARABIC \s 1 </w:instrText>
      </w:r>
      <w:r w:rsidRPr="00DA5C00">
        <w:rPr>
          <w:shd w:val="clear" w:color="auto" w:fill="FFFFFF" w:themeFill="background1"/>
        </w:rPr>
        <w:fldChar w:fldCharType="separate"/>
      </w:r>
      <w:r w:rsidR="004000B2">
        <w:rPr>
          <w:noProof/>
          <w:shd w:val="clear" w:color="auto" w:fill="FFFFFF" w:themeFill="background1"/>
        </w:rPr>
        <w:t>1</w:t>
      </w:r>
      <w:r w:rsidRPr="00DA5C00">
        <w:rPr>
          <w:noProof/>
          <w:shd w:val="clear" w:color="auto" w:fill="FFFFFF" w:themeFill="background1"/>
        </w:rPr>
        <w:fldChar w:fldCharType="end"/>
      </w:r>
      <w:r w:rsidRPr="00DA5C00">
        <w:rPr>
          <w:shd w:val="clear" w:color="auto" w:fill="FFFFFF" w:themeFill="background1"/>
        </w:rPr>
        <w:t xml:space="preserve"> </w:t>
      </w:r>
      <w:r w:rsidRPr="00DA5C00">
        <w:rPr>
          <w:rFonts w:eastAsiaTheme="minorHAnsi"/>
          <w:lang w:eastAsia="en-US"/>
        </w:rPr>
        <w:t>Statens finan</w:t>
      </w:r>
      <w:r w:rsidR="00580B2A">
        <w:rPr>
          <w:rFonts w:eastAsiaTheme="minorHAnsi"/>
          <w:lang w:eastAsia="en-US"/>
        </w:rPr>
        <w:t>siella sparande per kvartal 2021</w:t>
      </w:r>
      <w:r w:rsidR="0067083B" w:rsidRPr="00DA5C00">
        <w:rPr>
          <w:rFonts w:eastAsiaTheme="minorHAnsi"/>
          <w:lang w:eastAsia="en-US"/>
        </w:rPr>
        <w:t>–</w:t>
      </w:r>
      <w:r w:rsidR="00580B2A">
        <w:rPr>
          <w:rFonts w:eastAsiaTheme="minorHAnsi"/>
        </w:rPr>
        <w:t>2023</w:t>
      </w:r>
    </w:p>
    <w:p w14:paraId="31AD05DC" w14:textId="76154E9E" w:rsidR="00386E6F" w:rsidRPr="00580B2A" w:rsidRDefault="00277618" w:rsidP="003B5D24">
      <w:pPr>
        <w:pStyle w:val="Tabellnormal"/>
        <w:rPr>
          <w:rFonts w:eastAsiaTheme="minorHAnsi"/>
          <w:lang w:eastAsia="en-US"/>
        </w:rPr>
      </w:pPr>
      <w:r w:rsidRPr="00580B2A">
        <w:rPr>
          <w:rFonts w:eastAsiaTheme="minorHAnsi"/>
          <w:lang w:eastAsia="en-US"/>
        </w:rPr>
        <w:t xml:space="preserve">Miljarder kronor </w:t>
      </w:r>
    </w:p>
    <w:p w14:paraId="41AE7926" w14:textId="51B8C30A" w:rsidR="0053517E" w:rsidRDefault="0053517E" w:rsidP="00071288">
      <w:pPr>
        <w:pStyle w:val="Brdtext"/>
        <w:rPr>
          <w:rFonts w:eastAsiaTheme="minorHAnsi"/>
          <w:lang w:eastAsia="en-US"/>
        </w:rPr>
      </w:pPr>
      <w:r>
        <w:rPr>
          <w:noProof/>
        </w:rPr>
        <w:drawing>
          <wp:inline distT="0" distB="0" distL="0" distR="0" wp14:anchorId="381F3AC6" wp14:editId="710BB1B0">
            <wp:extent cx="4787900" cy="2933700"/>
            <wp:effectExtent l="0" t="0" r="12700" b="0"/>
            <wp:docPr id="17" name="Diagram 17" descr="Statens finansiella sparande per kvartal 2021–2023 i miljoner kronor." title="Statens finansiella sparande per kvartal 2021–2023, miljoner krono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FC78C26" w14:textId="369244B1" w:rsidR="007C36A7" w:rsidRPr="00031274" w:rsidRDefault="007C36A7" w:rsidP="0020238D">
      <w:pPr>
        <w:pStyle w:val="NumreradRubrik2"/>
      </w:pPr>
      <w:bookmarkStart w:id="13" w:name="_Toc71735597"/>
      <w:bookmarkStart w:id="14" w:name="_Toc72147530"/>
      <w:bookmarkStart w:id="15" w:name="_Toc80187768"/>
      <w:bookmarkStart w:id="16" w:name="_Toc135131940"/>
      <w:r w:rsidRPr="00031274">
        <w:t xml:space="preserve">Inkomsterna ökade med </w:t>
      </w:r>
      <w:r w:rsidR="005D60F2">
        <w:t>4</w:t>
      </w:r>
      <w:r w:rsidR="00255A0B" w:rsidRPr="00031274">
        <w:t xml:space="preserve"> </w:t>
      </w:r>
      <w:r w:rsidRPr="00031274">
        <w:t>miljarder kronor</w:t>
      </w:r>
      <w:bookmarkEnd w:id="13"/>
      <w:bookmarkEnd w:id="14"/>
      <w:bookmarkEnd w:id="15"/>
      <w:bookmarkEnd w:id="16"/>
    </w:p>
    <w:p w14:paraId="7558409A" w14:textId="093E1BDD" w:rsidR="007C36A7" w:rsidRPr="00031274" w:rsidRDefault="007C36A7" w:rsidP="00EB6392">
      <w:pPr>
        <w:pStyle w:val="Brdtext"/>
      </w:pPr>
      <w:r w:rsidRPr="00031274">
        <w:t xml:space="preserve">Under </w:t>
      </w:r>
      <w:r w:rsidR="00B746F9" w:rsidRPr="00031274">
        <w:t>första</w:t>
      </w:r>
      <w:r w:rsidRPr="00031274">
        <w:t xml:space="preserve"> kvartalet 202</w:t>
      </w:r>
      <w:r w:rsidR="00B746F9" w:rsidRPr="00031274">
        <w:t>3</w:t>
      </w:r>
      <w:r w:rsidRPr="00031274">
        <w:t xml:space="preserve"> ökade statens inkomster med </w:t>
      </w:r>
      <w:r w:rsidR="00B746F9" w:rsidRPr="00031274">
        <w:t>1</w:t>
      </w:r>
      <w:r w:rsidRPr="00031274">
        <w:t xml:space="preserve"> procent eller </w:t>
      </w:r>
      <w:r w:rsidR="005D60F2">
        <w:t>4</w:t>
      </w:r>
      <w:r w:rsidR="00B90E58">
        <w:t> </w:t>
      </w:r>
      <w:r w:rsidRPr="00031274">
        <w:t xml:space="preserve">miljarder kronor jämfört med motsvarande kvartal föregående år. Totalt uppgick statens inkomster till </w:t>
      </w:r>
      <w:r w:rsidR="00B746F9" w:rsidRPr="00031274">
        <w:t>39</w:t>
      </w:r>
      <w:r w:rsidR="00036EA7">
        <w:t>8</w:t>
      </w:r>
      <w:r w:rsidRPr="00031274">
        <w:t xml:space="preserve"> miljarder kronor. </w:t>
      </w:r>
    </w:p>
    <w:p w14:paraId="6953EB4F" w14:textId="1EDB01A9" w:rsidR="002327AB" w:rsidRPr="00031274" w:rsidRDefault="007C36A7" w:rsidP="00EB6392">
      <w:pPr>
        <w:pStyle w:val="Brdtext"/>
      </w:pPr>
      <w:r w:rsidRPr="00031274">
        <w:t xml:space="preserve">Under kvartalet ökade skatter på produktion och import med </w:t>
      </w:r>
      <w:r w:rsidR="001263C7" w:rsidRPr="00031274">
        <w:t>1</w:t>
      </w:r>
      <w:r w:rsidR="001C7EA8">
        <w:t>2</w:t>
      </w:r>
      <w:r w:rsidRPr="00031274">
        <w:t xml:space="preserve"> miljarder kronor. Ökningen avsåg främst </w:t>
      </w:r>
      <w:r w:rsidR="00FF4134" w:rsidRPr="00031274">
        <w:t xml:space="preserve">den nya skatten </w:t>
      </w:r>
      <w:r w:rsidR="004C1043" w:rsidRPr="00031274">
        <w:rPr>
          <w:i/>
        </w:rPr>
        <w:t>e</w:t>
      </w:r>
      <w:r w:rsidR="00876CCA" w:rsidRPr="00031274">
        <w:rPr>
          <w:i/>
        </w:rPr>
        <w:t xml:space="preserve">xtraordinära </w:t>
      </w:r>
      <w:proofErr w:type="spellStart"/>
      <w:r w:rsidR="00876CCA" w:rsidRPr="00031274">
        <w:rPr>
          <w:i/>
        </w:rPr>
        <w:t>elkapacitetsavgifter</w:t>
      </w:r>
      <w:proofErr w:type="spellEnd"/>
      <w:r w:rsidR="00876CCA" w:rsidRPr="00031274">
        <w:t xml:space="preserve"> </w:t>
      </w:r>
      <w:r w:rsidR="003D1992" w:rsidRPr="00031274">
        <w:t xml:space="preserve">som </w:t>
      </w:r>
      <w:r w:rsidR="00876CCA" w:rsidRPr="00031274">
        <w:t>uppgick till</w:t>
      </w:r>
      <w:r w:rsidR="007C0142" w:rsidRPr="00031274">
        <w:t xml:space="preserve"> </w:t>
      </w:r>
      <w:r w:rsidR="009A0FB8" w:rsidRPr="00031274">
        <w:t>1</w:t>
      </w:r>
      <w:r w:rsidR="001263C7" w:rsidRPr="00031274">
        <w:t>0</w:t>
      </w:r>
      <w:r w:rsidR="003D1992" w:rsidRPr="00031274">
        <w:t xml:space="preserve"> miljarder </w:t>
      </w:r>
      <w:r w:rsidR="00001200" w:rsidRPr="00031274">
        <w:t>kronor</w:t>
      </w:r>
      <w:r w:rsidR="00FF4134" w:rsidRPr="00031274">
        <w:t>.</w:t>
      </w:r>
      <w:r w:rsidR="00001200" w:rsidRPr="00031274">
        <w:t xml:space="preserve"> </w:t>
      </w:r>
      <w:r w:rsidR="004C1043" w:rsidRPr="00031274">
        <w:t xml:space="preserve">Samtidigt </w:t>
      </w:r>
      <w:r w:rsidR="0083106E" w:rsidRPr="00031274">
        <w:t>mins</w:t>
      </w:r>
      <w:r w:rsidR="004C1043" w:rsidRPr="00031274">
        <w:t>kade</w:t>
      </w:r>
      <w:r w:rsidR="0072647A" w:rsidRPr="00031274">
        <w:t xml:space="preserve"> </w:t>
      </w:r>
      <w:r w:rsidR="00327DBF" w:rsidRPr="00031274">
        <w:t xml:space="preserve">mervärdesskatten </w:t>
      </w:r>
      <w:r w:rsidR="0072647A" w:rsidRPr="00031274">
        <w:t xml:space="preserve">med </w:t>
      </w:r>
      <w:r w:rsidR="000D41F8">
        <w:t>4</w:t>
      </w:r>
      <w:r w:rsidR="00F55A98">
        <w:t> </w:t>
      </w:r>
      <w:r w:rsidR="0072647A" w:rsidRPr="00031274">
        <w:t>miljarder kronor</w:t>
      </w:r>
      <w:r w:rsidR="00327DBF" w:rsidRPr="00031274">
        <w:t xml:space="preserve"> </w:t>
      </w:r>
      <w:r w:rsidR="0083106E" w:rsidRPr="00031274">
        <w:t>medan löneskatter ökade</w:t>
      </w:r>
      <w:r w:rsidR="00DC387C" w:rsidRPr="00031274">
        <w:t xml:space="preserve"> med 7 miljarder kronor</w:t>
      </w:r>
      <w:r w:rsidR="00CF676E" w:rsidRPr="00031274">
        <w:t xml:space="preserve">. </w:t>
      </w:r>
    </w:p>
    <w:p w14:paraId="1DDF1D27" w14:textId="740BF148" w:rsidR="0020238D" w:rsidRPr="001F39E3" w:rsidRDefault="0020238D" w:rsidP="0020238D">
      <w:pPr>
        <w:pStyle w:val="NumreradRubrik2"/>
      </w:pPr>
      <w:bookmarkStart w:id="17" w:name="_Toc135131941"/>
      <w:r w:rsidRPr="001F39E3">
        <w:t xml:space="preserve">Utgifterna </w:t>
      </w:r>
      <w:r w:rsidR="00B45432" w:rsidRPr="001F39E3">
        <w:t>ökade</w:t>
      </w:r>
      <w:r w:rsidRPr="001F39E3">
        <w:t xml:space="preserve"> med </w:t>
      </w:r>
      <w:r w:rsidR="001F39E3" w:rsidRPr="001F39E3">
        <w:t>11 miljarder kronor</w:t>
      </w:r>
      <w:bookmarkEnd w:id="17"/>
    </w:p>
    <w:p w14:paraId="555E2106" w14:textId="18DCD351" w:rsidR="001F39E3" w:rsidRPr="00D312F0" w:rsidRDefault="001F39E3" w:rsidP="001F39E3">
      <w:pPr>
        <w:pStyle w:val="Brdtext"/>
      </w:pPr>
      <w:bookmarkStart w:id="18" w:name="_Toc71735599"/>
      <w:bookmarkStart w:id="19" w:name="_Toc72147532"/>
      <w:bookmarkStart w:id="20" w:name="_Toc80187770"/>
      <w:r w:rsidRPr="00D312F0">
        <w:t>Första kvartalet 2023 ökade utgifterna med 1</w:t>
      </w:r>
      <w:r w:rsidR="00F55A98">
        <w:t>1</w:t>
      </w:r>
      <w:r w:rsidRPr="00D312F0">
        <w:t xml:space="preserve"> miljarder kronor eller 3 procent jämfört med motsvarande kvartal föregående år. Totalt uppgick statens utgifter till 433 miljarder kronor.</w:t>
      </w:r>
    </w:p>
    <w:p w14:paraId="1725D4B3" w14:textId="0E5AA513" w:rsidR="001F39E3" w:rsidRDefault="001F39E3" w:rsidP="001F39E3">
      <w:pPr>
        <w:pStyle w:val="Brdtext"/>
      </w:pPr>
      <w:r w:rsidRPr="00172AE9">
        <w:lastRenderedPageBreak/>
        <w:t xml:space="preserve">Räntorna stod för nästan hälften av förändringen med en ökning på </w:t>
      </w:r>
      <w:r>
        <w:t xml:space="preserve">drygt </w:t>
      </w:r>
      <w:r w:rsidRPr="00172AE9">
        <w:t>5</w:t>
      </w:r>
      <w:r>
        <w:t> </w:t>
      </w:r>
      <w:r w:rsidR="00502B90">
        <w:t>miljarder kronor eller 146</w:t>
      </w:r>
      <w:r w:rsidRPr="00172AE9">
        <w:t xml:space="preserve"> procent. </w:t>
      </w:r>
      <w:r w:rsidR="00D43B44">
        <w:t>K</w:t>
      </w:r>
      <w:r w:rsidRPr="00172AE9">
        <w:t xml:space="preserve">onsumtionen ökade med </w:t>
      </w:r>
      <w:r w:rsidR="00D43B44">
        <w:t xml:space="preserve">knappt </w:t>
      </w:r>
      <w:r w:rsidRPr="00172AE9">
        <w:t xml:space="preserve">5 miljarder kronor samtidigt som investeringarna ökade med 2 miljarder </w:t>
      </w:r>
      <w:r w:rsidR="00015A1B">
        <w:t xml:space="preserve">kronor </w:t>
      </w:r>
      <w:r w:rsidRPr="00172AE9">
        <w:t xml:space="preserve">och transfereringarna med </w:t>
      </w:r>
      <w:r w:rsidR="00537895">
        <w:t xml:space="preserve">knappt </w:t>
      </w:r>
      <w:r w:rsidRPr="00172AE9">
        <w:t xml:space="preserve">1 miljard kronor. Beredskapslagringen minskade med 2 miljarder kronor eller 136 procent.  </w:t>
      </w:r>
    </w:p>
    <w:p w14:paraId="2250B73C" w14:textId="6A26DF91" w:rsidR="001A7AC9" w:rsidRPr="000741D1" w:rsidRDefault="001A7AC9" w:rsidP="001A7AC9">
      <w:pPr>
        <w:pStyle w:val="Brdtext"/>
        <w:rPr>
          <w:highlight w:val="yellow"/>
        </w:rPr>
      </w:pPr>
      <w:r>
        <w:t xml:space="preserve">Transfereringar till utlandet minskade med 2 miljarder kronor. </w:t>
      </w:r>
      <w:r w:rsidRPr="00824FCF">
        <w:t>Minskningen</w:t>
      </w:r>
      <w:r>
        <w:t xml:space="preserve"> förklaras av lägre</w:t>
      </w:r>
      <w:r w:rsidR="006A5468">
        <w:t xml:space="preserve"> stöd till övriga länder</w:t>
      </w:r>
      <w:r w:rsidRPr="00824FCF">
        <w:t xml:space="preserve"> jämfört med mots</w:t>
      </w:r>
      <w:r>
        <w:t xml:space="preserve">varande period föregående år. </w:t>
      </w:r>
    </w:p>
    <w:p w14:paraId="21E562DB" w14:textId="02C436B6" w:rsidR="00802CA8" w:rsidRPr="00F11D32" w:rsidRDefault="001A7AC9" w:rsidP="009042D1">
      <w:pPr>
        <w:pStyle w:val="Brdtext"/>
        <w:rPr>
          <w:rFonts w:ascii="Arial" w:hAnsi="Arial" w:cs="Arial"/>
          <w:b/>
          <w:bCs/>
          <w:iCs/>
          <w:sz w:val="24"/>
          <w:szCs w:val="28"/>
          <w:highlight w:val="yellow"/>
        </w:rPr>
      </w:pPr>
      <w:r w:rsidRPr="0055110C">
        <w:t>Transfere</w:t>
      </w:r>
      <w:r w:rsidR="006A5468">
        <w:t>ringar inom Sverige ökade med 4</w:t>
      </w:r>
      <w:r w:rsidRPr="0055110C">
        <w:t> m</w:t>
      </w:r>
      <w:r>
        <w:t xml:space="preserve">iljarder kronor. Ökningen berodde framför allt på </w:t>
      </w:r>
      <w:r w:rsidRPr="0055110C">
        <w:t>bidrag till</w:t>
      </w:r>
      <w:r>
        <w:t xml:space="preserve"> egentlig</w:t>
      </w:r>
      <w:r w:rsidR="00A51EAA">
        <w:t xml:space="preserve">a hushåll. </w:t>
      </w:r>
      <w:r w:rsidR="00EB0792">
        <w:t xml:space="preserve">Under första kvartalet </w:t>
      </w:r>
      <w:r w:rsidR="008725C2">
        <w:t>bokfördes</w:t>
      </w:r>
      <w:r w:rsidR="00EB0792">
        <w:t xml:space="preserve"> 10</w:t>
      </w:r>
      <w:r w:rsidR="009B4895">
        <w:t> </w:t>
      </w:r>
      <w:r w:rsidR="00EB0792">
        <w:t xml:space="preserve">miljarder kronor i </w:t>
      </w:r>
      <w:proofErr w:type="spellStart"/>
      <w:r w:rsidR="00EB0792">
        <w:t>elstöd</w:t>
      </w:r>
      <w:proofErr w:type="spellEnd"/>
      <w:r w:rsidR="00EB0792">
        <w:t xml:space="preserve"> </w:t>
      </w:r>
      <w:r w:rsidR="008725C2">
        <w:t xml:space="preserve">som var </w:t>
      </w:r>
      <w:r w:rsidR="00EB0792">
        <w:t xml:space="preserve">finansierade av </w:t>
      </w:r>
      <w:proofErr w:type="spellStart"/>
      <w:r w:rsidR="005247E9">
        <w:t>el</w:t>
      </w:r>
      <w:r w:rsidR="00EB0792">
        <w:t>kapacitetsavgifter</w:t>
      </w:r>
      <w:proofErr w:type="spellEnd"/>
      <w:r w:rsidR="00EB0792">
        <w:t xml:space="preserve">. </w:t>
      </w:r>
      <w:r w:rsidR="00177265">
        <w:t xml:space="preserve">Anslaget </w:t>
      </w:r>
      <w:r w:rsidR="00177265" w:rsidRPr="00654D14">
        <w:rPr>
          <w:i/>
        </w:rPr>
        <w:t>Kompensation för höga elpriser</w:t>
      </w:r>
      <w:r w:rsidR="00177265">
        <w:t xml:space="preserve"> minskade däremot med 6 miljarder kronor mellan kvartalen då ingen anslagsfinansiering av </w:t>
      </w:r>
      <w:proofErr w:type="spellStart"/>
      <w:r w:rsidR="00177265">
        <w:t>elstöd</w:t>
      </w:r>
      <w:proofErr w:type="spellEnd"/>
      <w:r w:rsidR="00177265">
        <w:t xml:space="preserve"> gjorts.</w:t>
      </w:r>
      <w:bookmarkEnd w:id="18"/>
      <w:bookmarkEnd w:id="19"/>
      <w:bookmarkEnd w:id="20"/>
      <w:r w:rsidR="00802CA8" w:rsidRPr="00F11D32">
        <w:rPr>
          <w:highlight w:val="yellow"/>
        </w:rPr>
        <w:br w:type="page"/>
      </w:r>
    </w:p>
    <w:p w14:paraId="519E96C9" w14:textId="4BDAF18A" w:rsidR="00C435ED" w:rsidRPr="006D71EE" w:rsidRDefault="00CB15C1" w:rsidP="00CB15C1">
      <w:pPr>
        <w:pStyle w:val="NumreradRubrik2"/>
      </w:pPr>
      <w:bookmarkStart w:id="21" w:name="_Toc135131942"/>
      <w:r w:rsidRPr="006D71EE">
        <w:lastRenderedPageBreak/>
        <w:t>Revideringar</w:t>
      </w:r>
      <w:bookmarkEnd w:id="21"/>
    </w:p>
    <w:p w14:paraId="713D08C0" w14:textId="118CBC61" w:rsidR="00344E83" w:rsidRPr="00F11D32" w:rsidRDefault="002C5449" w:rsidP="008D36E0">
      <w:pPr>
        <w:pStyle w:val="Brdtext"/>
        <w:rPr>
          <w:highlight w:val="yellow"/>
        </w:rPr>
      </w:pPr>
      <w:r>
        <w:t>Utdelningarna revideras ner med 0,1 respektive 1,8 miljarder kronor 2021 och 2022. Revideringen förklaras av att det utdelningsbara resultatet har reviderats. I beräkningen av det utdelningsbara resultatet ingår en koefficient för att justera för skillnaden mellan avskrivningar enligt företagsredovisningen och kapitalförslitningen enligt NR-regelverket. Det utdelningsbara resultatet revideras till följd av revidering i den koefficienten. Motsvarande revidering görs i de extraordinära utdelningarna i balansräkningen.</w:t>
      </w:r>
    </w:p>
    <w:p w14:paraId="109C1E23" w14:textId="03D56DFF" w:rsidR="0008760C" w:rsidRDefault="00207179" w:rsidP="00207179">
      <w:pPr>
        <w:pStyle w:val="TabellFigurrubrik"/>
      </w:pPr>
      <w:r w:rsidRPr="00E968DC">
        <w:t>T</w:t>
      </w:r>
      <w:r w:rsidR="0090048B" w:rsidRPr="00E968DC">
        <w:t>abell 2</w:t>
      </w:r>
      <w:r w:rsidR="007B08B8" w:rsidRPr="00E968DC">
        <w:t xml:space="preserve"> </w:t>
      </w:r>
      <w:r w:rsidR="006D71EE" w:rsidRPr="00E968DC">
        <w:t>Revideringar av utdelningar</w:t>
      </w:r>
      <w:r w:rsidR="004276DF">
        <w:t>, miljoner kronor</w:t>
      </w:r>
      <w:r w:rsidR="006D71EE" w:rsidRPr="00E968DC">
        <w:t xml:space="preserve"> </w:t>
      </w:r>
    </w:p>
    <w:tbl>
      <w:tblPr>
        <w:tblStyle w:val="ESVTabellradochkolumnlinjer"/>
        <w:tblW w:w="6512" w:type="dxa"/>
        <w:tblInd w:w="9" w:type="dxa"/>
        <w:tblLook w:val="04A0" w:firstRow="1" w:lastRow="0" w:firstColumn="1" w:lastColumn="0" w:noHBand="0" w:noVBand="1"/>
        <w:tblCaption w:val="Revideringar av utdelningar"/>
        <w:tblDescription w:val="Tabellern visar revideringar av aktieudelningar."/>
      </w:tblPr>
      <w:tblGrid>
        <w:gridCol w:w="2685"/>
        <w:gridCol w:w="1842"/>
        <w:gridCol w:w="1985"/>
      </w:tblGrid>
      <w:tr w:rsidR="003A18F1" w:rsidRPr="00F11D32" w14:paraId="68028345" w14:textId="77777777" w:rsidTr="00E968DC">
        <w:trPr>
          <w:cnfStyle w:val="100000000000" w:firstRow="1" w:lastRow="0" w:firstColumn="0" w:lastColumn="0" w:oddVBand="0" w:evenVBand="0" w:oddHBand="0" w:evenHBand="0" w:firstRowFirstColumn="0" w:firstRowLastColumn="0" w:lastRowFirstColumn="0" w:lastRowLastColumn="0"/>
        </w:trPr>
        <w:tc>
          <w:tcPr>
            <w:tcW w:w="2685" w:type="dxa"/>
          </w:tcPr>
          <w:p w14:paraId="237C0051" w14:textId="77777777" w:rsidR="003A18F1" w:rsidRPr="00F11D32" w:rsidRDefault="003A18F1" w:rsidP="001A443F">
            <w:pPr>
              <w:pStyle w:val="Brdtext"/>
              <w:spacing w:after="0"/>
              <w:jc w:val="right"/>
              <w:rPr>
                <w:highlight w:val="yellow"/>
              </w:rPr>
            </w:pPr>
          </w:p>
        </w:tc>
        <w:tc>
          <w:tcPr>
            <w:tcW w:w="1842" w:type="dxa"/>
          </w:tcPr>
          <w:p w14:paraId="6724D5DA" w14:textId="628810B9" w:rsidR="003A18F1" w:rsidRPr="004276DF" w:rsidRDefault="003A18F1" w:rsidP="004276DF">
            <w:pPr>
              <w:pStyle w:val="Tabellrubrik"/>
              <w:jc w:val="center"/>
            </w:pPr>
            <w:r w:rsidRPr="004276DF">
              <w:t>2021</w:t>
            </w:r>
          </w:p>
        </w:tc>
        <w:tc>
          <w:tcPr>
            <w:tcW w:w="1985" w:type="dxa"/>
          </w:tcPr>
          <w:p w14:paraId="0B2CEF67" w14:textId="7C319E01" w:rsidR="003A18F1" w:rsidRPr="004276DF" w:rsidRDefault="003A18F1" w:rsidP="004276DF">
            <w:pPr>
              <w:pStyle w:val="Tabellrubrik"/>
              <w:jc w:val="center"/>
            </w:pPr>
            <w:r w:rsidRPr="004276DF">
              <w:t>2022</w:t>
            </w:r>
          </w:p>
        </w:tc>
      </w:tr>
      <w:tr w:rsidR="003A18F1" w:rsidRPr="00F11D32" w14:paraId="3BC34288" w14:textId="77777777" w:rsidTr="00E968DC">
        <w:trPr>
          <w:cnfStyle w:val="000000100000" w:firstRow="0" w:lastRow="0" w:firstColumn="0" w:lastColumn="0" w:oddVBand="0" w:evenVBand="0" w:oddHBand="1" w:evenHBand="0" w:firstRowFirstColumn="0" w:firstRowLastColumn="0" w:lastRowFirstColumn="0" w:lastRowLastColumn="0"/>
        </w:trPr>
        <w:tc>
          <w:tcPr>
            <w:tcW w:w="2685" w:type="dxa"/>
          </w:tcPr>
          <w:p w14:paraId="4372EB1F" w14:textId="5E42D4A5" w:rsidR="003A18F1" w:rsidRPr="001F4574" w:rsidRDefault="003A18F1" w:rsidP="004E014D">
            <w:pPr>
              <w:pStyle w:val="Tabellnormal"/>
            </w:pPr>
            <w:r w:rsidRPr="001F4574">
              <w:t>Revideringar av utdelningar</w:t>
            </w:r>
          </w:p>
        </w:tc>
        <w:tc>
          <w:tcPr>
            <w:tcW w:w="1842" w:type="dxa"/>
          </w:tcPr>
          <w:p w14:paraId="2AB2E42C" w14:textId="14C01D93" w:rsidR="003A18F1" w:rsidRPr="001F4574" w:rsidRDefault="003A18F1" w:rsidP="00E968DC">
            <w:pPr>
              <w:pStyle w:val="Tabellnormal"/>
              <w:jc w:val="center"/>
            </w:pPr>
            <w:r w:rsidRPr="001F4574">
              <w:t>-116</w:t>
            </w:r>
          </w:p>
        </w:tc>
        <w:tc>
          <w:tcPr>
            <w:tcW w:w="1985" w:type="dxa"/>
          </w:tcPr>
          <w:p w14:paraId="2BE832A5" w14:textId="1BF802AA" w:rsidR="003A18F1" w:rsidRPr="001F4574" w:rsidRDefault="003A18F1" w:rsidP="00E968DC">
            <w:pPr>
              <w:pStyle w:val="Tabellnormal"/>
              <w:jc w:val="center"/>
            </w:pPr>
            <w:r w:rsidRPr="001F4574">
              <w:t>-1 817</w:t>
            </w:r>
          </w:p>
        </w:tc>
      </w:tr>
      <w:tr w:rsidR="003A18F1" w:rsidRPr="00F11D32" w14:paraId="45E7986E" w14:textId="77777777" w:rsidTr="00E968DC">
        <w:trPr>
          <w:cnfStyle w:val="000000010000" w:firstRow="0" w:lastRow="0" w:firstColumn="0" w:lastColumn="0" w:oddVBand="0" w:evenVBand="0" w:oddHBand="0" w:evenHBand="1" w:firstRowFirstColumn="0" w:firstRowLastColumn="0" w:lastRowFirstColumn="0" w:lastRowLastColumn="0"/>
        </w:trPr>
        <w:tc>
          <w:tcPr>
            <w:tcW w:w="2685" w:type="dxa"/>
          </w:tcPr>
          <w:p w14:paraId="3659A7FC" w14:textId="77777777" w:rsidR="003A18F1" w:rsidRPr="00F11D32" w:rsidRDefault="003A18F1" w:rsidP="004E014D">
            <w:pPr>
              <w:pStyle w:val="Tabellnormal"/>
              <w:rPr>
                <w:highlight w:val="yellow"/>
              </w:rPr>
            </w:pPr>
          </w:p>
        </w:tc>
        <w:tc>
          <w:tcPr>
            <w:tcW w:w="1842" w:type="dxa"/>
          </w:tcPr>
          <w:p w14:paraId="288E4C5C" w14:textId="77777777" w:rsidR="003A18F1" w:rsidRPr="00F11D32" w:rsidRDefault="003A18F1" w:rsidP="00E968DC">
            <w:pPr>
              <w:pStyle w:val="Tabellnormal"/>
              <w:jc w:val="center"/>
              <w:rPr>
                <w:highlight w:val="yellow"/>
              </w:rPr>
            </w:pPr>
          </w:p>
        </w:tc>
        <w:tc>
          <w:tcPr>
            <w:tcW w:w="1985" w:type="dxa"/>
          </w:tcPr>
          <w:p w14:paraId="761428C8" w14:textId="77777777" w:rsidR="003A18F1" w:rsidRPr="00F11D32" w:rsidRDefault="003A18F1" w:rsidP="00E968DC">
            <w:pPr>
              <w:pStyle w:val="Tabellnormal"/>
              <w:jc w:val="center"/>
              <w:rPr>
                <w:highlight w:val="yellow"/>
              </w:rPr>
            </w:pPr>
          </w:p>
        </w:tc>
      </w:tr>
    </w:tbl>
    <w:p w14:paraId="76808049" w14:textId="34ED0FCE" w:rsidR="00CA086E" w:rsidRPr="00F11D32" w:rsidRDefault="00CA086E" w:rsidP="0020238D">
      <w:pPr>
        <w:pStyle w:val="Brdtext"/>
        <w:rPr>
          <w:highlight w:val="yellow"/>
        </w:rPr>
      </w:pPr>
    </w:p>
    <w:p w14:paraId="4F79BFAF" w14:textId="3B2D556D" w:rsidR="00ED678E" w:rsidRPr="00F11D32" w:rsidRDefault="00ED678E" w:rsidP="0020238D">
      <w:pPr>
        <w:pStyle w:val="Brdtext"/>
        <w:rPr>
          <w:highlight w:val="yellow"/>
        </w:rPr>
        <w:sectPr w:rsidR="00ED678E" w:rsidRPr="00F11D32" w:rsidSect="00470ABC">
          <w:headerReference w:type="even" r:id="rId33"/>
          <w:headerReference w:type="default" r:id="rId34"/>
          <w:footerReference w:type="even" r:id="rId35"/>
          <w:footerReference w:type="default" r:id="rId36"/>
          <w:headerReference w:type="first" r:id="rId37"/>
          <w:footerReference w:type="first" r:id="rId38"/>
          <w:pgSz w:w="11906" w:h="16838" w:code="9"/>
          <w:pgMar w:top="2381" w:right="1928" w:bottom="1985" w:left="2438" w:header="454" w:footer="454" w:gutter="0"/>
          <w:cols w:space="708"/>
          <w:formProt w:val="0"/>
          <w:docGrid w:linePitch="360"/>
        </w:sectPr>
      </w:pPr>
    </w:p>
    <w:p w14:paraId="70B06C9B" w14:textId="5136FD11" w:rsidR="00146748" w:rsidRPr="008E2984" w:rsidRDefault="00A01D2D" w:rsidP="00705CDF">
      <w:pPr>
        <w:pStyle w:val="TabellFigurrubrik"/>
        <w:spacing w:after="240"/>
        <w:rPr>
          <w:rFonts w:eastAsia="Arial"/>
        </w:rPr>
      </w:pPr>
      <w:r w:rsidRPr="008E2984">
        <w:rPr>
          <w:rFonts w:eastAsia="Arial"/>
        </w:rPr>
        <w:lastRenderedPageBreak/>
        <w:t>T</w:t>
      </w:r>
      <w:r w:rsidR="00DB27AE" w:rsidRPr="008E2984">
        <w:rPr>
          <w:rFonts w:eastAsia="Arial"/>
        </w:rPr>
        <w:t>abell 3</w:t>
      </w:r>
      <w:r w:rsidRPr="008E2984">
        <w:rPr>
          <w:rFonts w:eastAsia="Arial"/>
        </w:rPr>
        <w:t xml:space="preserve"> </w:t>
      </w:r>
      <w:r w:rsidR="007B0631" w:rsidRPr="008E2984">
        <w:rPr>
          <w:rFonts w:eastAsia="Arial"/>
        </w:rPr>
        <w:t>Statens inkomster</w:t>
      </w:r>
      <w:r w:rsidR="00595607" w:rsidRPr="008E2984">
        <w:rPr>
          <w:rFonts w:eastAsia="Arial"/>
        </w:rPr>
        <w:t xml:space="preserve"> samt finansiella sparande </w:t>
      </w:r>
      <w:r w:rsidR="007A04EB" w:rsidRPr="008E2984">
        <w:rPr>
          <w:rFonts w:eastAsia="Arial"/>
        </w:rPr>
        <w:t>2021</w:t>
      </w:r>
      <w:r w:rsidR="00B56DC3" w:rsidRPr="008E2984">
        <w:rPr>
          <w:rFonts w:eastAsia="Arial"/>
        </w:rPr>
        <w:t>–</w:t>
      </w:r>
      <w:r w:rsidR="007A04EB" w:rsidRPr="008E2984">
        <w:rPr>
          <w:rFonts w:eastAsia="Arial"/>
        </w:rPr>
        <w:t>2023</w:t>
      </w:r>
      <w:r w:rsidR="00146748" w:rsidRPr="008E2984">
        <w:rPr>
          <w:rFonts w:eastAsia="Arial"/>
        </w:rPr>
        <w:t xml:space="preserve"> (miljoner kronor)</w:t>
      </w:r>
    </w:p>
    <w:tbl>
      <w:tblPr>
        <w:tblStyle w:val="ESVTabellradlinjer"/>
        <w:tblW w:w="5001" w:type="pct"/>
        <w:tblLayout w:type="fixed"/>
        <w:tblLook w:val="04A0" w:firstRow="1" w:lastRow="0" w:firstColumn="1" w:lastColumn="0" w:noHBand="0" w:noVBand="1"/>
        <w:tblCaption w:val="Statens inkomster samt finansiella sparande 2021-2023, miljoner kronor"/>
        <w:tblDescription w:val="Tabellen beskriver statens inkomster och finansiella sparande 2021-2023, i miljoner kronor. Tabellen är uppdelad på inkomstpunkt och kvartal. Den visar utfallet per månad samt summerat på helår. "/>
      </w:tblPr>
      <w:tblGrid>
        <w:gridCol w:w="444"/>
        <w:gridCol w:w="268"/>
        <w:gridCol w:w="139"/>
        <w:gridCol w:w="180"/>
        <w:gridCol w:w="103"/>
        <w:gridCol w:w="284"/>
        <w:gridCol w:w="3107"/>
        <w:gridCol w:w="227"/>
        <w:gridCol w:w="858"/>
        <w:gridCol w:w="858"/>
        <w:gridCol w:w="858"/>
        <w:gridCol w:w="858"/>
        <w:gridCol w:w="858"/>
        <w:gridCol w:w="858"/>
        <w:gridCol w:w="858"/>
        <w:gridCol w:w="858"/>
        <w:gridCol w:w="858"/>
      </w:tblGrid>
      <w:tr w:rsidR="00982A6E" w:rsidRPr="008A1FFF" w14:paraId="00D29809" w14:textId="77777777" w:rsidTr="00453678">
        <w:trPr>
          <w:cnfStyle w:val="100000000000" w:firstRow="1" w:lastRow="0" w:firstColumn="0" w:lastColumn="0" w:oddVBand="0" w:evenVBand="0" w:oddHBand="0" w:evenHBand="0" w:firstRowFirstColumn="0" w:firstRowLastColumn="0" w:lastRowFirstColumn="0" w:lastRowLastColumn="0"/>
          <w:trHeight w:hRule="exact" w:val="340"/>
        </w:trPr>
        <w:tc>
          <w:tcPr>
            <w:tcW w:w="12474" w:type="dxa"/>
            <w:gridSpan w:val="17"/>
          </w:tcPr>
          <w:p w14:paraId="40A12343" w14:textId="77777777" w:rsidR="00982A6E" w:rsidRPr="008A1FFF" w:rsidRDefault="00982A6E" w:rsidP="00AC436A">
            <w:pPr>
              <w:pStyle w:val="Tabellnormal"/>
              <w:rPr>
                <w:rStyle w:val="CharacterStyle0"/>
                <w:sz w:val="10"/>
                <w:szCs w:val="10"/>
              </w:rPr>
            </w:pPr>
          </w:p>
        </w:tc>
      </w:tr>
      <w:tr w:rsidR="007A04EB" w:rsidRPr="008A1FFF" w14:paraId="60331CE0" w14:textId="77777777" w:rsidTr="009C634B">
        <w:trPr>
          <w:cnfStyle w:val="000000100000" w:firstRow="0" w:lastRow="0" w:firstColumn="0" w:lastColumn="0" w:oddVBand="0" w:evenVBand="0" w:oddHBand="1" w:evenHBand="0" w:firstRowFirstColumn="0" w:firstRowLastColumn="0" w:lastRowFirstColumn="0" w:lastRowLastColumn="0"/>
          <w:trHeight w:hRule="exact" w:val="567"/>
        </w:trPr>
        <w:tc>
          <w:tcPr>
            <w:tcW w:w="4752" w:type="dxa"/>
            <w:gridSpan w:val="8"/>
          </w:tcPr>
          <w:p w14:paraId="67EB167B" w14:textId="69AB081F" w:rsidR="00982A6E" w:rsidRPr="00634EA9" w:rsidRDefault="00982A6E" w:rsidP="0024721B">
            <w:pPr>
              <w:pStyle w:val="Tabellrubrik"/>
              <w:rPr>
                <w:rStyle w:val="CharacterStyle2"/>
                <w:rFonts w:eastAsia="Calibri" w:cs="Calibri"/>
                <w:b/>
                <w:noProof w:val="0"/>
                <w:color w:val="auto"/>
                <w:sz w:val="12"/>
                <w:szCs w:val="12"/>
              </w:rPr>
            </w:pPr>
          </w:p>
        </w:tc>
        <w:tc>
          <w:tcPr>
            <w:tcW w:w="858" w:type="dxa"/>
          </w:tcPr>
          <w:p w14:paraId="40CA67E7" w14:textId="77777777" w:rsidR="00982A6E" w:rsidRPr="00634EA9" w:rsidRDefault="00982A6E" w:rsidP="00CF1C6A">
            <w:pPr>
              <w:pStyle w:val="Tabellrubrik"/>
              <w:jc w:val="right"/>
              <w:rPr>
                <w:rStyle w:val="CharacterStyle3"/>
                <w:rFonts w:eastAsia="Calibri" w:cs="Calibri"/>
                <w:b/>
                <w:noProof w:val="0"/>
                <w:color w:val="auto"/>
                <w:sz w:val="12"/>
                <w:szCs w:val="12"/>
              </w:rPr>
            </w:pPr>
            <w:r w:rsidRPr="00634EA9">
              <w:rPr>
                <w:rStyle w:val="CharacterStyle3"/>
                <w:rFonts w:eastAsia="Calibri" w:cs="Calibri"/>
                <w:b/>
                <w:noProof w:val="0"/>
                <w:color w:val="auto"/>
                <w:sz w:val="12"/>
                <w:szCs w:val="12"/>
              </w:rPr>
              <w:t>Kv1-4 2021</w:t>
            </w:r>
          </w:p>
        </w:tc>
        <w:tc>
          <w:tcPr>
            <w:tcW w:w="858" w:type="dxa"/>
          </w:tcPr>
          <w:p w14:paraId="3000EAC7" w14:textId="77777777" w:rsidR="00982A6E" w:rsidRPr="00634EA9" w:rsidRDefault="00982A6E" w:rsidP="00CF1C6A">
            <w:pPr>
              <w:pStyle w:val="Tabellrubrik"/>
              <w:jc w:val="right"/>
              <w:rPr>
                <w:rStyle w:val="CharacterStyle4"/>
                <w:rFonts w:eastAsia="Calibri" w:cs="Calibri"/>
                <w:b/>
                <w:noProof w:val="0"/>
                <w:color w:val="auto"/>
                <w:sz w:val="12"/>
                <w:szCs w:val="12"/>
              </w:rPr>
            </w:pPr>
            <w:r w:rsidRPr="00634EA9">
              <w:rPr>
                <w:rStyle w:val="CharacterStyle4"/>
                <w:rFonts w:eastAsia="Calibri" w:cs="Calibri"/>
                <w:b/>
                <w:noProof w:val="0"/>
                <w:color w:val="auto"/>
                <w:sz w:val="12"/>
                <w:szCs w:val="12"/>
              </w:rPr>
              <w:t>Kv1 2022</w:t>
            </w:r>
          </w:p>
        </w:tc>
        <w:tc>
          <w:tcPr>
            <w:tcW w:w="858" w:type="dxa"/>
          </w:tcPr>
          <w:p w14:paraId="2E3B9050" w14:textId="77777777" w:rsidR="00982A6E" w:rsidRPr="00634EA9" w:rsidRDefault="00982A6E" w:rsidP="00CF1C6A">
            <w:pPr>
              <w:pStyle w:val="Tabellrubrik"/>
              <w:jc w:val="right"/>
              <w:rPr>
                <w:rStyle w:val="CharacterStyle4"/>
                <w:rFonts w:eastAsia="Calibri" w:cs="Calibri"/>
                <w:b/>
                <w:noProof w:val="0"/>
                <w:color w:val="auto"/>
                <w:sz w:val="12"/>
                <w:szCs w:val="12"/>
              </w:rPr>
            </w:pPr>
            <w:r w:rsidRPr="00634EA9">
              <w:rPr>
                <w:rStyle w:val="CharacterStyle4"/>
                <w:rFonts w:eastAsia="Calibri" w:cs="Calibri"/>
                <w:b/>
                <w:noProof w:val="0"/>
                <w:color w:val="auto"/>
                <w:sz w:val="12"/>
                <w:szCs w:val="12"/>
              </w:rPr>
              <w:t>Kv2 2022</w:t>
            </w:r>
          </w:p>
        </w:tc>
        <w:tc>
          <w:tcPr>
            <w:tcW w:w="858" w:type="dxa"/>
          </w:tcPr>
          <w:p w14:paraId="3E1C137F" w14:textId="77777777" w:rsidR="00982A6E" w:rsidRPr="00634EA9" w:rsidRDefault="00982A6E" w:rsidP="00CF1C6A">
            <w:pPr>
              <w:pStyle w:val="Tabellrubrik"/>
              <w:jc w:val="right"/>
              <w:rPr>
                <w:rStyle w:val="CharacterStyle4"/>
                <w:rFonts w:eastAsia="Calibri" w:cs="Calibri"/>
                <w:b/>
                <w:noProof w:val="0"/>
                <w:color w:val="auto"/>
                <w:sz w:val="12"/>
                <w:szCs w:val="12"/>
              </w:rPr>
            </w:pPr>
            <w:r w:rsidRPr="00634EA9">
              <w:rPr>
                <w:rStyle w:val="CharacterStyle4"/>
                <w:rFonts w:eastAsia="Calibri" w:cs="Calibri"/>
                <w:b/>
                <w:noProof w:val="0"/>
                <w:color w:val="auto"/>
                <w:sz w:val="12"/>
                <w:szCs w:val="12"/>
              </w:rPr>
              <w:t>Kv3 2022</w:t>
            </w:r>
          </w:p>
        </w:tc>
        <w:tc>
          <w:tcPr>
            <w:tcW w:w="858" w:type="dxa"/>
          </w:tcPr>
          <w:p w14:paraId="5624BF16" w14:textId="77777777" w:rsidR="00982A6E" w:rsidRPr="00634EA9" w:rsidRDefault="00982A6E" w:rsidP="00CF1C6A">
            <w:pPr>
              <w:pStyle w:val="Tabellrubrik"/>
              <w:jc w:val="right"/>
              <w:rPr>
                <w:rStyle w:val="CharacterStyle4"/>
                <w:rFonts w:eastAsia="Calibri" w:cs="Calibri"/>
                <w:b/>
                <w:noProof w:val="0"/>
                <w:color w:val="auto"/>
                <w:sz w:val="12"/>
                <w:szCs w:val="12"/>
              </w:rPr>
            </w:pPr>
            <w:r w:rsidRPr="00634EA9">
              <w:rPr>
                <w:rStyle w:val="CharacterStyle4"/>
                <w:rFonts w:eastAsia="Calibri" w:cs="Calibri"/>
                <w:b/>
                <w:noProof w:val="0"/>
                <w:color w:val="auto"/>
                <w:sz w:val="12"/>
                <w:szCs w:val="12"/>
              </w:rPr>
              <w:t>Kv4 2022</w:t>
            </w:r>
          </w:p>
        </w:tc>
        <w:tc>
          <w:tcPr>
            <w:tcW w:w="858" w:type="dxa"/>
          </w:tcPr>
          <w:p w14:paraId="5AC38190" w14:textId="77777777" w:rsidR="00982A6E" w:rsidRPr="00634EA9" w:rsidRDefault="00982A6E" w:rsidP="00CF1C6A">
            <w:pPr>
              <w:pStyle w:val="Tabellrubrik"/>
              <w:jc w:val="right"/>
              <w:rPr>
                <w:rStyle w:val="CharacterStyle3"/>
                <w:rFonts w:eastAsia="Calibri" w:cs="Calibri"/>
                <w:b/>
                <w:noProof w:val="0"/>
                <w:color w:val="auto"/>
                <w:sz w:val="12"/>
                <w:szCs w:val="12"/>
              </w:rPr>
            </w:pPr>
            <w:r w:rsidRPr="00634EA9">
              <w:rPr>
                <w:rStyle w:val="CharacterStyle3"/>
                <w:rFonts w:eastAsia="Calibri" w:cs="Calibri"/>
                <w:b/>
                <w:noProof w:val="0"/>
                <w:color w:val="auto"/>
                <w:sz w:val="12"/>
                <w:szCs w:val="12"/>
              </w:rPr>
              <w:t>Kv1-4 2022</w:t>
            </w:r>
          </w:p>
        </w:tc>
        <w:tc>
          <w:tcPr>
            <w:tcW w:w="858" w:type="dxa"/>
          </w:tcPr>
          <w:p w14:paraId="194E5199" w14:textId="77777777" w:rsidR="00982A6E" w:rsidRPr="00634EA9" w:rsidRDefault="00982A6E" w:rsidP="00CF1C6A">
            <w:pPr>
              <w:pStyle w:val="Tabellrubrik"/>
              <w:jc w:val="right"/>
              <w:rPr>
                <w:rStyle w:val="CharacterStyle4"/>
                <w:rFonts w:eastAsia="Calibri" w:cs="Calibri"/>
                <w:b/>
                <w:noProof w:val="0"/>
                <w:color w:val="auto"/>
                <w:sz w:val="12"/>
                <w:szCs w:val="12"/>
              </w:rPr>
            </w:pPr>
            <w:r w:rsidRPr="00634EA9">
              <w:rPr>
                <w:rStyle w:val="CharacterStyle4"/>
                <w:rFonts w:eastAsia="Calibri" w:cs="Calibri"/>
                <w:b/>
                <w:noProof w:val="0"/>
                <w:color w:val="auto"/>
                <w:sz w:val="12"/>
                <w:szCs w:val="12"/>
              </w:rPr>
              <w:t>Kv1 2023</w:t>
            </w:r>
          </w:p>
        </w:tc>
        <w:tc>
          <w:tcPr>
            <w:tcW w:w="858" w:type="dxa"/>
          </w:tcPr>
          <w:p w14:paraId="6C9D1DB7" w14:textId="45E9F936" w:rsidR="00982A6E" w:rsidRPr="00634EA9" w:rsidRDefault="00587B10" w:rsidP="00CF1C6A">
            <w:pPr>
              <w:pStyle w:val="Tabellrubrik"/>
              <w:jc w:val="right"/>
              <w:rPr>
                <w:rStyle w:val="CharacterStyle3"/>
                <w:rFonts w:eastAsia="Calibri" w:cs="Calibri"/>
                <w:b/>
                <w:noProof w:val="0"/>
                <w:color w:val="auto"/>
                <w:sz w:val="12"/>
                <w:szCs w:val="12"/>
              </w:rPr>
            </w:pPr>
            <w:r w:rsidRPr="00634EA9">
              <w:rPr>
                <w:rStyle w:val="CharacterStyle3"/>
                <w:rFonts w:eastAsia="Calibri" w:cs="Calibri"/>
                <w:b/>
                <w:noProof w:val="0"/>
                <w:color w:val="auto"/>
                <w:sz w:val="12"/>
                <w:szCs w:val="12"/>
              </w:rPr>
              <w:t>Diff. bel.</w:t>
            </w:r>
            <w:r w:rsidR="00982A6E" w:rsidRPr="00634EA9">
              <w:rPr>
                <w:rStyle w:val="CharacterStyle3"/>
                <w:rFonts w:eastAsia="Calibri" w:cs="Calibri"/>
                <w:b/>
                <w:noProof w:val="0"/>
                <w:color w:val="auto"/>
                <w:sz w:val="12"/>
                <w:szCs w:val="12"/>
              </w:rPr>
              <w:t xml:space="preserve"> </w:t>
            </w:r>
            <w:proofErr w:type="spellStart"/>
            <w:r w:rsidR="00982A6E" w:rsidRPr="00634EA9">
              <w:rPr>
                <w:rStyle w:val="CharacterStyle3"/>
                <w:rFonts w:eastAsia="Calibri" w:cs="Calibri"/>
                <w:b/>
                <w:noProof w:val="0"/>
                <w:color w:val="auto"/>
                <w:sz w:val="12"/>
                <w:szCs w:val="12"/>
              </w:rPr>
              <w:t>Kv</w:t>
            </w:r>
            <w:proofErr w:type="spellEnd"/>
            <w:r w:rsidR="00982A6E" w:rsidRPr="00634EA9">
              <w:rPr>
                <w:rStyle w:val="CharacterStyle3"/>
                <w:rFonts w:eastAsia="Calibri" w:cs="Calibri"/>
                <w:b/>
                <w:noProof w:val="0"/>
                <w:color w:val="auto"/>
                <w:sz w:val="12"/>
                <w:szCs w:val="12"/>
              </w:rPr>
              <w:t xml:space="preserve"> 1</w:t>
            </w:r>
          </w:p>
        </w:tc>
        <w:tc>
          <w:tcPr>
            <w:tcW w:w="858" w:type="dxa"/>
          </w:tcPr>
          <w:p w14:paraId="6289EC17" w14:textId="73EB321A" w:rsidR="00982A6E" w:rsidRPr="00634EA9" w:rsidRDefault="00982A6E" w:rsidP="00CF1C6A">
            <w:pPr>
              <w:pStyle w:val="Tabellrubrik"/>
              <w:jc w:val="right"/>
              <w:rPr>
                <w:rStyle w:val="CharacterStyle3"/>
                <w:rFonts w:eastAsia="Calibri" w:cs="Calibri"/>
                <w:b/>
                <w:noProof w:val="0"/>
                <w:color w:val="auto"/>
                <w:sz w:val="12"/>
                <w:szCs w:val="12"/>
              </w:rPr>
            </w:pPr>
            <w:r w:rsidRPr="00634EA9">
              <w:rPr>
                <w:rStyle w:val="CharacterStyle3"/>
                <w:rFonts w:eastAsia="Calibri" w:cs="Calibri"/>
                <w:b/>
                <w:noProof w:val="0"/>
                <w:color w:val="auto"/>
                <w:sz w:val="12"/>
                <w:szCs w:val="12"/>
              </w:rPr>
              <w:t xml:space="preserve">Diff. % </w:t>
            </w:r>
            <w:r w:rsidR="00453678" w:rsidRPr="00634EA9">
              <w:rPr>
                <w:rStyle w:val="CharacterStyle3"/>
                <w:rFonts w:eastAsia="Calibri" w:cs="Calibri"/>
                <w:b/>
                <w:noProof w:val="0"/>
                <w:color w:val="auto"/>
                <w:sz w:val="12"/>
                <w:szCs w:val="12"/>
              </w:rPr>
              <w:br/>
            </w:r>
            <w:proofErr w:type="spellStart"/>
            <w:r w:rsidRPr="00634EA9">
              <w:rPr>
                <w:rStyle w:val="CharacterStyle3"/>
                <w:rFonts w:eastAsia="Calibri" w:cs="Calibri"/>
                <w:b/>
                <w:noProof w:val="0"/>
                <w:color w:val="auto"/>
                <w:sz w:val="12"/>
                <w:szCs w:val="12"/>
              </w:rPr>
              <w:t>Kv</w:t>
            </w:r>
            <w:proofErr w:type="spellEnd"/>
            <w:r w:rsidRPr="00634EA9">
              <w:rPr>
                <w:rStyle w:val="CharacterStyle3"/>
                <w:rFonts w:eastAsia="Calibri" w:cs="Calibri"/>
                <w:b/>
                <w:noProof w:val="0"/>
                <w:color w:val="auto"/>
                <w:sz w:val="12"/>
                <w:szCs w:val="12"/>
              </w:rPr>
              <w:t xml:space="preserve"> 1</w:t>
            </w:r>
          </w:p>
        </w:tc>
      </w:tr>
      <w:tr w:rsidR="00453678" w:rsidRPr="008A1FFF" w14:paraId="05FB23BB"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640FBD74" w14:textId="77777777" w:rsidR="00453678" w:rsidRPr="00634EA9" w:rsidRDefault="00453678" w:rsidP="00AC436A">
            <w:pPr>
              <w:pStyle w:val="Tabellnormal"/>
              <w:rPr>
                <w:rStyle w:val="CharacterStyle6"/>
                <w:rFonts w:ascii="Arial" w:hAnsi="Arial" w:cs="Arial"/>
                <w:b/>
                <w:sz w:val="12"/>
                <w:szCs w:val="12"/>
              </w:rPr>
            </w:pPr>
          </w:p>
        </w:tc>
        <w:tc>
          <w:tcPr>
            <w:tcW w:w="4308" w:type="dxa"/>
            <w:gridSpan w:val="7"/>
          </w:tcPr>
          <w:p w14:paraId="4AE40174" w14:textId="77777777" w:rsidR="00453678" w:rsidRPr="00634EA9" w:rsidRDefault="00453678" w:rsidP="00AC436A">
            <w:pPr>
              <w:pStyle w:val="Tabellnormal"/>
              <w:rPr>
                <w:rStyle w:val="CharacterStyle6"/>
                <w:rFonts w:ascii="Arial" w:hAnsi="Arial" w:cs="Arial"/>
                <w:b/>
                <w:sz w:val="12"/>
                <w:szCs w:val="12"/>
              </w:rPr>
            </w:pPr>
          </w:p>
        </w:tc>
        <w:tc>
          <w:tcPr>
            <w:tcW w:w="858" w:type="dxa"/>
          </w:tcPr>
          <w:p w14:paraId="281891B7" w14:textId="77777777" w:rsidR="00453678" w:rsidRPr="00634EA9" w:rsidRDefault="00453678" w:rsidP="004548F7">
            <w:pPr>
              <w:pStyle w:val="Tabellnormal"/>
              <w:jc w:val="right"/>
              <w:rPr>
                <w:rStyle w:val="CharacterStyle7"/>
                <w:sz w:val="12"/>
                <w:szCs w:val="12"/>
              </w:rPr>
            </w:pPr>
          </w:p>
        </w:tc>
        <w:tc>
          <w:tcPr>
            <w:tcW w:w="858" w:type="dxa"/>
          </w:tcPr>
          <w:p w14:paraId="519AD366" w14:textId="77777777" w:rsidR="00453678" w:rsidRPr="00634EA9" w:rsidRDefault="00453678" w:rsidP="004548F7">
            <w:pPr>
              <w:pStyle w:val="Tabellnormal"/>
              <w:jc w:val="right"/>
              <w:rPr>
                <w:rStyle w:val="CharacterStyle7"/>
                <w:sz w:val="12"/>
                <w:szCs w:val="12"/>
              </w:rPr>
            </w:pPr>
          </w:p>
        </w:tc>
        <w:tc>
          <w:tcPr>
            <w:tcW w:w="858" w:type="dxa"/>
          </w:tcPr>
          <w:p w14:paraId="3BACD98E" w14:textId="77777777" w:rsidR="00453678" w:rsidRPr="00634EA9" w:rsidRDefault="00453678" w:rsidP="004548F7">
            <w:pPr>
              <w:pStyle w:val="Tabellnormal"/>
              <w:jc w:val="right"/>
              <w:rPr>
                <w:rStyle w:val="CharacterStyle7"/>
                <w:sz w:val="12"/>
                <w:szCs w:val="12"/>
              </w:rPr>
            </w:pPr>
          </w:p>
        </w:tc>
        <w:tc>
          <w:tcPr>
            <w:tcW w:w="858" w:type="dxa"/>
          </w:tcPr>
          <w:p w14:paraId="7122ECD5" w14:textId="77777777" w:rsidR="00453678" w:rsidRPr="00634EA9" w:rsidRDefault="00453678" w:rsidP="004548F7">
            <w:pPr>
              <w:pStyle w:val="Tabellnormal"/>
              <w:jc w:val="right"/>
              <w:rPr>
                <w:rStyle w:val="CharacterStyle7"/>
                <w:sz w:val="12"/>
                <w:szCs w:val="12"/>
              </w:rPr>
            </w:pPr>
          </w:p>
        </w:tc>
        <w:tc>
          <w:tcPr>
            <w:tcW w:w="858" w:type="dxa"/>
          </w:tcPr>
          <w:p w14:paraId="63E495D2" w14:textId="77777777" w:rsidR="00453678" w:rsidRPr="00634EA9" w:rsidRDefault="00453678" w:rsidP="004548F7">
            <w:pPr>
              <w:pStyle w:val="Tabellnormal"/>
              <w:jc w:val="right"/>
              <w:rPr>
                <w:rStyle w:val="CharacterStyle7"/>
                <w:sz w:val="12"/>
                <w:szCs w:val="12"/>
              </w:rPr>
            </w:pPr>
          </w:p>
        </w:tc>
        <w:tc>
          <w:tcPr>
            <w:tcW w:w="858" w:type="dxa"/>
          </w:tcPr>
          <w:p w14:paraId="53548F9A" w14:textId="77777777" w:rsidR="00453678" w:rsidRPr="00634EA9" w:rsidRDefault="00453678" w:rsidP="004548F7">
            <w:pPr>
              <w:pStyle w:val="Tabellnormal"/>
              <w:jc w:val="right"/>
              <w:rPr>
                <w:rStyle w:val="CharacterStyle7"/>
                <w:sz w:val="12"/>
                <w:szCs w:val="12"/>
              </w:rPr>
            </w:pPr>
          </w:p>
        </w:tc>
        <w:tc>
          <w:tcPr>
            <w:tcW w:w="858" w:type="dxa"/>
          </w:tcPr>
          <w:p w14:paraId="6E15D984" w14:textId="77777777" w:rsidR="00453678" w:rsidRPr="00634EA9" w:rsidRDefault="00453678" w:rsidP="004548F7">
            <w:pPr>
              <w:pStyle w:val="Tabellnormal"/>
              <w:jc w:val="right"/>
              <w:rPr>
                <w:rStyle w:val="CharacterStyle7"/>
                <w:sz w:val="12"/>
                <w:szCs w:val="12"/>
              </w:rPr>
            </w:pPr>
          </w:p>
        </w:tc>
        <w:tc>
          <w:tcPr>
            <w:tcW w:w="858" w:type="dxa"/>
          </w:tcPr>
          <w:p w14:paraId="57467D3C" w14:textId="77777777" w:rsidR="00453678" w:rsidRPr="00634EA9" w:rsidRDefault="00453678" w:rsidP="004548F7">
            <w:pPr>
              <w:pStyle w:val="Tabellnormal"/>
              <w:jc w:val="right"/>
              <w:rPr>
                <w:rStyle w:val="CharacterStyle7"/>
                <w:sz w:val="12"/>
                <w:szCs w:val="12"/>
              </w:rPr>
            </w:pPr>
          </w:p>
        </w:tc>
        <w:tc>
          <w:tcPr>
            <w:tcW w:w="858" w:type="dxa"/>
          </w:tcPr>
          <w:p w14:paraId="463F505F" w14:textId="77777777" w:rsidR="00453678" w:rsidRPr="00634EA9" w:rsidRDefault="00453678" w:rsidP="00E946AA">
            <w:pPr>
              <w:pStyle w:val="Tabellnormal"/>
              <w:jc w:val="right"/>
              <w:rPr>
                <w:rStyle w:val="CharacterStyle7"/>
                <w:sz w:val="12"/>
                <w:szCs w:val="12"/>
              </w:rPr>
            </w:pPr>
          </w:p>
        </w:tc>
      </w:tr>
      <w:tr w:rsidR="00587B10" w:rsidRPr="008A1FFF" w14:paraId="6DDB5FE6"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3D0FEC8A"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01</w:t>
            </w:r>
          </w:p>
        </w:tc>
        <w:tc>
          <w:tcPr>
            <w:tcW w:w="4308" w:type="dxa"/>
            <w:gridSpan w:val="7"/>
          </w:tcPr>
          <w:p w14:paraId="26F24F5D"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Skatter på produktion och import</w:t>
            </w:r>
          </w:p>
        </w:tc>
        <w:tc>
          <w:tcPr>
            <w:tcW w:w="858" w:type="dxa"/>
          </w:tcPr>
          <w:p w14:paraId="38DB657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1 172 292</w:t>
            </w:r>
          </w:p>
        </w:tc>
        <w:tc>
          <w:tcPr>
            <w:tcW w:w="858" w:type="dxa"/>
          </w:tcPr>
          <w:p w14:paraId="53D09FC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292 690</w:t>
            </w:r>
          </w:p>
        </w:tc>
        <w:tc>
          <w:tcPr>
            <w:tcW w:w="858" w:type="dxa"/>
          </w:tcPr>
          <w:p w14:paraId="058DB64A"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323 406</w:t>
            </w:r>
          </w:p>
        </w:tc>
        <w:tc>
          <w:tcPr>
            <w:tcW w:w="858" w:type="dxa"/>
          </w:tcPr>
          <w:p w14:paraId="2896DC1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300 870</w:t>
            </w:r>
          </w:p>
        </w:tc>
        <w:tc>
          <w:tcPr>
            <w:tcW w:w="858" w:type="dxa"/>
          </w:tcPr>
          <w:p w14:paraId="3E85784E"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356 407</w:t>
            </w:r>
          </w:p>
        </w:tc>
        <w:tc>
          <w:tcPr>
            <w:tcW w:w="858" w:type="dxa"/>
          </w:tcPr>
          <w:p w14:paraId="2165130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1 273 373</w:t>
            </w:r>
          </w:p>
        </w:tc>
        <w:tc>
          <w:tcPr>
            <w:tcW w:w="858" w:type="dxa"/>
          </w:tcPr>
          <w:p w14:paraId="3D984425"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304 308</w:t>
            </w:r>
          </w:p>
        </w:tc>
        <w:tc>
          <w:tcPr>
            <w:tcW w:w="858" w:type="dxa"/>
          </w:tcPr>
          <w:p w14:paraId="157B0D4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11 618</w:t>
            </w:r>
          </w:p>
        </w:tc>
        <w:tc>
          <w:tcPr>
            <w:tcW w:w="858" w:type="dxa"/>
          </w:tcPr>
          <w:p w14:paraId="2CB9C586"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4</w:t>
            </w:r>
          </w:p>
        </w:tc>
      </w:tr>
      <w:tr w:rsidR="00453678" w:rsidRPr="008A1FFF" w14:paraId="5CC73CAA"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13FAD991" w14:textId="77777777" w:rsidR="00982A6E" w:rsidRPr="00634EA9" w:rsidRDefault="00982A6E" w:rsidP="00AC436A">
            <w:pPr>
              <w:pStyle w:val="Tabellnormal"/>
              <w:rPr>
                <w:rStyle w:val="FakeCharacterStyle"/>
                <w:rFonts w:cs="Arial"/>
                <w:sz w:val="12"/>
                <w:szCs w:val="12"/>
              </w:rPr>
            </w:pPr>
          </w:p>
        </w:tc>
        <w:tc>
          <w:tcPr>
            <w:tcW w:w="407" w:type="dxa"/>
            <w:gridSpan w:val="2"/>
          </w:tcPr>
          <w:p w14:paraId="19794F7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674" w:type="dxa"/>
            <w:gridSpan w:val="4"/>
          </w:tcPr>
          <w:p w14:paraId="5DE96BA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Produktskatter</w:t>
            </w:r>
          </w:p>
        </w:tc>
        <w:tc>
          <w:tcPr>
            <w:tcW w:w="1085" w:type="dxa"/>
            <w:gridSpan w:val="2"/>
          </w:tcPr>
          <w:p w14:paraId="5ED2E79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633 384</w:t>
            </w:r>
          </w:p>
        </w:tc>
        <w:tc>
          <w:tcPr>
            <w:tcW w:w="858" w:type="dxa"/>
          </w:tcPr>
          <w:p w14:paraId="5C0A649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153 405</w:t>
            </w:r>
          </w:p>
        </w:tc>
        <w:tc>
          <w:tcPr>
            <w:tcW w:w="858" w:type="dxa"/>
          </w:tcPr>
          <w:p w14:paraId="15C2CB0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172 596</w:t>
            </w:r>
          </w:p>
        </w:tc>
        <w:tc>
          <w:tcPr>
            <w:tcW w:w="858" w:type="dxa"/>
          </w:tcPr>
          <w:p w14:paraId="6CF4A0C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157 844</w:t>
            </w:r>
          </w:p>
        </w:tc>
        <w:tc>
          <w:tcPr>
            <w:tcW w:w="858" w:type="dxa"/>
          </w:tcPr>
          <w:p w14:paraId="7FC8606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193 220</w:t>
            </w:r>
          </w:p>
        </w:tc>
        <w:tc>
          <w:tcPr>
            <w:tcW w:w="858" w:type="dxa"/>
          </w:tcPr>
          <w:p w14:paraId="4526801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677 065</w:t>
            </w:r>
          </w:p>
        </w:tc>
        <w:tc>
          <w:tcPr>
            <w:tcW w:w="858" w:type="dxa"/>
          </w:tcPr>
          <w:p w14:paraId="710BFEB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147 583</w:t>
            </w:r>
          </w:p>
        </w:tc>
        <w:tc>
          <w:tcPr>
            <w:tcW w:w="858" w:type="dxa"/>
          </w:tcPr>
          <w:p w14:paraId="74388E7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-5 821</w:t>
            </w:r>
          </w:p>
        </w:tc>
        <w:tc>
          <w:tcPr>
            <w:tcW w:w="858" w:type="dxa"/>
          </w:tcPr>
          <w:p w14:paraId="38BD99EF"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-4</w:t>
            </w:r>
          </w:p>
        </w:tc>
      </w:tr>
      <w:tr w:rsidR="007D6374" w:rsidRPr="008A1FFF" w14:paraId="50EFEFB9"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626F339A" w14:textId="77777777" w:rsidR="00982A6E" w:rsidRPr="00634EA9" w:rsidRDefault="00982A6E" w:rsidP="00AC436A">
            <w:pPr>
              <w:pStyle w:val="Tabellnormal"/>
              <w:rPr>
                <w:rStyle w:val="FakeCharacterStyle"/>
                <w:rFonts w:cs="Arial"/>
                <w:sz w:val="12"/>
                <w:szCs w:val="12"/>
              </w:rPr>
            </w:pPr>
          </w:p>
        </w:tc>
        <w:tc>
          <w:tcPr>
            <w:tcW w:w="407" w:type="dxa"/>
            <w:gridSpan w:val="2"/>
          </w:tcPr>
          <w:p w14:paraId="5F1B7FB9"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901" w:type="dxa"/>
            <w:gridSpan w:val="5"/>
          </w:tcPr>
          <w:p w14:paraId="3CFFC1CF"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Övriga produktionsskatter</w:t>
            </w:r>
          </w:p>
        </w:tc>
        <w:tc>
          <w:tcPr>
            <w:tcW w:w="858" w:type="dxa"/>
          </w:tcPr>
          <w:p w14:paraId="3ABB07B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538 908</w:t>
            </w:r>
          </w:p>
        </w:tc>
        <w:tc>
          <w:tcPr>
            <w:tcW w:w="858" w:type="dxa"/>
          </w:tcPr>
          <w:p w14:paraId="3424492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139 285</w:t>
            </w:r>
          </w:p>
        </w:tc>
        <w:tc>
          <w:tcPr>
            <w:tcW w:w="858" w:type="dxa"/>
          </w:tcPr>
          <w:p w14:paraId="6F1659A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150 810</w:t>
            </w:r>
          </w:p>
        </w:tc>
        <w:tc>
          <w:tcPr>
            <w:tcW w:w="858" w:type="dxa"/>
          </w:tcPr>
          <w:p w14:paraId="477AD76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143 026</w:t>
            </w:r>
          </w:p>
        </w:tc>
        <w:tc>
          <w:tcPr>
            <w:tcW w:w="858" w:type="dxa"/>
          </w:tcPr>
          <w:p w14:paraId="4EA7566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163 187</w:t>
            </w:r>
          </w:p>
        </w:tc>
        <w:tc>
          <w:tcPr>
            <w:tcW w:w="858" w:type="dxa"/>
          </w:tcPr>
          <w:p w14:paraId="04AB67A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596 308</w:t>
            </w:r>
          </w:p>
        </w:tc>
        <w:tc>
          <w:tcPr>
            <w:tcW w:w="858" w:type="dxa"/>
          </w:tcPr>
          <w:p w14:paraId="3EB4DD5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156 725</w:t>
            </w:r>
          </w:p>
        </w:tc>
        <w:tc>
          <w:tcPr>
            <w:tcW w:w="858" w:type="dxa"/>
          </w:tcPr>
          <w:p w14:paraId="3B9B503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17 440</w:t>
            </w:r>
          </w:p>
        </w:tc>
        <w:tc>
          <w:tcPr>
            <w:tcW w:w="858" w:type="dxa"/>
          </w:tcPr>
          <w:p w14:paraId="5061BF2D"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13</w:t>
            </w:r>
          </w:p>
        </w:tc>
      </w:tr>
      <w:tr w:rsidR="00587B10" w:rsidRPr="008A1FFF" w14:paraId="09C43458"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1FCC65E6"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02</w:t>
            </w:r>
          </w:p>
        </w:tc>
        <w:tc>
          <w:tcPr>
            <w:tcW w:w="4308" w:type="dxa"/>
            <w:gridSpan w:val="7"/>
          </w:tcPr>
          <w:p w14:paraId="7F6DEC49"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Ränteintäkter</w:t>
            </w:r>
          </w:p>
        </w:tc>
        <w:tc>
          <w:tcPr>
            <w:tcW w:w="858" w:type="dxa"/>
          </w:tcPr>
          <w:p w14:paraId="370EB48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5 411</w:t>
            </w:r>
          </w:p>
        </w:tc>
        <w:tc>
          <w:tcPr>
            <w:tcW w:w="858" w:type="dxa"/>
          </w:tcPr>
          <w:p w14:paraId="4A2FF98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2 160</w:t>
            </w:r>
          </w:p>
        </w:tc>
        <w:tc>
          <w:tcPr>
            <w:tcW w:w="858" w:type="dxa"/>
          </w:tcPr>
          <w:p w14:paraId="2D83A3A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1 037</w:t>
            </w:r>
          </w:p>
        </w:tc>
        <w:tc>
          <w:tcPr>
            <w:tcW w:w="858" w:type="dxa"/>
          </w:tcPr>
          <w:p w14:paraId="2E29223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1 198</w:t>
            </w:r>
          </w:p>
        </w:tc>
        <w:tc>
          <w:tcPr>
            <w:tcW w:w="858" w:type="dxa"/>
          </w:tcPr>
          <w:p w14:paraId="7B118F4F"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2 541</w:t>
            </w:r>
          </w:p>
        </w:tc>
        <w:tc>
          <w:tcPr>
            <w:tcW w:w="858" w:type="dxa"/>
          </w:tcPr>
          <w:p w14:paraId="6BB3BDE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6 937</w:t>
            </w:r>
          </w:p>
        </w:tc>
        <w:tc>
          <w:tcPr>
            <w:tcW w:w="858" w:type="dxa"/>
          </w:tcPr>
          <w:p w14:paraId="6989895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2 427</w:t>
            </w:r>
          </w:p>
        </w:tc>
        <w:tc>
          <w:tcPr>
            <w:tcW w:w="858" w:type="dxa"/>
          </w:tcPr>
          <w:p w14:paraId="5C674FAF"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267</w:t>
            </w:r>
          </w:p>
        </w:tc>
        <w:tc>
          <w:tcPr>
            <w:tcW w:w="858" w:type="dxa"/>
          </w:tcPr>
          <w:p w14:paraId="0268CE6F"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12</w:t>
            </w:r>
          </w:p>
        </w:tc>
      </w:tr>
      <w:tr w:rsidR="00587B10" w:rsidRPr="008A1FFF" w14:paraId="63BFC575"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4718DA67"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03</w:t>
            </w:r>
          </w:p>
        </w:tc>
        <w:tc>
          <w:tcPr>
            <w:tcW w:w="4308" w:type="dxa"/>
            <w:gridSpan w:val="7"/>
          </w:tcPr>
          <w:p w14:paraId="1F7F885D"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Inkomst från bolag</w:t>
            </w:r>
          </w:p>
        </w:tc>
        <w:tc>
          <w:tcPr>
            <w:tcW w:w="858" w:type="dxa"/>
          </w:tcPr>
          <w:p w14:paraId="7A9F120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18 845</w:t>
            </w:r>
          </w:p>
        </w:tc>
        <w:tc>
          <w:tcPr>
            <w:tcW w:w="858" w:type="dxa"/>
          </w:tcPr>
          <w:p w14:paraId="43828F5F"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201</w:t>
            </w:r>
          </w:p>
        </w:tc>
        <w:tc>
          <w:tcPr>
            <w:tcW w:w="858" w:type="dxa"/>
          </w:tcPr>
          <w:p w14:paraId="02C315A5"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40 796</w:t>
            </w:r>
          </w:p>
        </w:tc>
        <w:tc>
          <w:tcPr>
            <w:tcW w:w="858" w:type="dxa"/>
          </w:tcPr>
          <w:p w14:paraId="1121FE2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236</w:t>
            </w:r>
          </w:p>
        </w:tc>
        <w:tc>
          <w:tcPr>
            <w:tcW w:w="858" w:type="dxa"/>
          </w:tcPr>
          <w:p w14:paraId="60202C9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2 250</w:t>
            </w:r>
          </w:p>
        </w:tc>
        <w:tc>
          <w:tcPr>
            <w:tcW w:w="858" w:type="dxa"/>
          </w:tcPr>
          <w:p w14:paraId="4D5C329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43 483</w:t>
            </w:r>
          </w:p>
        </w:tc>
        <w:tc>
          <w:tcPr>
            <w:tcW w:w="858" w:type="dxa"/>
          </w:tcPr>
          <w:p w14:paraId="650E97F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198</w:t>
            </w:r>
          </w:p>
        </w:tc>
        <w:tc>
          <w:tcPr>
            <w:tcW w:w="858" w:type="dxa"/>
          </w:tcPr>
          <w:p w14:paraId="7BE98E6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w:t>
            </w:r>
          </w:p>
        </w:tc>
        <w:tc>
          <w:tcPr>
            <w:tcW w:w="858" w:type="dxa"/>
          </w:tcPr>
          <w:p w14:paraId="4A09599D"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-2</w:t>
            </w:r>
          </w:p>
        </w:tc>
      </w:tr>
      <w:tr w:rsidR="007D6374" w:rsidRPr="008A1FFF" w14:paraId="5CFB459B"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4F070925" w14:textId="77777777" w:rsidR="00982A6E" w:rsidRPr="00634EA9" w:rsidRDefault="00982A6E" w:rsidP="00AC436A">
            <w:pPr>
              <w:pStyle w:val="Tabellnormal"/>
              <w:rPr>
                <w:rStyle w:val="FakeCharacterStyle"/>
                <w:rFonts w:cs="Arial"/>
                <w:sz w:val="12"/>
                <w:szCs w:val="12"/>
              </w:rPr>
            </w:pPr>
          </w:p>
        </w:tc>
        <w:tc>
          <w:tcPr>
            <w:tcW w:w="407" w:type="dxa"/>
            <w:gridSpan w:val="2"/>
          </w:tcPr>
          <w:p w14:paraId="5BF6C30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901" w:type="dxa"/>
            <w:gridSpan w:val="5"/>
          </w:tcPr>
          <w:p w14:paraId="24A3F327"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Inkomst från bolag</w:t>
            </w:r>
          </w:p>
        </w:tc>
        <w:tc>
          <w:tcPr>
            <w:tcW w:w="858" w:type="dxa"/>
          </w:tcPr>
          <w:p w14:paraId="40B3E75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18 299</w:t>
            </w:r>
          </w:p>
        </w:tc>
        <w:tc>
          <w:tcPr>
            <w:tcW w:w="858" w:type="dxa"/>
          </w:tcPr>
          <w:p w14:paraId="50BE31E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98</w:t>
            </w:r>
          </w:p>
        </w:tc>
        <w:tc>
          <w:tcPr>
            <w:tcW w:w="858" w:type="dxa"/>
          </w:tcPr>
          <w:p w14:paraId="2B8DEB4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40 538</w:t>
            </w:r>
          </w:p>
        </w:tc>
        <w:tc>
          <w:tcPr>
            <w:tcW w:w="858" w:type="dxa"/>
          </w:tcPr>
          <w:p w14:paraId="7E86B8C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138</w:t>
            </w:r>
          </w:p>
        </w:tc>
        <w:tc>
          <w:tcPr>
            <w:tcW w:w="858" w:type="dxa"/>
          </w:tcPr>
          <w:p w14:paraId="116BDC4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2 131</w:t>
            </w:r>
          </w:p>
        </w:tc>
        <w:tc>
          <w:tcPr>
            <w:tcW w:w="858" w:type="dxa"/>
          </w:tcPr>
          <w:p w14:paraId="71ED460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42 905</w:t>
            </w:r>
          </w:p>
        </w:tc>
        <w:tc>
          <w:tcPr>
            <w:tcW w:w="858" w:type="dxa"/>
          </w:tcPr>
          <w:p w14:paraId="36A3B4D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95</w:t>
            </w:r>
          </w:p>
        </w:tc>
        <w:tc>
          <w:tcPr>
            <w:tcW w:w="858" w:type="dxa"/>
          </w:tcPr>
          <w:p w14:paraId="415E38C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w:t>
            </w:r>
          </w:p>
        </w:tc>
        <w:tc>
          <w:tcPr>
            <w:tcW w:w="858" w:type="dxa"/>
          </w:tcPr>
          <w:p w14:paraId="56B44656"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-4</w:t>
            </w:r>
          </w:p>
        </w:tc>
      </w:tr>
      <w:tr w:rsidR="007D6374" w:rsidRPr="008A1FFF" w14:paraId="56DC4C74"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2EAA2885" w14:textId="77777777" w:rsidR="00982A6E" w:rsidRPr="00634EA9" w:rsidRDefault="00982A6E" w:rsidP="00AC436A">
            <w:pPr>
              <w:pStyle w:val="Tabellnormal"/>
              <w:rPr>
                <w:rStyle w:val="FakeCharacterStyle"/>
                <w:rFonts w:cs="Arial"/>
                <w:sz w:val="12"/>
                <w:szCs w:val="12"/>
              </w:rPr>
            </w:pPr>
          </w:p>
        </w:tc>
        <w:tc>
          <w:tcPr>
            <w:tcW w:w="407" w:type="dxa"/>
            <w:gridSpan w:val="2"/>
          </w:tcPr>
          <w:p w14:paraId="50E14EA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901" w:type="dxa"/>
            <w:gridSpan w:val="5"/>
          </w:tcPr>
          <w:p w14:paraId="6E9362C9"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Kvarhållna utdelningar</w:t>
            </w:r>
          </w:p>
        </w:tc>
        <w:tc>
          <w:tcPr>
            <w:tcW w:w="858" w:type="dxa"/>
          </w:tcPr>
          <w:p w14:paraId="2741BE7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546</w:t>
            </w:r>
          </w:p>
        </w:tc>
        <w:tc>
          <w:tcPr>
            <w:tcW w:w="858" w:type="dxa"/>
          </w:tcPr>
          <w:p w14:paraId="2034C86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103</w:t>
            </w:r>
          </w:p>
        </w:tc>
        <w:tc>
          <w:tcPr>
            <w:tcW w:w="858" w:type="dxa"/>
          </w:tcPr>
          <w:p w14:paraId="23F8E3D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258</w:t>
            </w:r>
          </w:p>
        </w:tc>
        <w:tc>
          <w:tcPr>
            <w:tcW w:w="858" w:type="dxa"/>
          </w:tcPr>
          <w:p w14:paraId="1E49B9C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98</w:t>
            </w:r>
          </w:p>
        </w:tc>
        <w:tc>
          <w:tcPr>
            <w:tcW w:w="858" w:type="dxa"/>
          </w:tcPr>
          <w:p w14:paraId="0D69A94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119</w:t>
            </w:r>
          </w:p>
        </w:tc>
        <w:tc>
          <w:tcPr>
            <w:tcW w:w="858" w:type="dxa"/>
          </w:tcPr>
          <w:p w14:paraId="298F6D9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578</w:t>
            </w:r>
          </w:p>
        </w:tc>
        <w:tc>
          <w:tcPr>
            <w:tcW w:w="858" w:type="dxa"/>
          </w:tcPr>
          <w:p w14:paraId="7E6C3C8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103</w:t>
            </w:r>
          </w:p>
        </w:tc>
        <w:tc>
          <w:tcPr>
            <w:tcW w:w="858" w:type="dxa"/>
          </w:tcPr>
          <w:p w14:paraId="195AFED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52EFDC1E"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587B10" w:rsidRPr="008A1FFF" w14:paraId="2D50D929"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5C6DEB03"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04</w:t>
            </w:r>
          </w:p>
        </w:tc>
        <w:tc>
          <w:tcPr>
            <w:tcW w:w="4308" w:type="dxa"/>
            <w:gridSpan w:val="7"/>
          </w:tcPr>
          <w:p w14:paraId="7FDDA901"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Arrenden</w:t>
            </w:r>
          </w:p>
        </w:tc>
        <w:tc>
          <w:tcPr>
            <w:tcW w:w="858" w:type="dxa"/>
          </w:tcPr>
          <w:p w14:paraId="75A9802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669</w:t>
            </w:r>
          </w:p>
        </w:tc>
        <w:tc>
          <w:tcPr>
            <w:tcW w:w="858" w:type="dxa"/>
          </w:tcPr>
          <w:p w14:paraId="02A71F1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166</w:t>
            </w:r>
          </w:p>
        </w:tc>
        <w:tc>
          <w:tcPr>
            <w:tcW w:w="858" w:type="dxa"/>
          </w:tcPr>
          <w:p w14:paraId="60602F4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173</w:t>
            </w:r>
          </w:p>
        </w:tc>
        <w:tc>
          <w:tcPr>
            <w:tcW w:w="858" w:type="dxa"/>
          </w:tcPr>
          <w:p w14:paraId="6502E86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165</w:t>
            </w:r>
          </w:p>
        </w:tc>
        <w:tc>
          <w:tcPr>
            <w:tcW w:w="858" w:type="dxa"/>
          </w:tcPr>
          <w:p w14:paraId="3B99881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167</w:t>
            </w:r>
          </w:p>
        </w:tc>
        <w:tc>
          <w:tcPr>
            <w:tcW w:w="858" w:type="dxa"/>
          </w:tcPr>
          <w:p w14:paraId="0C068C5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671</w:t>
            </w:r>
          </w:p>
        </w:tc>
        <w:tc>
          <w:tcPr>
            <w:tcW w:w="858" w:type="dxa"/>
          </w:tcPr>
          <w:p w14:paraId="724278A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167</w:t>
            </w:r>
          </w:p>
        </w:tc>
        <w:tc>
          <w:tcPr>
            <w:tcW w:w="858" w:type="dxa"/>
          </w:tcPr>
          <w:p w14:paraId="7B1AE44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w:t>
            </w:r>
          </w:p>
        </w:tc>
        <w:tc>
          <w:tcPr>
            <w:tcW w:w="858" w:type="dxa"/>
          </w:tcPr>
          <w:p w14:paraId="51B524C7"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w:t>
            </w:r>
          </w:p>
        </w:tc>
      </w:tr>
      <w:tr w:rsidR="007D6374" w:rsidRPr="008A1FFF" w14:paraId="75277216"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11A7BED5" w14:textId="77777777" w:rsidR="00982A6E" w:rsidRPr="00634EA9" w:rsidRDefault="00982A6E" w:rsidP="00AC436A">
            <w:pPr>
              <w:pStyle w:val="Tabellnormal"/>
              <w:rPr>
                <w:rStyle w:val="FakeCharacterStyle"/>
                <w:rFonts w:cs="Arial"/>
                <w:sz w:val="12"/>
                <w:szCs w:val="12"/>
              </w:rPr>
            </w:pPr>
          </w:p>
        </w:tc>
        <w:tc>
          <w:tcPr>
            <w:tcW w:w="407" w:type="dxa"/>
            <w:gridSpan w:val="2"/>
          </w:tcPr>
          <w:p w14:paraId="6B50A90C"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901" w:type="dxa"/>
            <w:gridSpan w:val="5"/>
          </w:tcPr>
          <w:p w14:paraId="10722FFE"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Arrenden</w:t>
            </w:r>
          </w:p>
        </w:tc>
        <w:tc>
          <w:tcPr>
            <w:tcW w:w="858" w:type="dxa"/>
          </w:tcPr>
          <w:p w14:paraId="07A7D5D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17</w:t>
            </w:r>
          </w:p>
        </w:tc>
        <w:tc>
          <w:tcPr>
            <w:tcW w:w="858" w:type="dxa"/>
          </w:tcPr>
          <w:p w14:paraId="4CC3D6F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w:t>
            </w:r>
          </w:p>
        </w:tc>
        <w:tc>
          <w:tcPr>
            <w:tcW w:w="858" w:type="dxa"/>
          </w:tcPr>
          <w:p w14:paraId="101AF2F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w:t>
            </w:r>
          </w:p>
        </w:tc>
        <w:tc>
          <w:tcPr>
            <w:tcW w:w="858" w:type="dxa"/>
          </w:tcPr>
          <w:p w14:paraId="74E6AAE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5037C90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w:t>
            </w:r>
          </w:p>
        </w:tc>
        <w:tc>
          <w:tcPr>
            <w:tcW w:w="858" w:type="dxa"/>
          </w:tcPr>
          <w:p w14:paraId="0727A1F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w:t>
            </w:r>
          </w:p>
        </w:tc>
        <w:tc>
          <w:tcPr>
            <w:tcW w:w="858" w:type="dxa"/>
          </w:tcPr>
          <w:p w14:paraId="167CDF0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w:t>
            </w:r>
          </w:p>
        </w:tc>
        <w:tc>
          <w:tcPr>
            <w:tcW w:w="858" w:type="dxa"/>
          </w:tcPr>
          <w:p w14:paraId="4F8459F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w:t>
            </w:r>
          </w:p>
        </w:tc>
        <w:tc>
          <w:tcPr>
            <w:tcW w:w="858" w:type="dxa"/>
          </w:tcPr>
          <w:p w14:paraId="237C5DCE"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45</w:t>
            </w:r>
          </w:p>
        </w:tc>
      </w:tr>
      <w:tr w:rsidR="007D6374" w:rsidRPr="008A1FFF" w14:paraId="75523809"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0550B66C" w14:textId="77777777" w:rsidR="00982A6E" w:rsidRPr="00634EA9" w:rsidRDefault="00982A6E" w:rsidP="00AC436A">
            <w:pPr>
              <w:pStyle w:val="Tabellnormal"/>
              <w:rPr>
                <w:rStyle w:val="FakeCharacterStyle"/>
                <w:rFonts w:cs="Arial"/>
                <w:sz w:val="12"/>
                <w:szCs w:val="12"/>
              </w:rPr>
            </w:pPr>
          </w:p>
        </w:tc>
        <w:tc>
          <w:tcPr>
            <w:tcW w:w="407" w:type="dxa"/>
            <w:gridSpan w:val="2"/>
          </w:tcPr>
          <w:p w14:paraId="04730D9A"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901" w:type="dxa"/>
            <w:gridSpan w:val="5"/>
          </w:tcPr>
          <w:p w14:paraId="4CDD818B"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Spektrumfrekvenser</w:t>
            </w:r>
          </w:p>
        </w:tc>
        <w:tc>
          <w:tcPr>
            <w:tcW w:w="858" w:type="dxa"/>
          </w:tcPr>
          <w:p w14:paraId="68BF9EF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488</w:t>
            </w:r>
          </w:p>
        </w:tc>
        <w:tc>
          <w:tcPr>
            <w:tcW w:w="858" w:type="dxa"/>
          </w:tcPr>
          <w:p w14:paraId="1A42520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124</w:t>
            </w:r>
          </w:p>
        </w:tc>
        <w:tc>
          <w:tcPr>
            <w:tcW w:w="858" w:type="dxa"/>
          </w:tcPr>
          <w:p w14:paraId="7D51D0B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125</w:t>
            </w:r>
          </w:p>
        </w:tc>
        <w:tc>
          <w:tcPr>
            <w:tcW w:w="858" w:type="dxa"/>
          </w:tcPr>
          <w:p w14:paraId="46C2396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124</w:t>
            </w:r>
          </w:p>
        </w:tc>
        <w:tc>
          <w:tcPr>
            <w:tcW w:w="858" w:type="dxa"/>
          </w:tcPr>
          <w:p w14:paraId="242114B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124</w:t>
            </w:r>
          </w:p>
        </w:tc>
        <w:tc>
          <w:tcPr>
            <w:tcW w:w="858" w:type="dxa"/>
          </w:tcPr>
          <w:p w14:paraId="242554D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496</w:t>
            </w:r>
          </w:p>
        </w:tc>
        <w:tc>
          <w:tcPr>
            <w:tcW w:w="858" w:type="dxa"/>
          </w:tcPr>
          <w:p w14:paraId="4734FFE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124</w:t>
            </w:r>
          </w:p>
        </w:tc>
        <w:tc>
          <w:tcPr>
            <w:tcW w:w="858" w:type="dxa"/>
          </w:tcPr>
          <w:p w14:paraId="5749BFB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434CD348"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7D6374" w:rsidRPr="008A1FFF" w14:paraId="6AF3EACE"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6E3CAB07" w14:textId="77777777" w:rsidR="00982A6E" w:rsidRPr="00634EA9" w:rsidRDefault="00982A6E" w:rsidP="00AC436A">
            <w:pPr>
              <w:pStyle w:val="Tabellnormal"/>
              <w:rPr>
                <w:rStyle w:val="FakeCharacterStyle"/>
                <w:rFonts w:cs="Arial"/>
                <w:sz w:val="12"/>
                <w:szCs w:val="12"/>
              </w:rPr>
            </w:pPr>
          </w:p>
        </w:tc>
        <w:tc>
          <w:tcPr>
            <w:tcW w:w="407" w:type="dxa"/>
            <w:gridSpan w:val="2"/>
          </w:tcPr>
          <w:p w14:paraId="287A0BD4"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901" w:type="dxa"/>
            <w:gridSpan w:val="5"/>
          </w:tcPr>
          <w:p w14:paraId="6D248739"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Lokalradioavgifter</w:t>
            </w:r>
          </w:p>
        </w:tc>
        <w:tc>
          <w:tcPr>
            <w:tcW w:w="858" w:type="dxa"/>
          </w:tcPr>
          <w:p w14:paraId="2D64934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163</w:t>
            </w:r>
          </w:p>
        </w:tc>
        <w:tc>
          <w:tcPr>
            <w:tcW w:w="858" w:type="dxa"/>
          </w:tcPr>
          <w:p w14:paraId="067341D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41</w:t>
            </w:r>
          </w:p>
        </w:tc>
        <w:tc>
          <w:tcPr>
            <w:tcW w:w="858" w:type="dxa"/>
          </w:tcPr>
          <w:p w14:paraId="0EB1CBA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41</w:t>
            </w:r>
          </w:p>
        </w:tc>
        <w:tc>
          <w:tcPr>
            <w:tcW w:w="858" w:type="dxa"/>
          </w:tcPr>
          <w:p w14:paraId="55DE3A0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41</w:t>
            </w:r>
          </w:p>
        </w:tc>
        <w:tc>
          <w:tcPr>
            <w:tcW w:w="858" w:type="dxa"/>
          </w:tcPr>
          <w:p w14:paraId="4965FF0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41</w:t>
            </w:r>
          </w:p>
        </w:tc>
        <w:tc>
          <w:tcPr>
            <w:tcW w:w="858" w:type="dxa"/>
          </w:tcPr>
          <w:p w14:paraId="68F4B3F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163</w:t>
            </w:r>
          </w:p>
        </w:tc>
        <w:tc>
          <w:tcPr>
            <w:tcW w:w="858" w:type="dxa"/>
          </w:tcPr>
          <w:p w14:paraId="0EA9B69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41</w:t>
            </w:r>
          </w:p>
        </w:tc>
        <w:tc>
          <w:tcPr>
            <w:tcW w:w="858" w:type="dxa"/>
          </w:tcPr>
          <w:p w14:paraId="1FCEBC3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59173909"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587B10" w:rsidRPr="008A1FFF" w14:paraId="4CEF535A"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2A83C731"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05</w:t>
            </w:r>
          </w:p>
        </w:tc>
        <w:tc>
          <w:tcPr>
            <w:tcW w:w="4308" w:type="dxa"/>
            <w:gridSpan w:val="7"/>
          </w:tcPr>
          <w:p w14:paraId="1C7D5B13"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Löpande inkomst- och förmögenhetsskatter</w:t>
            </w:r>
          </w:p>
        </w:tc>
        <w:tc>
          <w:tcPr>
            <w:tcW w:w="858" w:type="dxa"/>
          </w:tcPr>
          <w:p w14:paraId="101BAB3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325 009</w:t>
            </w:r>
          </w:p>
        </w:tc>
        <w:tc>
          <w:tcPr>
            <w:tcW w:w="858" w:type="dxa"/>
          </w:tcPr>
          <w:p w14:paraId="10832EA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83 101</w:t>
            </w:r>
          </w:p>
        </w:tc>
        <w:tc>
          <w:tcPr>
            <w:tcW w:w="858" w:type="dxa"/>
          </w:tcPr>
          <w:p w14:paraId="13A06FF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82 581</w:t>
            </w:r>
          </w:p>
        </w:tc>
        <w:tc>
          <w:tcPr>
            <w:tcW w:w="858" w:type="dxa"/>
          </w:tcPr>
          <w:p w14:paraId="0CF4274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78 808</w:t>
            </w:r>
          </w:p>
        </w:tc>
        <w:tc>
          <w:tcPr>
            <w:tcW w:w="858" w:type="dxa"/>
          </w:tcPr>
          <w:p w14:paraId="0D93B2C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77 828</w:t>
            </w:r>
          </w:p>
        </w:tc>
        <w:tc>
          <w:tcPr>
            <w:tcW w:w="858" w:type="dxa"/>
          </w:tcPr>
          <w:p w14:paraId="763D2F1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322 318</w:t>
            </w:r>
          </w:p>
        </w:tc>
        <w:tc>
          <w:tcPr>
            <w:tcW w:w="858" w:type="dxa"/>
          </w:tcPr>
          <w:p w14:paraId="24436550" w14:textId="75C49CF1" w:rsidR="00982A6E" w:rsidRPr="00634EA9" w:rsidRDefault="00626A29" w:rsidP="004548F7">
            <w:pPr>
              <w:pStyle w:val="Tabellnormal"/>
              <w:jc w:val="right"/>
              <w:rPr>
                <w:rStyle w:val="CharacterStyle7"/>
                <w:sz w:val="12"/>
                <w:szCs w:val="12"/>
              </w:rPr>
            </w:pPr>
            <w:r>
              <w:rPr>
                <w:rStyle w:val="CharacterStyle7"/>
                <w:sz w:val="12"/>
                <w:szCs w:val="12"/>
              </w:rPr>
              <w:t>73 328</w:t>
            </w:r>
          </w:p>
        </w:tc>
        <w:tc>
          <w:tcPr>
            <w:tcW w:w="858" w:type="dxa"/>
          </w:tcPr>
          <w:p w14:paraId="48926223" w14:textId="7C8D1F9C" w:rsidR="00982A6E" w:rsidRPr="00634EA9" w:rsidRDefault="00982A6E" w:rsidP="00626A29">
            <w:pPr>
              <w:pStyle w:val="Tabellnormal"/>
              <w:jc w:val="right"/>
              <w:rPr>
                <w:rStyle w:val="CharacterStyle7"/>
                <w:sz w:val="12"/>
                <w:szCs w:val="12"/>
              </w:rPr>
            </w:pPr>
            <w:r w:rsidRPr="00634EA9">
              <w:rPr>
                <w:rStyle w:val="CharacterStyle7"/>
                <w:sz w:val="12"/>
                <w:szCs w:val="12"/>
              </w:rPr>
              <w:t>-</w:t>
            </w:r>
            <w:r w:rsidR="00626A29">
              <w:rPr>
                <w:rStyle w:val="CharacterStyle7"/>
                <w:sz w:val="12"/>
                <w:szCs w:val="12"/>
              </w:rPr>
              <w:t>9 786</w:t>
            </w:r>
          </w:p>
        </w:tc>
        <w:tc>
          <w:tcPr>
            <w:tcW w:w="858" w:type="dxa"/>
          </w:tcPr>
          <w:p w14:paraId="32CBBBC5" w14:textId="2BB6E402" w:rsidR="00982A6E" w:rsidRPr="00634EA9" w:rsidRDefault="00982A6E" w:rsidP="00E946AA">
            <w:pPr>
              <w:pStyle w:val="Tabellnormal"/>
              <w:jc w:val="right"/>
              <w:rPr>
                <w:rStyle w:val="CharacterStyle7"/>
                <w:sz w:val="12"/>
                <w:szCs w:val="12"/>
              </w:rPr>
            </w:pPr>
            <w:r w:rsidRPr="00634EA9">
              <w:rPr>
                <w:rStyle w:val="CharacterStyle7"/>
                <w:sz w:val="12"/>
                <w:szCs w:val="12"/>
              </w:rPr>
              <w:t>-</w:t>
            </w:r>
            <w:r w:rsidR="00626A29">
              <w:rPr>
                <w:rStyle w:val="CharacterStyle7"/>
                <w:sz w:val="12"/>
                <w:szCs w:val="12"/>
              </w:rPr>
              <w:t>12</w:t>
            </w:r>
          </w:p>
        </w:tc>
      </w:tr>
      <w:tr w:rsidR="00587B10" w:rsidRPr="008A1FFF" w14:paraId="3E71FA67"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145D74EC"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06</w:t>
            </w:r>
          </w:p>
        </w:tc>
        <w:tc>
          <w:tcPr>
            <w:tcW w:w="4308" w:type="dxa"/>
            <w:gridSpan w:val="7"/>
          </w:tcPr>
          <w:p w14:paraId="605B3150"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Sociala avgifter</w:t>
            </w:r>
          </w:p>
        </w:tc>
        <w:tc>
          <w:tcPr>
            <w:tcW w:w="858" w:type="dxa"/>
          </w:tcPr>
          <w:p w14:paraId="257FB10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14 294</w:t>
            </w:r>
          </w:p>
        </w:tc>
        <w:tc>
          <w:tcPr>
            <w:tcW w:w="858" w:type="dxa"/>
          </w:tcPr>
          <w:p w14:paraId="2EB6AFF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3 717</w:t>
            </w:r>
          </w:p>
        </w:tc>
        <w:tc>
          <w:tcPr>
            <w:tcW w:w="858" w:type="dxa"/>
          </w:tcPr>
          <w:p w14:paraId="31892B1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3 687</w:t>
            </w:r>
          </w:p>
        </w:tc>
        <w:tc>
          <w:tcPr>
            <w:tcW w:w="858" w:type="dxa"/>
          </w:tcPr>
          <w:p w14:paraId="7647BA9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3 591</w:t>
            </w:r>
          </w:p>
        </w:tc>
        <w:tc>
          <w:tcPr>
            <w:tcW w:w="858" w:type="dxa"/>
          </w:tcPr>
          <w:p w14:paraId="38CE48D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3 552</w:t>
            </w:r>
          </w:p>
        </w:tc>
        <w:tc>
          <w:tcPr>
            <w:tcW w:w="858" w:type="dxa"/>
          </w:tcPr>
          <w:p w14:paraId="5CCE12A3"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14 547</w:t>
            </w:r>
          </w:p>
        </w:tc>
        <w:tc>
          <w:tcPr>
            <w:tcW w:w="858" w:type="dxa"/>
          </w:tcPr>
          <w:p w14:paraId="68ADD493"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4 074</w:t>
            </w:r>
          </w:p>
        </w:tc>
        <w:tc>
          <w:tcPr>
            <w:tcW w:w="858" w:type="dxa"/>
          </w:tcPr>
          <w:p w14:paraId="6FC0F1A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357</w:t>
            </w:r>
          </w:p>
        </w:tc>
        <w:tc>
          <w:tcPr>
            <w:tcW w:w="858" w:type="dxa"/>
          </w:tcPr>
          <w:p w14:paraId="580477BA"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10</w:t>
            </w:r>
          </w:p>
        </w:tc>
      </w:tr>
      <w:tr w:rsidR="00587B10" w:rsidRPr="008A1FFF" w14:paraId="529894E5"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35A02779"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07</w:t>
            </w:r>
          </w:p>
        </w:tc>
        <w:tc>
          <w:tcPr>
            <w:tcW w:w="4308" w:type="dxa"/>
            <w:gridSpan w:val="7"/>
          </w:tcPr>
          <w:p w14:paraId="5C170F91"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Skadeförsäkringspremier, netto</w:t>
            </w:r>
          </w:p>
        </w:tc>
        <w:tc>
          <w:tcPr>
            <w:tcW w:w="858" w:type="dxa"/>
          </w:tcPr>
          <w:p w14:paraId="7BBD19DE"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1 603</w:t>
            </w:r>
          </w:p>
        </w:tc>
        <w:tc>
          <w:tcPr>
            <w:tcW w:w="858" w:type="dxa"/>
          </w:tcPr>
          <w:p w14:paraId="209664F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398</w:t>
            </w:r>
          </w:p>
        </w:tc>
        <w:tc>
          <w:tcPr>
            <w:tcW w:w="858" w:type="dxa"/>
          </w:tcPr>
          <w:p w14:paraId="44AB3EC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437</w:t>
            </w:r>
          </w:p>
        </w:tc>
        <w:tc>
          <w:tcPr>
            <w:tcW w:w="858" w:type="dxa"/>
          </w:tcPr>
          <w:p w14:paraId="789522B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223</w:t>
            </w:r>
          </w:p>
        </w:tc>
        <w:tc>
          <w:tcPr>
            <w:tcW w:w="858" w:type="dxa"/>
          </w:tcPr>
          <w:p w14:paraId="0C6214C3"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1 234</w:t>
            </w:r>
          </w:p>
        </w:tc>
        <w:tc>
          <w:tcPr>
            <w:tcW w:w="858" w:type="dxa"/>
          </w:tcPr>
          <w:p w14:paraId="29C3329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2 292</w:t>
            </w:r>
          </w:p>
        </w:tc>
        <w:tc>
          <w:tcPr>
            <w:tcW w:w="858" w:type="dxa"/>
          </w:tcPr>
          <w:p w14:paraId="4077A13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263</w:t>
            </w:r>
          </w:p>
        </w:tc>
        <w:tc>
          <w:tcPr>
            <w:tcW w:w="858" w:type="dxa"/>
          </w:tcPr>
          <w:p w14:paraId="4870B23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-136</w:t>
            </w:r>
          </w:p>
        </w:tc>
        <w:tc>
          <w:tcPr>
            <w:tcW w:w="858" w:type="dxa"/>
          </w:tcPr>
          <w:p w14:paraId="2670DB44"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-34</w:t>
            </w:r>
          </w:p>
        </w:tc>
      </w:tr>
      <w:tr w:rsidR="00587B10" w:rsidRPr="008A1FFF" w14:paraId="7E3C614E"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42950330"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08</w:t>
            </w:r>
          </w:p>
        </w:tc>
        <w:tc>
          <w:tcPr>
            <w:tcW w:w="4308" w:type="dxa"/>
            <w:gridSpan w:val="7"/>
          </w:tcPr>
          <w:p w14:paraId="69A814CA"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Löpande transfereringar från utlandssektorn</w:t>
            </w:r>
          </w:p>
        </w:tc>
        <w:tc>
          <w:tcPr>
            <w:tcW w:w="858" w:type="dxa"/>
          </w:tcPr>
          <w:p w14:paraId="703266BE"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3 073</w:t>
            </w:r>
          </w:p>
        </w:tc>
        <w:tc>
          <w:tcPr>
            <w:tcW w:w="858" w:type="dxa"/>
          </w:tcPr>
          <w:p w14:paraId="589C6D4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750</w:t>
            </w:r>
          </w:p>
        </w:tc>
        <w:tc>
          <w:tcPr>
            <w:tcW w:w="858" w:type="dxa"/>
          </w:tcPr>
          <w:p w14:paraId="0419FA9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1 247</w:t>
            </w:r>
          </w:p>
        </w:tc>
        <w:tc>
          <w:tcPr>
            <w:tcW w:w="858" w:type="dxa"/>
          </w:tcPr>
          <w:p w14:paraId="73AE4D1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1 353</w:t>
            </w:r>
          </w:p>
        </w:tc>
        <w:tc>
          <w:tcPr>
            <w:tcW w:w="858" w:type="dxa"/>
          </w:tcPr>
          <w:p w14:paraId="00D1337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999</w:t>
            </w:r>
          </w:p>
        </w:tc>
        <w:tc>
          <w:tcPr>
            <w:tcW w:w="858" w:type="dxa"/>
          </w:tcPr>
          <w:p w14:paraId="74B045A7"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4 349</w:t>
            </w:r>
          </w:p>
        </w:tc>
        <w:tc>
          <w:tcPr>
            <w:tcW w:w="858" w:type="dxa"/>
          </w:tcPr>
          <w:p w14:paraId="296D075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932</w:t>
            </w:r>
          </w:p>
        </w:tc>
        <w:tc>
          <w:tcPr>
            <w:tcW w:w="858" w:type="dxa"/>
          </w:tcPr>
          <w:p w14:paraId="56BE5FC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181</w:t>
            </w:r>
          </w:p>
        </w:tc>
        <w:tc>
          <w:tcPr>
            <w:tcW w:w="858" w:type="dxa"/>
          </w:tcPr>
          <w:p w14:paraId="606E3036"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24</w:t>
            </w:r>
          </w:p>
        </w:tc>
      </w:tr>
      <w:tr w:rsidR="007D6374" w:rsidRPr="008A1FFF" w14:paraId="5B8CCF54"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6D6DD76F" w14:textId="77777777" w:rsidR="00982A6E" w:rsidRPr="00634EA9" w:rsidRDefault="00982A6E" w:rsidP="00AC436A">
            <w:pPr>
              <w:pStyle w:val="Tabellnormal"/>
              <w:rPr>
                <w:rStyle w:val="FakeCharacterStyle"/>
                <w:rFonts w:cs="Arial"/>
                <w:sz w:val="12"/>
                <w:szCs w:val="12"/>
              </w:rPr>
            </w:pPr>
          </w:p>
        </w:tc>
        <w:tc>
          <w:tcPr>
            <w:tcW w:w="407" w:type="dxa"/>
            <w:gridSpan w:val="2"/>
          </w:tcPr>
          <w:p w14:paraId="29EE9EF5"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901" w:type="dxa"/>
            <w:gridSpan w:val="5"/>
          </w:tcPr>
          <w:p w14:paraId="4254EA8E"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EU-länder</w:t>
            </w:r>
          </w:p>
        </w:tc>
        <w:tc>
          <w:tcPr>
            <w:tcW w:w="858" w:type="dxa"/>
          </w:tcPr>
          <w:p w14:paraId="4EB7235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1 362</w:t>
            </w:r>
          </w:p>
        </w:tc>
        <w:tc>
          <w:tcPr>
            <w:tcW w:w="858" w:type="dxa"/>
          </w:tcPr>
          <w:p w14:paraId="62D3FE66"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207</w:t>
            </w:r>
          </w:p>
        </w:tc>
        <w:tc>
          <w:tcPr>
            <w:tcW w:w="858" w:type="dxa"/>
          </w:tcPr>
          <w:p w14:paraId="79D36C9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280</w:t>
            </w:r>
          </w:p>
        </w:tc>
        <w:tc>
          <w:tcPr>
            <w:tcW w:w="858" w:type="dxa"/>
          </w:tcPr>
          <w:p w14:paraId="3EF8C48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829</w:t>
            </w:r>
          </w:p>
        </w:tc>
        <w:tc>
          <w:tcPr>
            <w:tcW w:w="858" w:type="dxa"/>
          </w:tcPr>
          <w:p w14:paraId="68983E6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362</w:t>
            </w:r>
          </w:p>
        </w:tc>
        <w:tc>
          <w:tcPr>
            <w:tcW w:w="858" w:type="dxa"/>
          </w:tcPr>
          <w:p w14:paraId="339E69E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1 678</w:t>
            </w:r>
          </w:p>
        </w:tc>
        <w:tc>
          <w:tcPr>
            <w:tcW w:w="858" w:type="dxa"/>
          </w:tcPr>
          <w:p w14:paraId="5F50B7A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385</w:t>
            </w:r>
          </w:p>
        </w:tc>
        <w:tc>
          <w:tcPr>
            <w:tcW w:w="858" w:type="dxa"/>
          </w:tcPr>
          <w:p w14:paraId="36A15BA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178</w:t>
            </w:r>
          </w:p>
        </w:tc>
        <w:tc>
          <w:tcPr>
            <w:tcW w:w="858" w:type="dxa"/>
          </w:tcPr>
          <w:p w14:paraId="6744F58B"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86</w:t>
            </w:r>
          </w:p>
        </w:tc>
      </w:tr>
      <w:tr w:rsidR="007D6374" w:rsidRPr="008A1FFF" w14:paraId="392A54DB"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43FAB0B1" w14:textId="77777777" w:rsidR="00982A6E" w:rsidRPr="00634EA9" w:rsidRDefault="00982A6E" w:rsidP="00AC436A">
            <w:pPr>
              <w:pStyle w:val="Tabellnormal"/>
              <w:rPr>
                <w:rStyle w:val="FakeCharacterStyle"/>
                <w:rFonts w:cs="Arial"/>
                <w:sz w:val="12"/>
                <w:szCs w:val="12"/>
              </w:rPr>
            </w:pPr>
          </w:p>
        </w:tc>
        <w:tc>
          <w:tcPr>
            <w:tcW w:w="407" w:type="dxa"/>
            <w:gridSpan w:val="2"/>
          </w:tcPr>
          <w:p w14:paraId="035954B7"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901" w:type="dxa"/>
            <w:gridSpan w:val="5"/>
          </w:tcPr>
          <w:p w14:paraId="15139EDD"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Övriga länder</w:t>
            </w:r>
          </w:p>
        </w:tc>
        <w:tc>
          <w:tcPr>
            <w:tcW w:w="858" w:type="dxa"/>
          </w:tcPr>
          <w:p w14:paraId="2CC2487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1 240</w:t>
            </w:r>
          </w:p>
        </w:tc>
        <w:tc>
          <w:tcPr>
            <w:tcW w:w="858" w:type="dxa"/>
          </w:tcPr>
          <w:p w14:paraId="346308A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223</w:t>
            </w:r>
          </w:p>
        </w:tc>
        <w:tc>
          <w:tcPr>
            <w:tcW w:w="858" w:type="dxa"/>
          </w:tcPr>
          <w:p w14:paraId="5650899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254</w:t>
            </w:r>
          </w:p>
        </w:tc>
        <w:tc>
          <w:tcPr>
            <w:tcW w:w="858" w:type="dxa"/>
          </w:tcPr>
          <w:p w14:paraId="6ABB87A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259</w:t>
            </w:r>
          </w:p>
        </w:tc>
        <w:tc>
          <w:tcPr>
            <w:tcW w:w="858" w:type="dxa"/>
          </w:tcPr>
          <w:p w14:paraId="374EE52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470</w:t>
            </w:r>
          </w:p>
        </w:tc>
        <w:tc>
          <w:tcPr>
            <w:tcW w:w="858" w:type="dxa"/>
          </w:tcPr>
          <w:p w14:paraId="68BB10A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1 206</w:t>
            </w:r>
          </w:p>
        </w:tc>
        <w:tc>
          <w:tcPr>
            <w:tcW w:w="858" w:type="dxa"/>
          </w:tcPr>
          <w:p w14:paraId="6B7B4CB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400</w:t>
            </w:r>
          </w:p>
        </w:tc>
        <w:tc>
          <w:tcPr>
            <w:tcW w:w="858" w:type="dxa"/>
          </w:tcPr>
          <w:p w14:paraId="743B8F4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177</w:t>
            </w:r>
          </w:p>
        </w:tc>
        <w:tc>
          <w:tcPr>
            <w:tcW w:w="858" w:type="dxa"/>
          </w:tcPr>
          <w:p w14:paraId="2BF38B0E"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79</w:t>
            </w:r>
          </w:p>
        </w:tc>
      </w:tr>
      <w:tr w:rsidR="007D6374" w:rsidRPr="008A1FFF" w14:paraId="527659C0"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280614F3" w14:textId="77777777" w:rsidR="00982A6E" w:rsidRPr="00634EA9" w:rsidRDefault="00982A6E" w:rsidP="00AC436A">
            <w:pPr>
              <w:pStyle w:val="Tabellnormal"/>
              <w:rPr>
                <w:rStyle w:val="FakeCharacterStyle"/>
                <w:rFonts w:cs="Arial"/>
                <w:sz w:val="12"/>
                <w:szCs w:val="12"/>
              </w:rPr>
            </w:pPr>
          </w:p>
        </w:tc>
        <w:tc>
          <w:tcPr>
            <w:tcW w:w="407" w:type="dxa"/>
            <w:gridSpan w:val="2"/>
          </w:tcPr>
          <w:p w14:paraId="0C5E7B62"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901" w:type="dxa"/>
            <w:gridSpan w:val="5"/>
          </w:tcPr>
          <w:p w14:paraId="1FB00E8F"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EU-institutioner</w:t>
            </w:r>
          </w:p>
        </w:tc>
        <w:tc>
          <w:tcPr>
            <w:tcW w:w="858" w:type="dxa"/>
          </w:tcPr>
          <w:p w14:paraId="402B410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566A11B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3E367C76"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B5192A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137518E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0E49C4F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3F1515A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6ECD28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66547E18"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7D6374" w:rsidRPr="008A1FFF" w14:paraId="66659D8B"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215DFE55" w14:textId="77777777" w:rsidR="00982A6E" w:rsidRPr="00634EA9" w:rsidRDefault="00982A6E" w:rsidP="00AC436A">
            <w:pPr>
              <w:pStyle w:val="Tabellnormal"/>
              <w:rPr>
                <w:rStyle w:val="FakeCharacterStyle"/>
                <w:rFonts w:cs="Arial"/>
                <w:sz w:val="12"/>
                <w:szCs w:val="12"/>
              </w:rPr>
            </w:pPr>
          </w:p>
        </w:tc>
        <w:tc>
          <w:tcPr>
            <w:tcW w:w="407" w:type="dxa"/>
            <w:gridSpan w:val="2"/>
          </w:tcPr>
          <w:p w14:paraId="2DF2C5B7"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04</w:t>
            </w:r>
          </w:p>
        </w:tc>
        <w:tc>
          <w:tcPr>
            <w:tcW w:w="3901" w:type="dxa"/>
            <w:gridSpan w:val="5"/>
          </w:tcPr>
          <w:p w14:paraId="5597D83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Återvinningar</w:t>
            </w:r>
          </w:p>
        </w:tc>
        <w:tc>
          <w:tcPr>
            <w:tcW w:w="858" w:type="dxa"/>
          </w:tcPr>
          <w:p w14:paraId="3D4EB4E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470</w:t>
            </w:r>
          </w:p>
        </w:tc>
        <w:tc>
          <w:tcPr>
            <w:tcW w:w="858" w:type="dxa"/>
          </w:tcPr>
          <w:p w14:paraId="0F7F1CF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320</w:t>
            </w:r>
          </w:p>
        </w:tc>
        <w:tc>
          <w:tcPr>
            <w:tcW w:w="858" w:type="dxa"/>
          </w:tcPr>
          <w:p w14:paraId="1A8642A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713</w:t>
            </w:r>
          </w:p>
        </w:tc>
        <w:tc>
          <w:tcPr>
            <w:tcW w:w="858" w:type="dxa"/>
          </w:tcPr>
          <w:p w14:paraId="2BB72F1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265</w:t>
            </w:r>
          </w:p>
        </w:tc>
        <w:tc>
          <w:tcPr>
            <w:tcW w:w="858" w:type="dxa"/>
          </w:tcPr>
          <w:p w14:paraId="2D95A6C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167</w:t>
            </w:r>
          </w:p>
        </w:tc>
        <w:tc>
          <w:tcPr>
            <w:tcW w:w="858" w:type="dxa"/>
          </w:tcPr>
          <w:p w14:paraId="612CB11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1 465</w:t>
            </w:r>
          </w:p>
        </w:tc>
        <w:tc>
          <w:tcPr>
            <w:tcW w:w="858" w:type="dxa"/>
          </w:tcPr>
          <w:p w14:paraId="0A93403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146</w:t>
            </w:r>
          </w:p>
        </w:tc>
        <w:tc>
          <w:tcPr>
            <w:tcW w:w="858" w:type="dxa"/>
          </w:tcPr>
          <w:p w14:paraId="4E13249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-174</w:t>
            </w:r>
          </w:p>
        </w:tc>
        <w:tc>
          <w:tcPr>
            <w:tcW w:w="858" w:type="dxa"/>
          </w:tcPr>
          <w:p w14:paraId="4F6EBD6B"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-54</w:t>
            </w:r>
          </w:p>
        </w:tc>
      </w:tr>
      <w:tr w:rsidR="00587B10" w:rsidRPr="008A1FFF" w14:paraId="353E1D8F"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6359B802"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09</w:t>
            </w:r>
          </w:p>
        </w:tc>
        <w:tc>
          <w:tcPr>
            <w:tcW w:w="4308" w:type="dxa"/>
            <w:gridSpan w:val="7"/>
          </w:tcPr>
          <w:p w14:paraId="03F50EC1"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Transfereringar inom Sverige</w:t>
            </w:r>
          </w:p>
        </w:tc>
        <w:tc>
          <w:tcPr>
            <w:tcW w:w="858" w:type="dxa"/>
          </w:tcPr>
          <w:p w14:paraId="6B43B66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35 319</w:t>
            </w:r>
          </w:p>
        </w:tc>
        <w:tc>
          <w:tcPr>
            <w:tcW w:w="858" w:type="dxa"/>
          </w:tcPr>
          <w:p w14:paraId="1FB9D21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8 177</w:t>
            </w:r>
          </w:p>
        </w:tc>
        <w:tc>
          <w:tcPr>
            <w:tcW w:w="858" w:type="dxa"/>
          </w:tcPr>
          <w:p w14:paraId="36BE284E"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8 903</w:t>
            </w:r>
          </w:p>
        </w:tc>
        <w:tc>
          <w:tcPr>
            <w:tcW w:w="858" w:type="dxa"/>
          </w:tcPr>
          <w:p w14:paraId="381D11A7"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7 857</w:t>
            </w:r>
          </w:p>
        </w:tc>
        <w:tc>
          <w:tcPr>
            <w:tcW w:w="858" w:type="dxa"/>
          </w:tcPr>
          <w:p w14:paraId="4E3AFAE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12 312</w:t>
            </w:r>
          </w:p>
        </w:tc>
        <w:tc>
          <w:tcPr>
            <w:tcW w:w="858" w:type="dxa"/>
          </w:tcPr>
          <w:p w14:paraId="47B925F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37 250</w:t>
            </w:r>
          </w:p>
        </w:tc>
        <w:tc>
          <w:tcPr>
            <w:tcW w:w="858" w:type="dxa"/>
          </w:tcPr>
          <w:p w14:paraId="24F28D1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8 658</w:t>
            </w:r>
          </w:p>
        </w:tc>
        <w:tc>
          <w:tcPr>
            <w:tcW w:w="858" w:type="dxa"/>
          </w:tcPr>
          <w:p w14:paraId="081A5CD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481</w:t>
            </w:r>
          </w:p>
        </w:tc>
        <w:tc>
          <w:tcPr>
            <w:tcW w:w="858" w:type="dxa"/>
          </w:tcPr>
          <w:p w14:paraId="76690051"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6</w:t>
            </w:r>
          </w:p>
        </w:tc>
      </w:tr>
      <w:tr w:rsidR="007D6374" w:rsidRPr="008A1FFF" w14:paraId="70D4D5B6"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2B00D3C9" w14:textId="77777777" w:rsidR="00982A6E" w:rsidRPr="00634EA9" w:rsidRDefault="00982A6E" w:rsidP="00AC436A">
            <w:pPr>
              <w:pStyle w:val="Tabellnormal"/>
              <w:rPr>
                <w:rStyle w:val="FakeCharacterStyle"/>
                <w:rFonts w:cs="Arial"/>
                <w:sz w:val="12"/>
                <w:szCs w:val="12"/>
              </w:rPr>
            </w:pPr>
          </w:p>
        </w:tc>
        <w:tc>
          <w:tcPr>
            <w:tcW w:w="407" w:type="dxa"/>
            <w:gridSpan w:val="2"/>
          </w:tcPr>
          <w:p w14:paraId="59C9A1E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901" w:type="dxa"/>
            <w:gridSpan w:val="5"/>
          </w:tcPr>
          <w:p w14:paraId="2754291B"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Företagssektorn</w:t>
            </w:r>
          </w:p>
        </w:tc>
        <w:tc>
          <w:tcPr>
            <w:tcW w:w="858" w:type="dxa"/>
          </w:tcPr>
          <w:p w14:paraId="62B9A7A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4 159</w:t>
            </w:r>
          </w:p>
        </w:tc>
        <w:tc>
          <w:tcPr>
            <w:tcW w:w="858" w:type="dxa"/>
          </w:tcPr>
          <w:p w14:paraId="0761B06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691</w:t>
            </w:r>
          </w:p>
        </w:tc>
        <w:tc>
          <w:tcPr>
            <w:tcW w:w="858" w:type="dxa"/>
          </w:tcPr>
          <w:p w14:paraId="49B80C4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1 034</w:t>
            </w:r>
          </w:p>
        </w:tc>
        <w:tc>
          <w:tcPr>
            <w:tcW w:w="858" w:type="dxa"/>
          </w:tcPr>
          <w:p w14:paraId="34BB922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809</w:t>
            </w:r>
          </w:p>
        </w:tc>
        <w:tc>
          <w:tcPr>
            <w:tcW w:w="858" w:type="dxa"/>
          </w:tcPr>
          <w:p w14:paraId="1AE2A8E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2 544</w:t>
            </w:r>
          </w:p>
        </w:tc>
        <w:tc>
          <w:tcPr>
            <w:tcW w:w="858" w:type="dxa"/>
          </w:tcPr>
          <w:p w14:paraId="04766B6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5 078</w:t>
            </w:r>
          </w:p>
        </w:tc>
        <w:tc>
          <w:tcPr>
            <w:tcW w:w="858" w:type="dxa"/>
          </w:tcPr>
          <w:p w14:paraId="4E022A5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891</w:t>
            </w:r>
          </w:p>
        </w:tc>
        <w:tc>
          <w:tcPr>
            <w:tcW w:w="858" w:type="dxa"/>
          </w:tcPr>
          <w:p w14:paraId="441E93EF"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200</w:t>
            </w:r>
          </w:p>
        </w:tc>
        <w:tc>
          <w:tcPr>
            <w:tcW w:w="858" w:type="dxa"/>
          </w:tcPr>
          <w:p w14:paraId="641E133C"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29</w:t>
            </w:r>
          </w:p>
        </w:tc>
      </w:tr>
      <w:tr w:rsidR="00587B10" w:rsidRPr="008A1FFF" w14:paraId="2E2338C9"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712" w:type="dxa"/>
            <w:gridSpan w:val="2"/>
          </w:tcPr>
          <w:p w14:paraId="30179D0E" w14:textId="77777777" w:rsidR="00982A6E" w:rsidRPr="00634EA9" w:rsidRDefault="00982A6E" w:rsidP="00AC436A">
            <w:pPr>
              <w:pStyle w:val="Tabellnormal"/>
              <w:rPr>
                <w:rStyle w:val="FakeCharacterStyle"/>
                <w:rFonts w:cs="Arial"/>
                <w:sz w:val="12"/>
                <w:szCs w:val="12"/>
              </w:rPr>
            </w:pPr>
          </w:p>
        </w:tc>
        <w:tc>
          <w:tcPr>
            <w:tcW w:w="422" w:type="dxa"/>
            <w:gridSpan w:val="3"/>
          </w:tcPr>
          <w:p w14:paraId="14F0F855"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618" w:type="dxa"/>
            <w:gridSpan w:val="3"/>
          </w:tcPr>
          <w:p w14:paraId="7B738AF9"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Böter och straffavgifter från företag D759</w:t>
            </w:r>
          </w:p>
        </w:tc>
        <w:tc>
          <w:tcPr>
            <w:tcW w:w="858" w:type="dxa"/>
          </w:tcPr>
          <w:p w14:paraId="1AA7783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305</w:t>
            </w:r>
          </w:p>
        </w:tc>
        <w:tc>
          <w:tcPr>
            <w:tcW w:w="858" w:type="dxa"/>
          </w:tcPr>
          <w:p w14:paraId="25BB459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78</w:t>
            </w:r>
          </w:p>
        </w:tc>
        <w:tc>
          <w:tcPr>
            <w:tcW w:w="858" w:type="dxa"/>
          </w:tcPr>
          <w:p w14:paraId="1C68D45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73</w:t>
            </w:r>
          </w:p>
        </w:tc>
        <w:tc>
          <w:tcPr>
            <w:tcW w:w="858" w:type="dxa"/>
          </w:tcPr>
          <w:p w14:paraId="7CA719C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143</w:t>
            </w:r>
          </w:p>
        </w:tc>
        <w:tc>
          <w:tcPr>
            <w:tcW w:w="858" w:type="dxa"/>
          </w:tcPr>
          <w:p w14:paraId="31957B2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97</w:t>
            </w:r>
          </w:p>
        </w:tc>
        <w:tc>
          <w:tcPr>
            <w:tcW w:w="858" w:type="dxa"/>
          </w:tcPr>
          <w:p w14:paraId="4EA3660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392</w:t>
            </w:r>
          </w:p>
        </w:tc>
        <w:tc>
          <w:tcPr>
            <w:tcW w:w="858" w:type="dxa"/>
          </w:tcPr>
          <w:p w14:paraId="6D8F18D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174</w:t>
            </w:r>
          </w:p>
        </w:tc>
        <w:tc>
          <w:tcPr>
            <w:tcW w:w="858" w:type="dxa"/>
          </w:tcPr>
          <w:p w14:paraId="25B84C8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95</w:t>
            </w:r>
          </w:p>
        </w:tc>
        <w:tc>
          <w:tcPr>
            <w:tcW w:w="858" w:type="dxa"/>
          </w:tcPr>
          <w:p w14:paraId="2A5C3327"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122</w:t>
            </w:r>
          </w:p>
        </w:tc>
      </w:tr>
      <w:tr w:rsidR="00587B10" w:rsidRPr="008A1FFF" w14:paraId="38BF73DF"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712" w:type="dxa"/>
            <w:gridSpan w:val="2"/>
          </w:tcPr>
          <w:p w14:paraId="184633CA" w14:textId="77777777" w:rsidR="00982A6E" w:rsidRPr="00634EA9" w:rsidRDefault="00982A6E" w:rsidP="00AC436A">
            <w:pPr>
              <w:pStyle w:val="Tabellnormal"/>
              <w:rPr>
                <w:rStyle w:val="FakeCharacterStyle"/>
                <w:rFonts w:cs="Arial"/>
                <w:sz w:val="12"/>
                <w:szCs w:val="12"/>
              </w:rPr>
            </w:pPr>
          </w:p>
        </w:tc>
        <w:tc>
          <w:tcPr>
            <w:tcW w:w="422" w:type="dxa"/>
            <w:gridSpan w:val="3"/>
          </w:tcPr>
          <w:p w14:paraId="583D8BC5"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618" w:type="dxa"/>
            <w:gridSpan w:val="3"/>
          </w:tcPr>
          <w:p w14:paraId="4C27F80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Övriga transfereringar från företag D753</w:t>
            </w:r>
          </w:p>
        </w:tc>
        <w:tc>
          <w:tcPr>
            <w:tcW w:w="858" w:type="dxa"/>
          </w:tcPr>
          <w:p w14:paraId="3463213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3 453</w:t>
            </w:r>
          </w:p>
        </w:tc>
        <w:tc>
          <w:tcPr>
            <w:tcW w:w="858" w:type="dxa"/>
          </w:tcPr>
          <w:p w14:paraId="59FE6B2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613</w:t>
            </w:r>
          </w:p>
        </w:tc>
        <w:tc>
          <w:tcPr>
            <w:tcW w:w="858" w:type="dxa"/>
          </w:tcPr>
          <w:p w14:paraId="1060F8F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961</w:t>
            </w:r>
          </w:p>
        </w:tc>
        <w:tc>
          <w:tcPr>
            <w:tcW w:w="858" w:type="dxa"/>
          </w:tcPr>
          <w:p w14:paraId="733C71C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666</w:t>
            </w:r>
          </w:p>
        </w:tc>
        <w:tc>
          <w:tcPr>
            <w:tcW w:w="858" w:type="dxa"/>
          </w:tcPr>
          <w:p w14:paraId="70E69D4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2 446</w:t>
            </w:r>
          </w:p>
        </w:tc>
        <w:tc>
          <w:tcPr>
            <w:tcW w:w="858" w:type="dxa"/>
          </w:tcPr>
          <w:p w14:paraId="5A2CF53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4 686</w:t>
            </w:r>
          </w:p>
        </w:tc>
        <w:tc>
          <w:tcPr>
            <w:tcW w:w="858" w:type="dxa"/>
          </w:tcPr>
          <w:p w14:paraId="09C887B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718</w:t>
            </w:r>
          </w:p>
        </w:tc>
        <w:tc>
          <w:tcPr>
            <w:tcW w:w="858" w:type="dxa"/>
          </w:tcPr>
          <w:p w14:paraId="6D0B428E"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105</w:t>
            </w:r>
          </w:p>
        </w:tc>
        <w:tc>
          <w:tcPr>
            <w:tcW w:w="858" w:type="dxa"/>
          </w:tcPr>
          <w:p w14:paraId="640541F0"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17</w:t>
            </w:r>
          </w:p>
        </w:tc>
      </w:tr>
      <w:tr w:rsidR="00587B10" w:rsidRPr="008A1FFF" w14:paraId="35612D5A"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712" w:type="dxa"/>
            <w:gridSpan w:val="2"/>
          </w:tcPr>
          <w:p w14:paraId="23CD0A21" w14:textId="77777777" w:rsidR="00982A6E" w:rsidRPr="00634EA9" w:rsidRDefault="00982A6E" w:rsidP="00AC436A">
            <w:pPr>
              <w:pStyle w:val="Tabellnormal"/>
              <w:rPr>
                <w:rStyle w:val="FakeCharacterStyle"/>
                <w:rFonts w:cs="Arial"/>
                <w:sz w:val="12"/>
                <w:szCs w:val="12"/>
              </w:rPr>
            </w:pPr>
          </w:p>
        </w:tc>
        <w:tc>
          <w:tcPr>
            <w:tcW w:w="422" w:type="dxa"/>
            <w:gridSpan w:val="3"/>
          </w:tcPr>
          <w:p w14:paraId="0C0A5ED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618" w:type="dxa"/>
            <w:gridSpan w:val="3"/>
          </w:tcPr>
          <w:p w14:paraId="04E5498E"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Återvinningar</w:t>
            </w:r>
          </w:p>
        </w:tc>
        <w:tc>
          <w:tcPr>
            <w:tcW w:w="858" w:type="dxa"/>
          </w:tcPr>
          <w:p w14:paraId="6B43923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401</w:t>
            </w:r>
          </w:p>
        </w:tc>
        <w:tc>
          <w:tcPr>
            <w:tcW w:w="858" w:type="dxa"/>
          </w:tcPr>
          <w:p w14:paraId="1A4C583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7DE002F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15DF0CF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901E33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87642E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w:t>
            </w:r>
          </w:p>
        </w:tc>
        <w:tc>
          <w:tcPr>
            <w:tcW w:w="858" w:type="dxa"/>
          </w:tcPr>
          <w:p w14:paraId="7BF202F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0E68B685"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622EB84C"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7D6374" w:rsidRPr="008A1FFF" w14:paraId="77BF7A07"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6C15A531" w14:textId="77777777" w:rsidR="00982A6E" w:rsidRPr="00634EA9" w:rsidRDefault="00982A6E" w:rsidP="00AC436A">
            <w:pPr>
              <w:pStyle w:val="Tabellnormal"/>
              <w:rPr>
                <w:rStyle w:val="FakeCharacterStyle"/>
                <w:rFonts w:cs="Arial"/>
                <w:sz w:val="12"/>
                <w:szCs w:val="12"/>
              </w:rPr>
            </w:pPr>
          </w:p>
        </w:tc>
        <w:tc>
          <w:tcPr>
            <w:tcW w:w="407" w:type="dxa"/>
            <w:gridSpan w:val="2"/>
          </w:tcPr>
          <w:p w14:paraId="156F3E4B" w14:textId="77777777" w:rsidR="00982A6E" w:rsidRPr="00634EA9" w:rsidRDefault="00982A6E" w:rsidP="00AC436A">
            <w:pPr>
              <w:pStyle w:val="Tabellnormal"/>
              <w:rPr>
                <w:rStyle w:val="CharacterStyle8"/>
                <w:sz w:val="12"/>
                <w:szCs w:val="12"/>
              </w:rPr>
            </w:pPr>
            <w:r w:rsidRPr="00634EA9">
              <w:rPr>
                <w:rStyle w:val="CharacterStyle8"/>
                <w:sz w:val="12"/>
                <w:szCs w:val="12"/>
              </w:rPr>
              <w:t>02</w:t>
            </w:r>
          </w:p>
        </w:tc>
        <w:tc>
          <w:tcPr>
            <w:tcW w:w="3901" w:type="dxa"/>
            <w:gridSpan w:val="5"/>
          </w:tcPr>
          <w:p w14:paraId="67B56F87" w14:textId="77777777" w:rsidR="00982A6E" w:rsidRPr="00634EA9" w:rsidRDefault="00982A6E" w:rsidP="00AC436A">
            <w:pPr>
              <w:pStyle w:val="Tabellnormal"/>
              <w:rPr>
                <w:rStyle w:val="CharacterStyle8"/>
                <w:sz w:val="12"/>
                <w:szCs w:val="12"/>
              </w:rPr>
            </w:pPr>
            <w:r w:rsidRPr="00634EA9">
              <w:rPr>
                <w:rStyle w:val="CharacterStyle8"/>
                <w:sz w:val="12"/>
                <w:szCs w:val="12"/>
              </w:rPr>
              <w:t>Kommunala sektorn</w:t>
            </w:r>
          </w:p>
        </w:tc>
        <w:tc>
          <w:tcPr>
            <w:tcW w:w="858" w:type="dxa"/>
          </w:tcPr>
          <w:p w14:paraId="3684754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9 191</w:t>
            </w:r>
          </w:p>
        </w:tc>
        <w:tc>
          <w:tcPr>
            <w:tcW w:w="858" w:type="dxa"/>
          </w:tcPr>
          <w:p w14:paraId="1294A3A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2 158</w:t>
            </w:r>
          </w:p>
        </w:tc>
        <w:tc>
          <w:tcPr>
            <w:tcW w:w="858" w:type="dxa"/>
          </w:tcPr>
          <w:p w14:paraId="6B5601B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2 280</w:t>
            </w:r>
          </w:p>
        </w:tc>
        <w:tc>
          <w:tcPr>
            <w:tcW w:w="858" w:type="dxa"/>
          </w:tcPr>
          <w:p w14:paraId="5D8DE74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2 024</w:t>
            </w:r>
          </w:p>
        </w:tc>
        <w:tc>
          <w:tcPr>
            <w:tcW w:w="858" w:type="dxa"/>
          </w:tcPr>
          <w:p w14:paraId="27EFA35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3 056</w:t>
            </w:r>
          </w:p>
        </w:tc>
        <w:tc>
          <w:tcPr>
            <w:tcW w:w="858" w:type="dxa"/>
          </w:tcPr>
          <w:p w14:paraId="2F59C15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9 518</w:t>
            </w:r>
          </w:p>
        </w:tc>
        <w:tc>
          <w:tcPr>
            <w:tcW w:w="858" w:type="dxa"/>
          </w:tcPr>
          <w:p w14:paraId="215B92D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2 344</w:t>
            </w:r>
          </w:p>
        </w:tc>
        <w:tc>
          <w:tcPr>
            <w:tcW w:w="858" w:type="dxa"/>
          </w:tcPr>
          <w:p w14:paraId="511DAA6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186</w:t>
            </w:r>
          </w:p>
        </w:tc>
        <w:tc>
          <w:tcPr>
            <w:tcW w:w="858" w:type="dxa"/>
          </w:tcPr>
          <w:p w14:paraId="7A1E4EBC"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9</w:t>
            </w:r>
          </w:p>
        </w:tc>
      </w:tr>
      <w:tr w:rsidR="00587B10" w:rsidRPr="008A1FFF" w14:paraId="243108D3"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712" w:type="dxa"/>
            <w:gridSpan w:val="2"/>
          </w:tcPr>
          <w:p w14:paraId="07B968F0" w14:textId="77777777" w:rsidR="00982A6E" w:rsidRPr="00634EA9" w:rsidRDefault="00982A6E" w:rsidP="00AC436A">
            <w:pPr>
              <w:pStyle w:val="Tabellnormal"/>
              <w:rPr>
                <w:rStyle w:val="FakeCharacterStyle"/>
                <w:rFonts w:cs="Arial"/>
                <w:sz w:val="12"/>
                <w:szCs w:val="12"/>
              </w:rPr>
            </w:pPr>
          </w:p>
        </w:tc>
        <w:tc>
          <w:tcPr>
            <w:tcW w:w="422" w:type="dxa"/>
            <w:gridSpan w:val="3"/>
          </w:tcPr>
          <w:p w14:paraId="6EFB858B"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618" w:type="dxa"/>
            <w:gridSpan w:val="3"/>
          </w:tcPr>
          <w:p w14:paraId="423F14D7"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Primärkommuner</w:t>
            </w:r>
          </w:p>
        </w:tc>
        <w:tc>
          <w:tcPr>
            <w:tcW w:w="858" w:type="dxa"/>
          </w:tcPr>
          <w:p w14:paraId="090F52F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8 295</w:t>
            </w:r>
          </w:p>
        </w:tc>
        <w:tc>
          <w:tcPr>
            <w:tcW w:w="858" w:type="dxa"/>
          </w:tcPr>
          <w:p w14:paraId="2BEDFBC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1 909</w:t>
            </w:r>
          </w:p>
        </w:tc>
        <w:tc>
          <w:tcPr>
            <w:tcW w:w="858" w:type="dxa"/>
          </w:tcPr>
          <w:p w14:paraId="63E0264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2 034</w:t>
            </w:r>
          </w:p>
        </w:tc>
        <w:tc>
          <w:tcPr>
            <w:tcW w:w="858" w:type="dxa"/>
          </w:tcPr>
          <w:p w14:paraId="2928713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1 828</w:t>
            </w:r>
          </w:p>
        </w:tc>
        <w:tc>
          <w:tcPr>
            <w:tcW w:w="858" w:type="dxa"/>
          </w:tcPr>
          <w:p w14:paraId="0F8C308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2 690</w:t>
            </w:r>
          </w:p>
        </w:tc>
        <w:tc>
          <w:tcPr>
            <w:tcW w:w="858" w:type="dxa"/>
          </w:tcPr>
          <w:p w14:paraId="102DC9C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8 461</w:t>
            </w:r>
          </w:p>
        </w:tc>
        <w:tc>
          <w:tcPr>
            <w:tcW w:w="858" w:type="dxa"/>
          </w:tcPr>
          <w:p w14:paraId="47A306B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2 112</w:t>
            </w:r>
          </w:p>
        </w:tc>
        <w:tc>
          <w:tcPr>
            <w:tcW w:w="858" w:type="dxa"/>
          </w:tcPr>
          <w:p w14:paraId="5444E355"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203</w:t>
            </w:r>
          </w:p>
        </w:tc>
        <w:tc>
          <w:tcPr>
            <w:tcW w:w="858" w:type="dxa"/>
          </w:tcPr>
          <w:p w14:paraId="71D219B4"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11</w:t>
            </w:r>
          </w:p>
        </w:tc>
      </w:tr>
      <w:tr w:rsidR="00587B10" w:rsidRPr="008A1FFF" w14:paraId="2B3C8F32"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712" w:type="dxa"/>
            <w:gridSpan w:val="2"/>
          </w:tcPr>
          <w:p w14:paraId="082C5901" w14:textId="77777777" w:rsidR="00982A6E" w:rsidRPr="00634EA9" w:rsidRDefault="00982A6E" w:rsidP="00AC436A">
            <w:pPr>
              <w:pStyle w:val="Tabellnormal"/>
              <w:rPr>
                <w:rStyle w:val="FakeCharacterStyle"/>
                <w:rFonts w:cs="Arial"/>
                <w:sz w:val="12"/>
                <w:szCs w:val="12"/>
              </w:rPr>
            </w:pPr>
          </w:p>
        </w:tc>
        <w:tc>
          <w:tcPr>
            <w:tcW w:w="422" w:type="dxa"/>
            <w:gridSpan w:val="3"/>
          </w:tcPr>
          <w:p w14:paraId="285F206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618" w:type="dxa"/>
            <w:gridSpan w:val="3"/>
          </w:tcPr>
          <w:p w14:paraId="6469F8BC"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Regioner</w:t>
            </w:r>
          </w:p>
        </w:tc>
        <w:tc>
          <w:tcPr>
            <w:tcW w:w="858" w:type="dxa"/>
          </w:tcPr>
          <w:p w14:paraId="507839C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841</w:t>
            </w:r>
          </w:p>
        </w:tc>
        <w:tc>
          <w:tcPr>
            <w:tcW w:w="858" w:type="dxa"/>
          </w:tcPr>
          <w:p w14:paraId="2F4DA6A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225</w:t>
            </w:r>
          </w:p>
        </w:tc>
        <w:tc>
          <w:tcPr>
            <w:tcW w:w="858" w:type="dxa"/>
          </w:tcPr>
          <w:p w14:paraId="50FFAF0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206</w:t>
            </w:r>
          </w:p>
        </w:tc>
        <w:tc>
          <w:tcPr>
            <w:tcW w:w="858" w:type="dxa"/>
          </w:tcPr>
          <w:p w14:paraId="7BE9C51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175</w:t>
            </w:r>
          </w:p>
        </w:tc>
        <w:tc>
          <w:tcPr>
            <w:tcW w:w="858" w:type="dxa"/>
          </w:tcPr>
          <w:p w14:paraId="523B6D6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330</w:t>
            </w:r>
          </w:p>
        </w:tc>
        <w:tc>
          <w:tcPr>
            <w:tcW w:w="858" w:type="dxa"/>
          </w:tcPr>
          <w:p w14:paraId="4CE1FFE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936</w:t>
            </w:r>
          </w:p>
        </w:tc>
        <w:tc>
          <w:tcPr>
            <w:tcW w:w="858" w:type="dxa"/>
          </w:tcPr>
          <w:p w14:paraId="152262A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207</w:t>
            </w:r>
          </w:p>
        </w:tc>
        <w:tc>
          <w:tcPr>
            <w:tcW w:w="858" w:type="dxa"/>
          </w:tcPr>
          <w:p w14:paraId="632FB3E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-19</w:t>
            </w:r>
          </w:p>
        </w:tc>
        <w:tc>
          <w:tcPr>
            <w:tcW w:w="858" w:type="dxa"/>
          </w:tcPr>
          <w:p w14:paraId="38157BD6"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-8</w:t>
            </w:r>
          </w:p>
        </w:tc>
      </w:tr>
      <w:tr w:rsidR="00587B10" w:rsidRPr="008A1FFF" w14:paraId="2B955501"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712" w:type="dxa"/>
            <w:gridSpan w:val="2"/>
          </w:tcPr>
          <w:p w14:paraId="4D4E2B75" w14:textId="77777777" w:rsidR="00982A6E" w:rsidRPr="00634EA9" w:rsidRDefault="00982A6E" w:rsidP="00AC436A">
            <w:pPr>
              <w:pStyle w:val="Tabellnormal"/>
              <w:rPr>
                <w:rStyle w:val="FakeCharacterStyle"/>
                <w:rFonts w:cs="Arial"/>
                <w:sz w:val="12"/>
                <w:szCs w:val="12"/>
              </w:rPr>
            </w:pPr>
          </w:p>
        </w:tc>
        <w:tc>
          <w:tcPr>
            <w:tcW w:w="422" w:type="dxa"/>
            <w:gridSpan w:val="3"/>
          </w:tcPr>
          <w:p w14:paraId="4AE60D7B"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618" w:type="dxa"/>
            <w:gridSpan w:val="3"/>
          </w:tcPr>
          <w:p w14:paraId="76A009B0"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Kommunala ideella organisationer</w:t>
            </w:r>
          </w:p>
        </w:tc>
        <w:tc>
          <w:tcPr>
            <w:tcW w:w="858" w:type="dxa"/>
          </w:tcPr>
          <w:p w14:paraId="74A0954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54</w:t>
            </w:r>
          </w:p>
        </w:tc>
        <w:tc>
          <w:tcPr>
            <w:tcW w:w="858" w:type="dxa"/>
          </w:tcPr>
          <w:p w14:paraId="4F8AC33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23</w:t>
            </w:r>
          </w:p>
        </w:tc>
        <w:tc>
          <w:tcPr>
            <w:tcW w:w="858" w:type="dxa"/>
          </w:tcPr>
          <w:p w14:paraId="1970F94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39</w:t>
            </w:r>
          </w:p>
        </w:tc>
        <w:tc>
          <w:tcPr>
            <w:tcW w:w="858" w:type="dxa"/>
          </w:tcPr>
          <w:p w14:paraId="1E17741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22</w:t>
            </w:r>
          </w:p>
        </w:tc>
        <w:tc>
          <w:tcPr>
            <w:tcW w:w="858" w:type="dxa"/>
          </w:tcPr>
          <w:p w14:paraId="04CCFCF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36</w:t>
            </w:r>
          </w:p>
        </w:tc>
        <w:tc>
          <w:tcPr>
            <w:tcW w:w="858" w:type="dxa"/>
          </w:tcPr>
          <w:p w14:paraId="471106B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121</w:t>
            </w:r>
          </w:p>
        </w:tc>
        <w:tc>
          <w:tcPr>
            <w:tcW w:w="858" w:type="dxa"/>
          </w:tcPr>
          <w:p w14:paraId="733C624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25</w:t>
            </w:r>
          </w:p>
        </w:tc>
        <w:tc>
          <w:tcPr>
            <w:tcW w:w="858" w:type="dxa"/>
          </w:tcPr>
          <w:p w14:paraId="6E93A4B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w:t>
            </w:r>
          </w:p>
        </w:tc>
        <w:tc>
          <w:tcPr>
            <w:tcW w:w="858" w:type="dxa"/>
          </w:tcPr>
          <w:p w14:paraId="31232027"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6</w:t>
            </w:r>
          </w:p>
        </w:tc>
      </w:tr>
      <w:tr w:rsidR="00587B10" w:rsidRPr="008A1FFF" w14:paraId="6BE3E50D"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712" w:type="dxa"/>
            <w:gridSpan w:val="2"/>
          </w:tcPr>
          <w:p w14:paraId="1AEAE33A" w14:textId="77777777" w:rsidR="00982A6E" w:rsidRPr="00634EA9" w:rsidRDefault="00982A6E" w:rsidP="00AC436A">
            <w:pPr>
              <w:pStyle w:val="Tabellnormal"/>
              <w:rPr>
                <w:rStyle w:val="FakeCharacterStyle"/>
                <w:rFonts w:cs="Arial"/>
                <w:sz w:val="12"/>
                <w:szCs w:val="12"/>
              </w:rPr>
            </w:pPr>
          </w:p>
        </w:tc>
        <w:tc>
          <w:tcPr>
            <w:tcW w:w="422" w:type="dxa"/>
            <w:gridSpan w:val="3"/>
          </w:tcPr>
          <w:p w14:paraId="401BF612"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04</w:t>
            </w:r>
          </w:p>
        </w:tc>
        <w:tc>
          <w:tcPr>
            <w:tcW w:w="3618" w:type="dxa"/>
            <w:gridSpan w:val="3"/>
          </w:tcPr>
          <w:p w14:paraId="0BBBEDC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Statliga ideella organisationer</w:t>
            </w:r>
          </w:p>
        </w:tc>
        <w:tc>
          <w:tcPr>
            <w:tcW w:w="858" w:type="dxa"/>
          </w:tcPr>
          <w:p w14:paraId="439CB71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E28CD1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E51B09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0EF18A9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35DCF7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0ECEC9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3C3C0C1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6A93FB3"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05FD9258"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7D6374" w:rsidRPr="008A1FFF" w14:paraId="142B2938"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20D70E93" w14:textId="77777777" w:rsidR="00982A6E" w:rsidRPr="00634EA9" w:rsidRDefault="00982A6E" w:rsidP="00AC436A">
            <w:pPr>
              <w:pStyle w:val="Tabellnormal"/>
              <w:rPr>
                <w:rStyle w:val="FakeCharacterStyle"/>
                <w:rFonts w:cs="Arial"/>
                <w:sz w:val="12"/>
                <w:szCs w:val="12"/>
              </w:rPr>
            </w:pPr>
          </w:p>
        </w:tc>
        <w:tc>
          <w:tcPr>
            <w:tcW w:w="407" w:type="dxa"/>
            <w:gridSpan w:val="2"/>
          </w:tcPr>
          <w:p w14:paraId="7556D1C6"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901" w:type="dxa"/>
            <w:gridSpan w:val="5"/>
          </w:tcPr>
          <w:p w14:paraId="1EBA97DC"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Hushållssektorn</w:t>
            </w:r>
          </w:p>
        </w:tc>
        <w:tc>
          <w:tcPr>
            <w:tcW w:w="858" w:type="dxa"/>
          </w:tcPr>
          <w:p w14:paraId="7760A15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20 743</w:t>
            </w:r>
          </w:p>
        </w:tc>
        <w:tc>
          <w:tcPr>
            <w:tcW w:w="858" w:type="dxa"/>
          </w:tcPr>
          <w:p w14:paraId="511B9A2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4 903</w:t>
            </w:r>
          </w:p>
        </w:tc>
        <w:tc>
          <w:tcPr>
            <w:tcW w:w="858" w:type="dxa"/>
          </w:tcPr>
          <w:p w14:paraId="2AF649C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5 300</w:t>
            </w:r>
          </w:p>
        </w:tc>
        <w:tc>
          <w:tcPr>
            <w:tcW w:w="858" w:type="dxa"/>
          </w:tcPr>
          <w:p w14:paraId="4578145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4 794</w:t>
            </w:r>
          </w:p>
        </w:tc>
        <w:tc>
          <w:tcPr>
            <w:tcW w:w="858" w:type="dxa"/>
          </w:tcPr>
          <w:p w14:paraId="2AB0C29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6 471</w:t>
            </w:r>
          </w:p>
        </w:tc>
        <w:tc>
          <w:tcPr>
            <w:tcW w:w="858" w:type="dxa"/>
          </w:tcPr>
          <w:p w14:paraId="5A26002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21 468</w:t>
            </w:r>
          </w:p>
        </w:tc>
        <w:tc>
          <w:tcPr>
            <w:tcW w:w="858" w:type="dxa"/>
          </w:tcPr>
          <w:p w14:paraId="7EE0EE8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5 131</w:t>
            </w:r>
          </w:p>
        </w:tc>
        <w:tc>
          <w:tcPr>
            <w:tcW w:w="858" w:type="dxa"/>
          </w:tcPr>
          <w:p w14:paraId="162C5FE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228</w:t>
            </w:r>
          </w:p>
        </w:tc>
        <w:tc>
          <w:tcPr>
            <w:tcW w:w="858" w:type="dxa"/>
          </w:tcPr>
          <w:p w14:paraId="3F680240"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5</w:t>
            </w:r>
          </w:p>
        </w:tc>
      </w:tr>
      <w:tr w:rsidR="00587B10" w:rsidRPr="008A1FFF" w14:paraId="7F12EC1B"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712" w:type="dxa"/>
            <w:gridSpan w:val="2"/>
          </w:tcPr>
          <w:p w14:paraId="56D90642" w14:textId="77777777" w:rsidR="00982A6E" w:rsidRPr="00634EA9" w:rsidRDefault="00982A6E" w:rsidP="00AC436A">
            <w:pPr>
              <w:pStyle w:val="Tabellnormal"/>
              <w:rPr>
                <w:rStyle w:val="FakeCharacterStyle"/>
                <w:rFonts w:cs="Arial"/>
                <w:sz w:val="12"/>
                <w:szCs w:val="12"/>
              </w:rPr>
            </w:pPr>
          </w:p>
        </w:tc>
        <w:tc>
          <w:tcPr>
            <w:tcW w:w="422" w:type="dxa"/>
            <w:gridSpan w:val="3"/>
          </w:tcPr>
          <w:p w14:paraId="5ED205AA"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618" w:type="dxa"/>
            <w:gridSpan w:val="3"/>
          </w:tcPr>
          <w:p w14:paraId="3A3035FB"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Hushållens ideella organisationer</w:t>
            </w:r>
          </w:p>
        </w:tc>
        <w:tc>
          <w:tcPr>
            <w:tcW w:w="858" w:type="dxa"/>
          </w:tcPr>
          <w:p w14:paraId="6693B54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10 897</w:t>
            </w:r>
          </w:p>
        </w:tc>
        <w:tc>
          <w:tcPr>
            <w:tcW w:w="858" w:type="dxa"/>
          </w:tcPr>
          <w:p w14:paraId="4B9D34A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2 500</w:t>
            </w:r>
          </w:p>
        </w:tc>
        <w:tc>
          <w:tcPr>
            <w:tcW w:w="858" w:type="dxa"/>
          </w:tcPr>
          <w:p w14:paraId="68F929A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2 806</w:t>
            </w:r>
          </w:p>
        </w:tc>
        <w:tc>
          <w:tcPr>
            <w:tcW w:w="858" w:type="dxa"/>
          </w:tcPr>
          <w:p w14:paraId="39BEEC3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2 450</w:t>
            </w:r>
          </w:p>
        </w:tc>
        <w:tc>
          <w:tcPr>
            <w:tcW w:w="858" w:type="dxa"/>
          </w:tcPr>
          <w:p w14:paraId="6C78D4F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3 456</w:t>
            </w:r>
          </w:p>
        </w:tc>
        <w:tc>
          <w:tcPr>
            <w:tcW w:w="858" w:type="dxa"/>
          </w:tcPr>
          <w:p w14:paraId="728E0F0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11 213</w:t>
            </w:r>
          </w:p>
        </w:tc>
        <w:tc>
          <w:tcPr>
            <w:tcW w:w="858" w:type="dxa"/>
          </w:tcPr>
          <w:p w14:paraId="4EE31B3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2 755</w:t>
            </w:r>
          </w:p>
        </w:tc>
        <w:tc>
          <w:tcPr>
            <w:tcW w:w="858" w:type="dxa"/>
          </w:tcPr>
          <w:p w14:paraId="799701B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255</w:t>
            </w:r>
          </w:p>
        </w:tc>
        <w:tc>
          <w:tcPr>
            <w:tcW w:w="858" w:type="dxa"/>
          </w:tcPr>
          <w:p w14:paraId="3128A371"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10</w:t>
            </w:r>
          </w:p>
        </w:tc>
      </w:tr>
      <w:tr w:rsidR="00587B10" w:rsidRPr="008A1FFF" w14:paraId="3B4B42ED"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712" w:type="dxa"/>
            <w:gridSpan w:val="2"/>
          </w:tcPr>
          <w:p w14:paraId="13F8C1A5" w14:textId="77777777" w:rsidR="00982A6E" w:rsidRPr="00634EA9" w:rsidRDefault="00982A6E" w:rsidP="00AC436A">
            <w:pPr>
              <w:pStyle w:val="Tabellnormal"/>
              <w:rPr>
                <w:rStyle w:val="FakeCharacterStyle"/>
                <w:rFonts w:cs="Arial"/>
                <w:sz w:val="12"/>
                <w:szCs w:val="12"/>
              </w:rPr>
            </w:pPr>
          </w:p>
        </w:tc>
        <w:tc>
          <w:tcPr>
            <w:tcW w:w="422" w:type="dxa"/>
            <w:gridSpan w:val="3"/>
          </w:tcPr>
          <w:p w14:paraId="492997E7"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618" w:type="dxa"/>
            <w:gridSpan w:val="3"/>
          </w:tcPr>
          <w:p w14:paraId="5BB56543"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Egentliga hushåll</w:t>
            </w:r>
          </w:p>
        </w:tc>
        <w:tc>
          <w:tcPr>
            <w:tcW w:w="858" w:type="dxa"/>
          </w:tcPr>
          <w:p w14:paraId="58FAAE3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9 846</w:t>
            </w:r>
          </w:p>
        </w:tc>
        <w:tc>
          <w:tcPr>
            <w:tcW w:w="858" w:type="dxa"/>
          </w:tcPr>
          <w:p w14:paraId="23F9EC3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2 403</w:t>
            </w:r>
          </w:p>
        </w:tc>
        <w:tc>
          <w:tcPr>
            <w:tcW w:w="858" w:type="dxa"/>
          </w:tcPr>
          <w:p w14:paraId="45E6CB7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2 494</w:t>
            </w:r>
          </w:p>
        </w:tc>
        <w:tc>
          <w:tcPr>
            <w:tcW w:w="858" w:type="dxa"/>
          </w:tcPr>
          <w:p w14:paraId="4218B93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2 344</w:t>
            </w:r>
          </w:p>
        </w:tc>
        <w:tc>
          <w:tcPr>
            <w:tcW w:w="858" w:type="dxa"/>
          </w:tcPr>
          <w:p w14:paraId="4986987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3 014</w:t>
            </w:r>
          </w:p>
        </w:tc>
        <w:tc>
          <w:tcPr>
            <w:tcW w:w="858" w:type="dxa"/>
          </w:tcPr>
          <w:p w14:paraId="4B95235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10 255</w:t>
            </w:r>
          </w:p>
        </w:tc>
        <w:tc>
          <w:tcPr>
            <w:tcW w:w="858" w:type="dxa"/>
          </w:tcPr>
          <w:p w14:paraId="3379AD5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2 375</w:t>
            </w:r>
          </w:p>
        </w:tc>
        <w:tc>
          <w:tcPr>
            <w:tcW w:w="858" w:type="dxa"/>
          </w:tcPr>
          <w:p w14:paraId="5DFB387F"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-27</w:t>
            </w:r>
          </w:p>
        </w:tc>
        <w:tc>
          <w:tcPr>
            <w:tcW w:w="858" w:type="dxa"/>
          </w:tcPr>
          <w:p w14:paraId="09B336D5"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w:t>
            </w:r>
          </w:p>
        </w:tc>
      </w:tr>
      <w:tr w:rsidR="00587B10" w:rsidRPr="008A1FFF" w14:paraId="0BA98669"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1031" w:type="dxa"/>
            <w:gridSpan w:val="4"/>
          </w:tcPr>
          <w:p w14:paraId="515344C1" w14:textId="77777777" w:rsidR="00982A6E" w:rsidRPr="00634EA9" w:rsidRDefault="00982A6E" w:rsidP="00AC436A">
            <w:pPr>
              <w:pStyle w:val="Tabellnormal"/>
              <w:rPr>
                <w:rStyle w:val="FakeCharacterStyle"/>
                <w:rFonts w:cs="Arial"/>
                <w:sz w:val="12"/>
                <w:szCs w:val="12"/>
              </w:rPr>
            </w:pPr>
          </w:p>
        </w:tc>
        <w:tc>
          <w:tcPr>
            <w:tcW w:w="387" w:type="dxa"/>
            <w:gridSpan w:val="2"/>
          </w:tcPr>
          <w:p w14:paraId="028184F9"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334" w:type="dxa"/>
            <w:gridSpan w:val="2"/>
          </w:tcPr>
          <w:p w14:paraId="3DD6E44D"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Böter och straffavgifter från hushåll D753</w:t>
            </w:r>
          </w:p>
        </w:tc>
        <w:tc>
          <w:tcPr>
            <w:tcW w:w="858" w:type="dxa"/>
          </w:tcPr>
          <w:p w14:paraId="78013F6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1 289</w:t>
            </w:r>
          </w:p>
        </w:tc>
        <w:tc>
          <w:tcPr>
            <w:tcW w:w="858" w:type="dxa"/>
          </w:tcPr>
          <w:p w14:paraId="62E9622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426</w:t>
            </w:r>
          </w:p>
        </w:tc>
        <w:tc>
          <w:tcPr>
            <w:tcW w:w="858" w:type="dxa"/>
          </w:tcPr>
          <w:p w14:paraId="2E682E97"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299</w:t>
            </w:r>
          </w:p>
        </w:tc>
        <w:tc>
          <w:tcPr>
            <w:tcW w:w="858" w:type="dxa"/>
          </w:tcPr>
          <w:p w14:paraId="6DD0335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270</w:t>
            </w:r>
          </w:p>
        </w:tc>
        <w:tc>
          <w:tcPr>
            <w:tcW w:w="858" w:type="dxa"/>
          </w:tcPr>
          <w:p w14:paraId="674D89C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444</w:t>
            </w:r>
          </w:p>
        </w:tc>
        <w:tc>
          <w:tcPr>
            <w:tcW w:w="858" w:type="dxa"/>
          </w:tcPr>
          <w:p w14:paraId="24ACACE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1 439</w:t>
            </w:r>
          </w:p>
        </w:tc>
        <w:tc>
          <w:tcPr>
            <w:tcW w:w="858" w:type="dxa"/>
          </w:tcPr>
          <w:p w14:paraId="0F71160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333</w:t>
            </w:r>
          </w:p>
        </w:tc>
        <w:tc>
          <w:tcPr>
            <w:tcW w:w="858" w:type="dxa"/>
          </w:tcPr>
          <w:p w14:paraId="006789D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-93</w:t>
            </w:r>
          </w:p>
        </w:tc>
        <w:tc>
          <w:tcPr>
            <w:tcW w:w="858" w:type="dxa"/>
          </w:tcPr>
          <w:p w14:paraId="1F1F37B9"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-22</w:t>
            </w:r>
          </w:p>
        </w:tc>
      </w:tr>
      <w:tr w:rsidR="00587B10" w:rsidRPr="008A1FFF" w14:paraId="19710FAE"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1031" w:type="dxa"/>
            <w:gridSpan w:val="4"/>
          </w:tcPr>
          <w:p w14:paraId="01960F9D" w14:textId="77777777" w:rsidR="00982A6E" w:rsidRPr="00634EA9" w:rsidRDefault="00982A6E" w:rsidP="00AC436A">
            <w:pPr>
              <w:pStyle w:val="Tabellnormal"/>
              <w:rPr>
                <w:rStyle w:val="FakeCharacterStyle"/>
                <w:rFonts w:cs="Arial"/>
                <w:sz w:val="12"/>
                <w:szCs w:val="12"/>
              </w:rPr>
            </w:pPr>
          </w:p>
        </w:tc>
        <w:tc>
          <w:tcPr>
            <w:tcW w:w="387" w:type="dxa"/>
            <w:gridSpan w:val="2"/>
          </w:tcPr>
          <w:p w14:paraId="74E1A69D"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334" w:type="dxa"/>
            <w:gridSpan w:val="2"/>
          </w:tcPr>
          <w:p w14:paraId="0FC1D82A"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Övriga transfereringar från hushåll D753</w:t>
            </w:r>
          </w:p>
        </w:tc>
        <w:tc>
          <w:tcPr>
            <w:tcW w:w="858" w:type="dxa"/>
          </w:tcPr>
          <w:p w14:paraId="1A8E7D5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8 557</w:t>
            </w:r>
          </w:p>
        </w:tc>
        <w:tc>
          <w:tcPr>
            <w:tcW w:w="858" w:type="dxa"/>
          </w:tcPr>
          <w:p w14:paraId="676AD096"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1 977</w:t>
            </w:r>
          </w:p>
        </w:tc>
        <w:tc>
          <w:tcPr>
            <w:tcW w:w="858" w:type="dxa"/>
          </w:tcPr>
          <w:p w14:paraId="07D0F8D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2 195</w:t>
            </w:r>
          </w:p>
        </w:tc>
        <w:tc>
          <w:tcPr>
            <w:tcW w:w="858" w:type="dxa"/>
          </w:tcPr>
          <w:p w14:paraId="76E7FF1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2 074</w:t>
            </w:r>
          </w:p>
        </w:tc>
        <w:tc>
          <w:tcPr>
            <w:tcW w:w="858" w:type="dxa"/>
          </w:tcPr>
          <w:p w14:paraId="3D32EAA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2 571</w:t>
            </w:r>
          </w:p>
        </w:tc>
        <w:tc>
          <w:tcPr>
            <w:tcW w:w="858" w:type="dxa"/>
          </w:tcPr>
          <w:p w14:paraId="6560F0E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8 816</w:t>
            </w:r>
          </w:p>
        </w:tc>
        <w:tc>
          <w:tcPr>
            <w:tcW w:w="858" w:type="dxa"/>
          </w:tcPr>
          <w:p w14:paraId="53064E1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2 042</w:t>
            </w:r>
          </w:p>
        </w:tc>
        <w:tc>
          <w:tcPr>
            <w:tcW w:w="858" w:type="dxa"/>
          </w:tcPr>
          <w:p w14:paraId="33EDC9F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65</w:t>
            </w:r>
          </w:p>
        </w:tc>
        <w:tc>
          <w:tcPr>
            <w:tcW w:w="858" w:type="dxa"/>
          </w:tcPr>
          <w:p w14:paraId="44695F12"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3</w:t>
            </w:r>
          </w:p>
        </w:tc>
      </w:tr>
      <w:tr w:rsidR="00587B10" w:rsidRPr="008A1FFF" w14:paraId="167063FA"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1031" w:type="dxa"/>
            <w:gridSpan w:val="4"/>
          </w:tcPr>
          <w:p w14:paraId="21734D65" w14:textId="77777777" w:rsidR="00982A6E" w:rsidRPr="00634EA9" w:rsidRDefault="00982A6E" w:rsidP="00AC436A">
            <w:pPr>
              <w:pStyle w:val="Tabellnormal"/>
              <w:rPr>
                <w:rStyle w:val="FakeCharacterStyle"/>
                <w:rFonts w:cs="Arial"/>
                <w:sz w:val="12"/>
                <w:szCs w:val="12"/>
              </w:rPr>
            </w:pPr>
          </w:p>
        </w:tc>
        <w:tc>
          <w:tcPr>
            <w:tcW w:w="387" w:type="dxa"/>
            <w:gridSpan w:val="2"/>
          </w:tcPr>
          <w:p w14:paraId="5F6CE49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334" w:type="dxa"/>
            <w:gridSpan w:val="2"/>
          </w:tcPr>
          <w:p w14:paraId="6F8A914E"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Återvinningar</w:t>
            </w:r>
          </w:p>
        </w:tc>
        <w:tc>
          <w:tcPr>
            <w:tcW w:w="858" w:type="dxa"/>
          </w:tcPr>
          <w:p w14:paraId="31F5415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8D9798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3A17393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7FA7CF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F982FD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1C6F785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7B67538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5FD34C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1DDF313B"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7D6374" w:rsidRPr="008A1FFF" w14:paraId="1B298E80"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70B8227E" w14:textId="77777777" w:rsidR="00982A6E" w:rsidRPr="00634EA9" w:rsidRDefault="00982A6E" w:rsidP="00AC436A">
            <w:pPr>
              <w:pStyle w:val="Tabellnormal"/>
              <w:rPr>
                <w:rStyle w:val="FakeCharacterStyle"/>
                <w:rFonts w:cs="Arial"/>
                <w:sz w:val="12"/>
                <w:szCs w:val="12"/>
              </w:rPr>
            </w:pPr>
          </w:p>
        </w:tc>
        <w:tc>
          <w:tcPr>
            <w:tcW w:w="407" w:type="dxa"/>
            <w:gridSpan w:val="2"/>
          </w:tcPr>
          <w:p w14:paraId="63103036"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04</w:t>
            </w:r>
          </w:p>
        </w:tc>
        <w:tc>
          <w:tcPr>
            <w:tcW w:w="3901" w:type="dxa"/>
            <w:gridSpan w:val="5"/>
          </w:tcPr>
          <w:p w14:paraId="7F166BF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AP-fonden</w:t>
            </w:r>
          </w:p>
        </w:tc>
        <w:tc>
          <w:tcPr>
            <w:tcW w:w="858" w:type="dxa"/>
          </w:tcPr>
          <w:p w14:paraId="1A38051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788</w:t>
            </w:r>
          </w:p>
        </w:tc>
        <w:tc>
          <w:tcPr>
            <w:tcW w:w="858" w:type="dxa"/>
          </w:tcPr>
          <w:p w14:paraId="72275B9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181</w:t>
            </w:r>
          </w:p>
        </w:tc>
        <w:tc>
          <w:tcPr>
            <w:tcW w:w="858" w:type="dxa"/>
          </w:tcPr>
          <w:p w14:paraId="6AF1270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181</w:t>
            </w:r>
          </w:p>
        </w:tc>
        <w:tc>
          <w:tcPr>
            <w:tcW w:w="858" w:type="dxa"/>
          </w:tcPr>
          <w:p w14:paraId="40728DC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181</w:t>
            </w:r>
          </w:p>
        </w:tc>
        <w:tc>
          <w:tcPr>
            <w:tcW w:w="858" w:type="dxa"/>
          </w:tcPr>
          <w:p w14:paraId="05B7117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182</w:t>
            </w:r>
          </w:p>
        </w:tc>
        <w:tc>
          <w:tcPr>
            <w:tcW w:w="858" w:type="dxa"/>
          </w:tcPr>
          <w:p w14:paraId="5B2514A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726</w:t>
            </w:r>
          </w:p>
        </w:tc>
        <w:tc>
          <w:tcPr>
            <w:tcW w:w="858" w:type="dxa"/>
          </w:tcPr>
          <w:p w14:paraId="3897685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190</w:t>
            </w:r>
          </w:p>
        </w:tc>
        <w:tc>
          <w:tcPr>
            <w:tcW w:w="858" w:type="dxa"/>
          </w:tcPr>
          <w:p w14:paraId="238AF1F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9</w:t>
            </w:r>
          </w:p>
        </w:tc>
        <w:tc>
          <w:tcPr>
            <w:tcW w:w="858" w:type="dxa"/>
          </w:tcPr>
          <w:p w14:paraId="2470EC64"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5</w:t>
            </w:r>
          </w:p>
        </w:tc>
      </w:tr>
      <w:tr w:rsidR="007D6374" w:rsidRPr="008A1FFF" w14:paraId="4DDEE869"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244C73A2" w14:textId="77777777" w:rsidR="00982A6E" w:rsidRPr="00634EA9" w:rsidRDefault="00982A6E" w:rsidP="00AC436A">
            <w:pPr>
              <w:pStyle w:val="Tabellnormal"/>
              <w:rPr>
                <w:rStyle w:val="FakeCharacterStyle"/>
                <w:rFonts w:cs="Arial"/>
                <w:sz w:val="12"/>
                <w:szCs w:val="12"/>
              </w:rPr>
            </w:pPr>
          </w:p>
        </w:tc>
        <w:tc>
          <w:tcPr>
            <w:tcW w:w="407" w:type="dxa"/>
            <w:gridSpan w:val="2"/>
          </w:tcPr>
          <w:p w14:paraId="23FCCAFF"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05</w:t>
            </w:r>
          </w:p>
        </w:tc>
        <w:tc>
          <w:tcPr>
            <w:tcW w:w="3901" w:type="dxa"/>
            <w:gridSpan w:val="5"/>
          </w:tcPr>
          <w:p w14:paraId="34045481"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Mottagna subventioner</w:t>
            </w:r>
          </w:p>
        </w:tc>
        <w:tc>
          <w:tcPr>
            <w:tcW w:w="858" w:type="dxa"/>
          </w:tcPr>
          <w:p w14:paraId="252AB7B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439</w:t>
            </w:r>
          </w:p>
        </w:tc>
        <w:tc>
          <w:tcPr>
            <w:tcW w:w="858" w:type="dxa"/>
          </w:tcPr>
          <w:p w14:paraId="72D70C6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244</w:t>
            </w:r>
          </w:p>
        </w:tc>
        <w:tc>
          <w:tcPr>
            <w:tcW w:w="858" w:type="dxa"/>
          </w:tcPr>
          <w:p w14:paraId="3F0376E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108</w:t>
            </w:r>
          </w:p>
        </w:tc>
        <w:tc>
          <w:tcPr>
            <w:tcW w:w="858" w:type="dxa"/>
          </w:tcPr>
          <w:p w14:paraId="02F456B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48</w:t>
            </w:r>
          </w:p>
        </w:tc>
        <w:tc>
          <w:tcPr>
            <w:tcW w:w="858" w:type="dxa"/>
          </w:tcPr>
          <w:p w14:paraId="72AEFD5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60</w:t>
            </w:r>
          </w:p>
        </w:tc>
        <w:tc>
          <w:tcPr>
            <w:tcW w:w="858" w:type="dxa"/>
          </w:tcPr>
          <w:p w14:paraId="3E3B186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461</w:t>
            </w:r>
          </w:p>
        </w:tc>
        <w:tc>
          <w:tcPr>
            <w:tcW w:w="858" w:type="dxa"/>
          </w:tcPr>
          <w:p w14:paraId="7C231D2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102</w:t>
            </w:r>
          </w:p>
        </w:tc>
        <w:tc>
          <w:tcPr>
            <w:tcW w:w="858" w:type="dxa"/>
          </w:tcPr>
          <w:p w14:paraId="6A231C5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-142</w:t>
            </w:r>
          </w:p>
        </w:tc>
        <w:tc>
          <w:tcPr>
            <w:tcW w:w="858" w:type="dxa"/>
          </w:tcPr>
          <w:p w14:paraId="600228AA"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-58</w:t>
            </w:r>
          </w:p>
        </w:tc>
      </w:tr>
      <w:tr w:rsidR="00587B10" w:rsidRPr="008A1FFF" w14:paraId="7BDA0B40"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7B86D823"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10</w:t>
            </w:r>
          </w:p>
        </w:tc>
        <w:tc>
          <w:tcPr>
            <w:tcW w:w="4308" w:type="dxa"/>
            <w:gridSpan w:val="7"/>
          </w:tcPr>
          <w:p w14:paraId="7F1EA84D"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Kapitalskatter</w:t>
            </w:r>
          </w:p>
        </w:tc>
        <w:tc>
          <w:tcPr>
            <w:tcW w:w="858" w:type="dxa"/>
          </w:tcPr>
          <w:p w14:paraId="562BA043"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62B001C8"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15412E8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00A28E7E"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77413A0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1C5B4E73"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75DD4A3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457457C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1B5736B2"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587B10" w:rsidRPr="008A1FFF" w14:paraId="178FDA53"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76EE861D"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lastRenderedPageBreak/>
              <w:t>11</w:t>
            </w:r>
          </w:p>
        </w:tc>
        <w:tc>
          <w:tcPr>
            <w:tcW w:w="4308" w:type="dxa"/>
            <w:gridSpan w:val="7"/>
          </w:tcPr>
          <w:p w14:paraId="379C0E15"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Bidrag för investering och RRF</w:t>
            </w:r>
          </w:p>
        </w:tc>
        <w:tc>
          <w:tcPr>
            <w:tcW w:w="858" w:type="dxa"/>
          </w:tcPr>
          <w:p w14:paraId="78D505B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8 839</w:t>
            </w:r>
          </w:p>
        </w:tc>
        <w:tc>
          <w:tcPr>
            <w:tcW w:w="858" w:type="dxa"/>
          </w:tcPr>
          <w:p w14:paraId="1F49C96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2 702</w:t>
            </w:r>
          </w:p>
        </w:tc>
        <w:tc>
          <w:tcPr>
            <w:tcW w:w="858" w:type="dxa"/>
          </w:tcPr>
          <w:p w14:paraId="6CC1230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2 543</w:t>
            </w:r>
          </w:p>
        </w:tc>
        <w:tc>
          <w:tcPr>
            <w:tcW w:w="858" w:type="dxa"/>
          </w:tcPr>
          <w:p w14:paraId="486A9C5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1 796</w:t>
            </w:r>
          </w:p>
        </w:tc>
        <w:tc>
          <w:tcPr>
            <w:tcW w:w="858" w:type="dxa"/>
          </w:tcPr>
          <w:p w14:paraId="3CFD725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3 575</w:t>
            </w:r>
          </w:p>
        </w:tc>
        <w:tc>
          <w:tcPr>
            <w:tcW w:w="858" w:type="dxa"/>
          </w:tcPr>
          <w:p w14:paraId="6217D27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10 617</w:t>
            </w:r>
          </w:p>
        </w:tc>
        <w:tc>
          <w:tcPr>
            <w:tcW w:w="858" w:type="dxa"/>
          </w:tcPr>
          <w:p w14:paraId="46F2D44F" w14:textId="377D419F" w:rsidR="00982A6E" w:rsidRPr="00634EA9" w:rsidRDefault="00445E9D" w:rsidP="004548F7">
            <w:pPr>
              <w:pStyle w:val="Tabellnormal"/>
              <w:jc w:val="right"/>
              <w:rPr>
                <w:rStyle w:val="CharacterStyle7"/>
                <w:sz w:val="12"/>
                <w:szCs w:val="12"/>
              </w:rPr>
            </w:pPr>
            <w:r>
              <w:rPr>
                <w:rStyle w:val="CharacterStyle7"/>
                <w:sz w:val="12"/>
                <w:szCs w:val="12"/>
              </w:rPr>
              <w:t>3 526</w:t>
            </w:r>
          </w:p>
        </w:tc>
        <w:tc>
          <w:tcPr>
            <w:tcW w:w="858" w:type="dxa"/>
          </w:tcPr>
          <w:p w14:paraId="6CC7BECD" w14:textId="61A03233" w:rsidR="00982A6E" w:rsidRPr="00634EA9" w:rsidRDefault="00445E9D" w:rsidP="004548F7">
            <w:pPr>
              <w:pStyle w:val="Tabellnormal"/>
              <w:jc w:val="right"/>
              <w:rPr>
                <w:rStyle w:val="CharacterStyle7"/>
                <w:sz w:val="12"/>
                <w:szCs w:val="12"/>
              </w:rPr>
            </w:pPr>
            <w:r>
              <w:rPr>
                <w:rStyle w:val="CharacterStyle7"/>
                <w:sz w:val="12"/>
                <w:szCs w:val="12"/>
              </w:rPr>
              <w:t>824</w:t>
            </w:r>
          </w:p>
        </w:tc>
        <w:tc>
          <w:tcPr>
            <w:tcW w:w="858" w:type="dxa"/>
          </w:tcPr>
          <w:p w14:paraId="45EFB216"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30</w:t>
            </w:r>
          </w:p>
        </w:tc>
      </w:tr>
      <w:tr w:rsidR="007D6374" w:rsidRPr="008A1FFF" w14:paraId="27014E67"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04B75DF3" w14:textId="77777777" w:rsidR="00982A6E" w:rsidRPr="00634EA9" w:rsidRDefault="00982A6E" w:rsidP="00AC436A">
            <w:pPr>
              <w:pStyle w:val="Tabellnormal"/>
              <w:rPr>
                <w:rStyle w:val="FakeCharacterStyle"/>
                <w:rFonts w:cs="Arial"/>
                <w:sz w:val="12"/>
                <w:szCs w:val="12"/>
              </w:rPr>
            </w:pPr>
          </w:p>
        </w:tc>
        <w:tc>
          <w:tcPr>
            <w:tcW w:w="407" w:type="dxa"/>
            <w:gridSpan w:val="2"/>
          </w:tcPr>
          <w:p w14:paraId="099BE4CF"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901" w:type="dxa"/>
            <w:gridSpan w:val="5"/>
          </w:tcPr>
          <w:p w14:paraId="3CA58F26"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Bidrag för investering</w:t>
            </w:r>
          </w:p>
        </w:tc>
        <w:tc>
          <w:tcPr>
            <w:tcW w:w="858" w:type="dxa"/>
          </w:tcPr>
          <w:p w14:paraId="3671764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1 546</w:t>
            </w:r>
          </w:p>
        </w:tc>
        <w:tc>
          <w:tcPr>
            <w:tcW w:w="858" w:type="dxa"/>
          </w:tcPr>
          <w:p w14:paraId="39D2601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224</w:t>
            </w:r>
          </w:p>
        </w:tc>
        <w:tc>
          <w:tcPr>
            <w:tcW w:w="858" w:type="dxa"/>
          </w:tcPr>
          <w:p w14:paraId="56BD79A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304</w:t>
            </w:r>
          </w:p>
        </w:tc>
        <w:tc>
          <w:tcPr>
            <w:tcW w:w="858" w:type="dxa"/>
          </w:tcPr>
          <w:p w14:paraId="3DF1861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689</w:t>
            </w:r>
          </w:p>
        </w:tc>
        <w:tc>
          <w:tcPr>
            <w:tcW w:w="858" w:type="dxa"/>
          </w:tcPr>
          <w:p w14:paraId="75B2DD1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693</w:t>
            </w:r>
          </w:p>
        </w:tc>
        <w:tc>
          <w:tcPr>
            <w:tcW w:w="858" w:type="dxa"/>
          </w:tcPr>
          <w:p w14:paraId="69D81A3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1 910</w:t>
            </w:r>
          </w:p>
        </w:tc>
        <w:tc>
          <w:tcPr>
            <w:tcW w:w="858" w:type="dxa"/>
          </w:tcPr>
          <w:p w14:paraId="22736536"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557</w:t>
            </w:r>
          </w:p>
        </w:tc>
        <w:tc>
          <w:tcPr>
            <w:tcW w:w="858" w:type="dxa"/>
          </w:tcPr>
          <w:p w14:paraId="3FFE944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333</w:t>
            </w:r>
          </w:p>
        </w:tc>
        <w:tc>
          <w:tcPr>
            <w:tcW w:w="858" w:type="dxa"/>
          </w:tcPr>
          <w:p w14:paraId="248BEC9F"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149</w:t>
            </w:r>
          </w:p>
        </w:tc>
      </w:tr>
      <w:tr w:rsidR="007D6374" w:rsidRPr="008A1FFF" w14:paraId="3FCD6962"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1031" w:type="dxa"/>
            <w:gridSpan w:val="4"/>
          </w:tcPr>
          <w:p w14:paraId="7829998F" w14:textId="77777777" w:rsidR="00982A6E" w:rsidRPr="00634EA9" w:rsidRDefault="00982A6E" w:rsidP="00AC436A">
            <w:pPr>
              <w:pStyle w:val="Tabellnormal"/>
              <w:rPr>
                <w:rStyle w:val="FakeCharacterStyle"/>
                <w:rFonts w:cs="Arial"/>
                <w:sz w:val="12"/>
                <w:szCs w:val="12"/>
              </w:rPr>
            </w:pPr>
          </w:p>
        </w:tc>
        <w:tc>
          <w:tcPr>
            <w:tcW w:w="387" w:type="dxa"/>
            <w:gridSpan w:val="2"/>
          </w:tcPr>
          <w:p w14:paraId="6EF5027A"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334" w:type="dxa"/>
            <w:gridSpan w:val="2"/>
          </w:tcPr>
          <w:p w14:paraId="486CE227"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Forskningsbidrag från EU</w:t>
            </w:r>
          </w:p>
        </w:tc>
        <w:tc>
          <w:tcPr>
            <w:tcW w:w="858" w:type="dxa"/>
          </w:tcPr>
          <w:p w14:paraId="142CD84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1 546</w:t>
            </w:r>
          </w:p>
        </w:tc>
        <w:tc>
          <w:tcPr>
            <w:tcW w:w="858" w:type="dxa"/>
          </w:tcPr>
          <w:p w14:paraId="1772A53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224</w:t>
            </w:r>
          </w:p>
        </w:tc>
        <w:tc>
          <w:tcPr>
            <w:tcW w:w="858" w:type="dxa"/>
          </w:tcPr>
          <w:p w14:paraId="24380A8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304</w:t>
            </w:r>
          </w:p>
        </w:tc>
        <w:tc>
          <w:tcPr>
            <w:tcW w:w="858" w:type="dxa"/>
          </w:tcPr>
          <w:p w14:paraId="14F828E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689</w:t>
            </w:r>
          </w:p>
        </w:tc>
        <w:tc>
          <w:tcPr>
            <w:tcW w:w="858" w:type="dxa"/>
          </w:tcPr>
          <w:p w14:paraId="0F45A2D9" w14:textId="44B4ECE5" w:rsidR="00982A6E" w:rsidRPr="00634EA9" w:rsidRDefault="007D6374" w:rsidP="004548F7">
            <w:pPr>
              <w:pStyle w:val="Tabellnormal"/>
              <w:jc w:val="right"/>
              <w:rPr>
                <w:rStyle w:val="FakeCharacterStyle"/>
                <w:rFonts w:cs="Arial"/>
                <w:sz w:val="12"/>
                <w:szCs w:val="12"/>
              </w:rPr>
            </w:pPr>
            <w:r w:rsidRPr="00634EA9">
              <w:rPr>
                <w:rStyle w:val="CharacterStyle9"/>
                <w:sz w:val="12"/>
                <w:szCs w:val="12"/>
              </w:rPr>
              <w:t>693</w:t>
            </w:r>
          </w:p>
        </w:tc>
        <w:tc>
          <w:tcPr>
            <w:tcW w:w="858" w:type="dxa"/>
          </w:tcPr>
          <w:p w14:paraId="7D85278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1 910</w:t>
            </w:r>
          </w:p>
        </w:tc>
        <w:tc>
          <w:tcPr>
            <w:tcW w:w="858" w:type="dxa"/>
          </w:tcPr>
          <w:p w14:paraId="7849ADC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557</w:t>
            </w:r>
          </w:p>
        </w:tc>
        <w:tc>
          <w:tcPr>
            <w:tcW w:w="858" w:type="dxa"/>
          </w:tcPr>
          <w:p w14:paraId="3D9C4F0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333</w:t>
            </w:r>
          </w:p>
        </w:tc>
        <w:tc>
          <w:tcPr>
            <w:tcW w:w="858" w:type="dxa"/>
          </w:tcPr>
          <w:p w14:paraId="3090D879"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149</w:t>
            </w:r>
          </w:p>
        </w:tc>
      </w:tr>
      <w:tr w:rsidR="007D6374" w:rsidRPr="008A1FFF" w14:paraId="559CC08B"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5E4D6D7F" w14:textId="77777777" w:rsidR="00982A6E" w:rsidRPr="00634EA9" w:rsidRDefault="00982A6E" w:rsidP="00AC436A">
            <w:pPr>
              <w:pStyle w:val="Tabellnormal"/>
              <w:rPr>
                <w:rStyle w:val="FakeCharacterStyle"/>
                <w:rFonts w:cs="Arial"/>
                <w:sz w:val="12"/>
                <w:szCs w:val="12"/>
              </w:rPr>
            </w:pPr>
          </w:p>
        </w:tc>
        <w:tc>
          <w:tcPr>
            <w:tcW w:w="407" w:type="dxa"/>
            <w:gridSpan w:val="2"/>
          </w:tcPr>
          <w:p w14:paraId="5B6E9B5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901" w:type="dxa"/>
            <w:gridSpan w:val="5"/>
          </w:tcPr>
          <w:p w14:paraId="3D4A62A0"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RRF</w:t>
            </w:r>
          </w:p>
        </w:tc>
        <w:tc>
          <w:tcPr>
            <w:tcW w:w="858" w:type="dxa"/>
          </w:tcPr>
          <w:p w14:paraId="69B65DE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7 293</w:t>
            </w:r>
          </w:p>
        </w:tc>
        <w:tc>
          <w:tcPr>
            <w:tcW w:w="858" w:type="dxa"/>
          </w:tcPr>
          <w:p w14:paraId="143E4A1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2 479</w:t>
            </w:r>
          </w:p>
        </w:tc>
        <w:tc>
          <w:tcPr>
            <w:tcW w:w="858" w:type="dxa"/>
          </w:tcPr>
          <w:p w14:paraId="34ACBA35"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2 239</w:t>
            </w:r>
          </w:p>
        </w:tc>
        <w:tc>
          <w:tcPr>
            <w:tcW w:w="858" w:type="dxa"/>
          </w:tcPr>
          <w:p w14:paraId="61704E0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1 107</w:t>
            </w:r>
          </w:p>
        </w:tc>
        <w:tc>
          <w:tcPr>
            <w:tcW w:w="858" w:type="dxa"/>
          </w:tcPr>
          <w:p w14:paraId="2C6E6D6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2 882</w:t>
            </w:r>
          </w:p>
        </w:tc>
        <w:tc>
          <w:tcPr>
            <w:tcW w:w="858" w:type="dxa"/>
          </w:tcPr>
          <w:p w14:paraId="236738B2"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8 707</w:t>
            </w:r>
          </w:p>
        </w:tc>
        <w:tc>
          <w:tcPr>
            <w:tcW w:w="858" w:type="dxa"/>
          </w:tcPr>
          <w:p w14:paraId="49F6D450" w14:textId="5BDD1F62" w:rsidR="00982A6E" w:rsidRPr="00634EA9" w:rsidRDefault="00445E9D" w:rsidP="004548F7">
            <w:pPr>
              <w:pStyle w:val="Tabellnormal"/>
              <w:jc w:val="right"/>
              <w:rPr>
                <w:rStyle w:val="CharacterStyle9"/>
                <w:sz w:val="12"/>
                <w:szCs w:val="12"/>
              </w:rPr>
            </w:pPr>
            <w:r>
              <w:rPr>
                <w:rStyle w:val="CharacterStyle9"/>
                <w:sz w:val="12"/>
                <w:szCs w:val="12"/>
              </w:rPr>
              <w:t>2 969</w:t>
            </w:r>
          </w:p>
        </w:tc>
        <w:tc>
          <w:tcPr>
            <w:tcW w:w="858" w:type="dxa"/>
          </w:tcPr>
          <w:p w14:paraId="1D3BDE20" w14:textId="2A86FA8F" w:rsidR="00982A6E" w:rsidRPr="00634EA9" w:rsidRDefault="00445E9D" w:rsidP="004548F7">
            <w:pPr>
              <w:pStyle w:val="Tabellnormal"/>
              <w:jc w:val="right"/>
              <w:rPr>
                <w:rStyle w:val="CharacterStyle7"/>
                <w:sz w:val="12"/>
                <w:szCs w:val="12"/>
              </w:rPr>
            </w:pPr>
            <w:r>
              <w:rPr>
                <w:rStyle w:val="CharacterStyle7"/>
                <w:sz w:val="12"/>
                <w:szCs w:val="12"/>
              </w:rPr>
              <w:t>490</w:t>
            </w:r>
          </w:p>
        </w:tc>
        <w:tc>
          <w:tcPr>
            <w:tcW w:w="858" w:type="dxa"/>
          </w:tcPr>
          <w:p w14:paraId="1CC53C08" w14:textId="62C31143" w:rsidR="00982A6E" w:rsidRPr="00634EA9" w:rsidRDefault="00332192" w:rsidP="00E946AA">
            <w:pPr>
              <w:pStyle w:val="Tabellnormal"/>
              <w:jc w:val="right"/>
              <w:rPr>
                <w:rStyle w:val="CharacterStyle7"/>
                <w:sz w:val="12"/>
                <w:szCs w:val="12"/>
              </w:rPr>
            </w:pPr>
            <w:r>
              <w:rPr>
                <w:rStyle w:val="CharacterStyle7"/>
                <w:sz w:val="12"/>
                <w:szCs w:val="12"/>
              </w:rPr>
              <w:t>2</w:t>
            </w:r>
            <w:r w:rsidR="00982A6E" w:rsidRPr="00634EA9">
              <w:rPr>
                <w:rStyle w:val="CharacterStyle7"/>
                <w:sz w:val="12"/>
                <w:szCs w:val="12"/>
              </w:rPr>
              <w:t>0</w:t>
            </w:r>
          </w:p>
        </w:tc>
      </w:tr>
      <w:tr w:rsidR="00587B10" w:rsidRPr="008A1FFF" w14:paraId="1503D5D4"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712" w:type="dxa"/>
            <w:gridSpan w:val="2"/>
          </w:tcPr>
          <w:p w14:paraId="799372D4" w14:textId="77777777" w:rsidR="00982A6E" w:rsidRPr="00634EA9" w:rsidRDefault="00982A6E" w:rsidP="00AC436A">
            <w:pPr>
              <w:pStyle w:val="Tabellnormal"/>
              <w:rPr>
                <w:rStyle w:val="FakeCharacterStyle"/>
                <w:rFonts w:cs="Arial"/>
                <w:sz w:val="12"/>
                <w:szCs w:val="12"/>
              </w:rPr>
            </w:pPr>
          </w:p>
        </w:tc>
        <w:tc>
          <w:tcPr>
            <w:tcW w:w="422" w:type="dxa"/>
            <w:gridSpan w:val="3"/>
          </w:tcPr>
          <w:p w14:paraId="28A92328"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01</w:t>
            </w:r>
          </w:p>
        </w:tc>
        <w:tc>
          <w:tcPr>
            <w:tcW w:w="3618" w:type="dxa"/>
            <w:gridSpan w:val="3"/>
          </w:tcPr>
          <w:p w14:paraId="7BB67DFC"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RRF löpande transferering</w:t>
            </w:r>
          </w:p>
        </w:tc>
        <w:tc>
          <w:tcPr>
            <w:tcW w:w="858" w:type="dxa"/>
          </w:tcPr>
          <w:p w14:paraId="230C1F30"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7 293</w:t>
            </w:r>
          </w:p>
        </w:tc>
        <w:tc>
          <w:tcPr>
            <w:tcW w:w="858" w:type="dxa"/>
          </w:tcPr>
          <w:p w14:paraId="23154AFB"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2 479</w:t>
            </w:r>
          </w:p>
        </w:tc>
        <w:tc>
          <w:tcPr>
            <w:tcW w:w="858" w:type="dxa"/>
          </w:tcPr>
          <w:p w14:paraId="02EA512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2 239</w:t>
            </w:r>
          </w:p>
        </w:tc>
        <w:tc>
          <w:tcPr>
            <w:tcW w:w="858" w:type="dxa"/>
          </w:tcPr>
          <w:p w14:paraId="72383A6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1 107</w:t>
            </w:r>
          </w:p>
        </w:tc>
        <w:tc>
          <w:tcPr>
            <w:tcW w:w="858" w:type="dxa"/>
          </w:tcPr>
          <w:p w14:paraId="7226721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2 882</w:t>
            </w:r>
          </w:p>
        </w:tc>
        <w:tc>
          <w:tcPr>
            <w:tcW w:w="858" w:type="dxa"/>
          </w:tcPr>
          <w:p w14:paraId="47F2DA8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8 707</w:t>
            </w:r>
          </w:p>
        </w:tc>
        <w:tc>
          <w:tcPr>
            <w:tcW w:w="858" w:type="dxa"/>
          </w:tcPr>
          <w:p w14:paraId="4AB56918"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1 700</w:t>
            </w:r>
          </w:p>
        </w:tc>
        <w:tc>
          <w:tcPr>
            <w:tcW w:w="858" w:type="dxa"/>
          </w:tcPr>
          <w:p w14:paraId="2C8D9C9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-779</w:t>
            </w:r>
          </w:p>
        </w:tc>
        <w:tc>
          <w:tcPr>
            <w:tcW w:w="858" w:type="dxa"/>
          </w:tcPr>
          <w:p w14:paraId="4FBCB1F5"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-31</w:t>
            </w:r>
          </w:p>
        </w:tc>
      </w:tr>
      <w:tr w:rsidR="00587B10" w:rsidRPr="008A1FFF" w14:paraId="02509ECF"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712" w:type="dxa"/>
            <w:gridSpan w:val="2"/>
          </w:tcPr>
          <w:p w14:paraId="4F2EE6FA" w14:textId="77777777" w:rsidR="00982A6E" w:rsidRPr="00634EA9" w:rsidRDefault="00982A6E" w:rsidP="00AC436A">
            <w:pPr>
              <w:pStyle w:val="Tabellnormal"/>
              <w:rPr>
                <w:rStyle w:val="FakeCharacterStyle"/>
                <w:rFonts w:cs="Arial"/>
                <w:sz w:val="12"/>
                <w:szCs w:val="12"/>
              </w:rPr>
            </w:pPr>
          </w:p>
        </w:tc>
        <w:tc>
          <w:tcPr>
            <w:tcW w:w="422" w:type="dxa"/>
            <w:gridSpan w:val="3"/>
          </w:tcPr>
          <w:p w14:paraId="555FF12A"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02</w:t>
            </w:r>
          </w:p>
        </w:tc>
        <w:tc>
          <w:tcPr>
            <w:tcW w:w="3618" w:type="dxa"/>
            <w:gridSpan w:val="3"/>
          </w:tcPr>
          <w:p w14:paraId="5CB3CB1F"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RRF investeringsbidrag</w:t>
            </w:r>
          </w:p>
        </w:tc>
        <w:tc>
          <w:tcPr>
            <w:tcW w:w="858" w:type="dxa"/>
          </w:tcPr>
          <w:p w14:paraId="78844F8E"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06ECFEF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CFEE1E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92CA139"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7031E6C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56FC07A"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B37F424"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w:t>
            </w:r>
          </w:p>
        </w:tc>
        <w:tc>
          <w:tcPr>
            <w:tcW w:w="858" w:type="dxa"/>
          </w:tcPr>
          <w:p w14:paraId="5C9DF187"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w:t>
            </w:r>
          </w:p>
        </w:tc>
        <w:tc>
          <w:tcPr>
            <w:tcW w:w="858" w:type="dxa"/>
          </w:tcPr>
          <w:p w14:paraId="3247A9FA"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587B10" w:rsidRPr="008A1FFF" w14:paraId="2C2A76D8"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712" w:type="dxa"/>
            <w:gridSpan w:val="2"/>
          </w:tcPr>
          <w:p w14:paraId="69E92D82" w14:textId="77777777" w:rsidR="00982A6E" w:rsidRPr="00634EA9" w:rsidRDefault="00982A6E" w:rsidP="00AC436A">
            <w:pPr>
              <w:pStyle w:val="Tabellnormal"/>
              <w:rPr>
                <w:rStyle w:val="FakeCharacterStyle"/>
                <w:rFonts w:cs="Arial"/>
                <w:sz w:val="12"/>
                <w:szCs w:val="12"/>
              </w:rPr>
            </w:pPr>
          </w:p>
        </w:tc>
        <w:tc>
          <w:tcPr>
            <w:tcW w:w="422" w:type="dxa"/>
            <w:gridSpan w:val="3"/>
          </w:tcPr>
          <w:p w14:paraId="3183CAEB"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03</w:t>
            </w:r>
          </w:p>
        </w:tc>
        <w:tc>
          <w:tcPr>
            <w:tcW w:w="3618" w:type="dxa"/>
            <w:gridSpan w:val="3"/>
          </w:tcPr>
          <w:p w14:paraId="280C5910" w14:textId="77777777" w:rsidR="00982A6E" w:rsidRPr="00634EA9" w:rsidRDefault="00982A6E" w:rsidP="00AC436A">
            <w:pPr>
              <w:pStyle w:val="Tabellnormal"/>
              <w:rPr>
                <w:rStyle w:val="CharacterStyle8"/>
                <w:b w:val="0"/>
                <w:sz w:val="12"/>
                <w:szCs w:val="12"/>
              </w:rPr>
            </w:pPr>
            <w:r w:rsidRPr="00634EA9">
              <w:rPr>
                <w:rStyle w:val="CharacterStyle8"/>
                <w:b w:val="0"/>
                <w:sz w:val="12"/>
                <w:szCs w:val="12"/>
              </w:rPr>
              <w:t>RRF kapitaltransferering</w:t>
            </w:r>
          </w:p>
        </w:tc>
        <w:tc>
          <w:tcPr>
            <w:tcW w:w="858" w:type="dxa"/>
          </w:tcPr>
          <w:p w14:paraId="7CC17D6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25F5846F"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56E654E3"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5D537C01"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6C90FA6"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4A6A329D"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0</w:t>
            </w:r>
          </w:p>
        </w:tc>
        <w:tc>
          <w:tcPr>
            <w:tcW w:w="858" w:type="dxa"/>
          </w:tcPr>
          <w:p w14:paraId="67248CAC" w14:textId="77777777" w:rsidR="00982A6E" w:rsidRPr="00634EA9" w:rsidRDefault="00982A6E" w:rsidP="004548F7">
            <w:pPr>
              <w:pStyle w:val="Tabellnormal"/>
              <w:jc w:val="right"/>
              <w:rPr>
                <w:rStyle w:val="CharacterStyle9"/>
                <w:sz w:val="12"/>
                <w:szCs w:val="12"/>
              </w:rPr>
            </w:pPr>
            <w:r w:rsidRPr="00634EA9">
              <w:rPr>
                <w:rStyle w:val="CharacterStyle9"/>
                <w:sz w:val="12"/>
                <w:szCs w:val="12"/>
              </w:rPr>
              <w:t>1 265</w:t>
            </w:r>
          </w:p>
        </w:tc>
        <w:tc>
          <w:tcPr>
            <w:tcW w:w="858" w:type="dxa"/>
          </w:tcPr>
          <w:p w14:paraId="003581F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1 265</w:t>
            </w:r>
          </w:p>
        </w:tc>
        <w:tc>
          <w:tcPr>
            <w:tcW w:w="858" w:type="dxa"/>
          </w:tcPr>
          <w:p w14:paraId="1FC6E421"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587B10" w:rsidRPr="008A1FFF" w14:paraId="2A1CF691"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741E0ED0"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12</w:t>
            </w:r>
          </w:p>
        </w:tc>
        <w:tc>
          <w:tcPr>
            <w:tcW w:w="4308" w:type="dxa"/>
            <w:gridSpan w:val="7"/>
          </w:tcPr>
          <w:p w14:paraId="402B334E" w14:textId="77777777" w:rsidR="00982A6E" w:rsidRPr="00634EA9" w:rsidRDefault="00982A6E" w:rsidP="00AC436A">
            <w:pPr>
              <w:pStyle w:val="Tabellnormal"/>
              <w:rPr>
                <w:rStyle w:val="CharacterStyle6"/>
                <w:rFonts w:ascii="Arial" w:hAnsi="Arial" w:cs="Arial"/>
                <w:b/>
                <w:sz w:val="12"/>
                <w:szCs w:val="12"/>
              </w:rPr>
            </w:pPr>
            <w:r w:rsidRPr="00634EA9">
              <w:rPr>
                <w:rStyle w:val="CharacterStyle6"/>
                <w:rFonts w:ascii="Arial" w:hAnsi="Arial" w:cs="Arial"/>
                <w:b/>
                <w:sz w:val="12"/>
                <w:szCs w:val="12"/>
              </w:rPr>
              <w:t>Övriga reala inkomster</w:t>
            </w:r>
          </w:p>
        </w:tc>
        <w:tc>
          <w:tcPr>
            <w:tcW w:w="858" w:type="dxa"/>
          </w:tcPr>
          <w:p w14:paraId="545C06F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6984CE9B"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26F7011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6CF11DE7"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7915054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36775C77"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1C231095"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083FE55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0</w:t>
            </w:r>
          </w:p>
        </w:tc>
        <w:tc>
          <w:tcPr>
            <w:tcW w:w="858" w:type="dxa"/>
          </w:tcPr>
          <w:p w14:paraId="164D2F51"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0</w:t>
            </w:r>
          </w:p>
        </w:tc>
      </w:tr>
      <w:tr w:rsidR="00587B10" w:rsidRPr="008A1FFF" w14:paraId="00FC507E"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Pr>
          <w:p w14:paraId="342BDEBC" w14:textId="77777777" w:rsidR="00982A6E" w:rsidRPr="00634EA9" w:rsidRDefault="00982A6E" w:rsidP="00AC436A">
            <w:pPr>
              <w:pStyle w:val="Tabellnormal"/>
              <w:rPr>
                <w:rStyle w:val="FakeCharacterStyle"/>
                <w:rFonts w:cs="Arial"/>
                <w:sz w:val="12"/>
                <w:szCs w:val="12"/>
              </w:rPr>
            </w:pPr>
          </w:p>
        </w:tc>
        <w:tc>
          <w:tcPr>
            <w:tcW w:w="4308" w:type="dxa"/>
            <w:gridSpan w:val="7"/>
          </w:tcPr>
          <w:p w14:paraId="120CA5C5" w14:textId="77777777" w:rsidR="00982A6E" w:rsidRPr="00634EA9" w:rsidRDefault="00982A6E" w:rsidP="00AC436A">
            <w:pPr>
              <w:pStyle w:val="Tabellnormal"/>
              <w:rPr>
                <w:rStyle w:val="CharacterStyle6"/>
                <w:rFonts w:ascii="Arial" w:hAnsi="Arial" w:cs="Arial"/>
                <w:sz w:val="12"/>
                <w:szCs w:val="12"/>
              </w:rPr>
            </w:pPr>
            <w:r w:rsidRPr="00634EA9">
              <w:rPr>
                <w:rStyle w:val="CharacterStyle6"/>
                <w:rFonts w:ascii="Arial" w:hAnsi="Arial" w:cs="Arial"/>
                <w:sz w:val="12"/>
                <w:szCs w:val="12"/>
              </w:rPr>
              <w:t>Summa utgifter</w:t>
            </w:r>
          </w:p>
        </w:tc>
        <w:tc>
          <w:tcPr>
            <w:tcW w:w="858" w:type="dxa"/>
          </w:tcPr>
          <w:p w14:paraId="0A403762"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1 624 777</w:t>
            </w:r>
          </w:p>
        </w:tc>
        <w:tc>
          <w:tcPr>
            <w:tcW w:w="858" w:type="dxa"/>
          </w:tcPr>
          <w:p w14:paraId="5C9962A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422 023</w:t>
            </w:r>
          </w:p>
        </w:tc>
        <w:tc>
          <w:tcPr>
            <w:tcW w:w="858" w:type="dxa"/>
          </w:tcPr>
          <w:p w14:paraId="036A4F0D"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424 619</w:t>
            </w:r>
          </w:p>
        </w:tc>
        <w:tc>
          <w:tcPr>
            <w:tcW w:w="858" w:type="dxa"/>
          </w:tcPr>
          <w:p w14:paraId="206769E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396 028</w:t>
            </w:r>
          </w:p>
        </w:tc>
        <w:tc>
          <w:tcPr>
            <w:tcW w:w="858" w:type="dxa"/>
          </w:tcPr>
          <w:p w14:paraId="3A56CE5C"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470 862</w:t>
            </w:r>
          </w:p>
        </w:tc>
        <w:tc>
          <w:tcPr>
            <w:tcW w:w="858" w:type="dxa"/>
          </w:tcPr>
          <w:p w14:paraId="2F377A89"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1 713 532</w:t>
            </w:r>
          </w:p>
        </w:tc>
        <w:tc>
          <w:tcPr>
            <w:tcW w:w="858" w:type="dxa"/>
          </w:tcPr>
          <w:p w14:paraId="7E64AECF" w14:textId="08FA662E" w:rsidR="00982A6E" w:rsidRPr="00634EA9" w:rsidRDefault="00C6512F" w:rsidP="004548F7">
            <w:pPr>
              <w:pStyle w:val="Tabellnormal"/>
              <w:jc w:val="right"/>
              <w:rPr>
                <w:rStyle w:val="CharacterStyle7"/>
                <w:sz w:val="12"/>
                <w:szCs w:val="12"/>
              </w:rPr>
            </w:pPr>
            <w:r>
              <w:rPr>
                <w:rStyle w:val="CharacterStyle7"/>
                <w:sz w:val="12"/>
                <w:szCs w:val="12"/>
              </w:rPr>
              <w:t>432 772</w:t>
            </w:r>
          </w:p>
        </w:tc>
        <w:tc>
          <w:tcPr>
            <w:tcW w:w="858" w:type="dxa"/>
          </w:tcPr>
          <w:p w14:paraId="7793419E" w14:textId="768DC8BD" w:rsidR="00982A6E" w:rsidRPr="00634EA9" w:rsidRDefault="00C6512F" w:rsidP="004548F7">
            <w:pPr>
              <w:pStyle w:val="Tabellnormal"/>
              <w:jc w:val="right"/>
              <w:rPr>
                <w:rStyle w:val="CharacterStyle7"/>
                <w:sz w:val="12"/>
                <w:szCs w:val="12"/>
              </w:rPr>
            </w:pPr>
            <w:r>
              <w:rPr>
                <w:rStyle w:val="CharacterStyle7"/>
                <w:sz w:val="12"/>
                <w:szCs w:val="12"/>
              </w:rPr>
              <w:t>10 750</w:t>
            </w:r>
          </w:p>
        </w:tc>
        <w:tc>
          <w:tcPr>
            <w:tcW w:w="858" w:type="dxa"/>
          </w:tcPr>
          <w:p w14:paraId="67494581"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3</w:t>
            </w:r>
          </w:p>
        </w:tc>
      </w:tr>
      <w:tr w:rsidR="00587B10" w:rsidRPr="008A1FFF" w14:paraId="2C2F46C2" w14:textId="77777777" w:rsidTr="00453678">
        <w:trPr>
          <w:cnfStyle w:val="000000010000" w:firstRow="0" w:lastRow="0" w:firstColumn="0" w:lastColumn="0" w:oddVBand="0" w:evenVBand="0" w:oddHBand="0" w:evenHBand="1" w:firstRowFirstColumn="0" w:firstRowLastColumn="0" w:lastRowFirstColumn="0" w:lastRowLastColumn="0"/>
          <w:trHeight w:hRule="exact" w:val="340"/>
        </w:trPr>
        <w:tc>
          <w:tcPr>
            <w:tcW w:w="444" w:type="dxa"/>
          </w:tcPr>
          <w:p w14:paraId="6AA89117" w14:textId="77777777" w:rsidR="00982A6E" w:rsidRPr="00634EA9" w:rsidRDefault="00982A6E" w:rsidP="00AC436A">
            <w:pPr>
              <w:pStyle w:val="Tabellnormal"/>
              <w:rPr>
                <w:rStyle w:val="FakeCharacterStyle"/>
                <w:rFonts w:cs="Arial"/>
                <w:sz w:val="12"/>
                <w:szCs w:val="12"/>
              </w:rPr>
            </w:pPr>
          </w:p>
        </w:tc>
        <w:tc>
          <w:tcPr>
            <w:tcW w:w="4308" w:type="dxa"/>
            <w:gridSpan w:val="7"/>
          </w:tcPr>
          <w:p w14:paraId="5FD31CB6" w14:textId="77777777" w:rsidR="00982A6E" w:rsidRPr="00634EA9" w:rsidRDefault="00982A6E" w:rsidP="00AC436A">
            <w:pPr>
              <w:pStyle w:val="Tabellnormal"/>
              <w:rPr>
                <w:rStyle w:val="CharacterStyle6"/>
                <w:rFonts w:ascii="Arial" w:hAnsi="Arial" w:cs="Arial"/>
                <w:sz w:val="12"/>
                <w:szCs w:val="12"/>
              </w:rPr>
            </w:pPr>
            <w:r w:rsidRPr="00634EA9">
              <w:rPr>
                <w:rStyle w:val="CharacterStyle6"/>
                <w:rFonts w:ascii="Arial" w:hAnsi="Arial" w:cs="Arial"/>
                <w:sz w:val="12"/>
                <w:szCs w:val="12"/>
              </w:rPr>
              <w:t>Summa inkomster</w:t>
            </w:r>
          </w:p>
        </w:tc>
        <w:tc>
          <w:tcPr>
            <w:tcW w:w="858" w:type="dxa"/>
          </w:tcPr>
          <w:p w14:paraId="41015300"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1 585 354</w:t>
            </w:r>
          </w:p>
        </w:tc>
        <w:tc>
          <w:tcPr>
            <w:tcW w:w="858" w:type="dxa"/>
          </w:tcPr>
          <w:p w14:paraId="6AD9FB84"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394 065</w:t>
            </w:r>
          </w:p>
        </w:tc>
        <w:tc>
          <w:tcPr>
            <w:tcW w:w="858" w:type="dxa"/>
          </w:tcPr>
          <w:p w14:paraId="4792F2F6"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464 809</w:t>
            </w:r>
          </w:p>
        </w:tc>
        <w:tc>
          <w:tcPr>
            <w:tcW w:w="858" w:type="dxa"/>
          </w:tcPr>
          <w:p w14:paraId="6B7F9285"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396 096</w:t>
            </w:r>
          </w:p>
        </w:tc>
        <w:tc>
          <w:tcPr>
            <w:tcW w:w="858" w:type="dxa"/>
          </w:tcPr>
          <w:p w14:paraId="1824D947"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460 865</w:t>
            </w:r>
          </w:p>
        </w:tc>
        <w:tc>
          <w:tcPr>
            <w:tcW w:w="858" w:type="dxa"/>
          </w:tcPr>
          <w:p w14:paraId="58B02E11" w14:textId="77777777" w:rsidR="00982A6E" w:rsidRPr="00634EA9" w:rsidRDefault="00982A6E" w:rsidP="004548F7">
            <w:pPr>
              <w:pStyle w:val="Tabellnormal"/>
              <w:jc w:val="right"/>
              <w:rPr>
                <w:rStyle w:val="CharacterStyle7"/>
                <w:sz w:val="12"/>
                <w:szCs w:val="12"/>
              </w:rPr>
            </w:pPr>
            <w:r w:rsidRPr="00634EA9">
              <w:rPr>
                <w:rStyle w:val="CharacterStyle7"/>
                <w:sz w:val="12"/>
                <w:szCs w:val="12"/>
              </w:rPr>
              <w:t>1 715 835</w:t>
            </w:r>
          </w:p>
        </w:tc>
        <w:tc>
          <w:tcPr>
            <w:tcW w:w="858" w:type="dxa"/>
          </w:tcPr>
          <w:p w14:paraId="79E421A2" w14:textId="26D5EEA5" w:rsidR="00982A6E" w:rsidRPr="00634EA9" w:rsidRDefault="00C6512F" w:rsidP="004548F7">
            <w:pPr>
              <w:pStyle w:val="Tabellnormal"/>
              <w:jc w:val="right"/>
              <w:rPr>
                <w:rStyle w:val="CharacterStyle7"/>
                <w:sz w:val="12"/>
                <w:szCs w:val="12"/>
              </w:rPr>
            </w:pPr>
            <w:r>
              <w:rPr>
                <w:rStyle w:val="CharacterStyle7"/>
                <w:sz w:val="12"/>
                <w:szCs w:val="12"/>
              </w:rPr>
              <w:t>398 098</w:t>
            </w:r>
          </w:p>
        </w:tc>
        <w:tc>
          <w:tcPr>
            <w:tcW w:w="858" w:type="dxa"/>
          </w:tcPr>
          <w:p w14:paraId="3FEB2D6D" w14:textId="7BC92AD0" w:rsidR="00982A6E" w:rsidRPr="00634EA9" w:rsidRDefault="00445E9D" w:rsidP="004548F7">
            <w:pPr>
              <w:pStyle w:val="Tabellnormal"/>
              <w:jc w:val="right"/>
              <w:rPr>
                <w:rStyle w:val="CharacterStyle7"/>
                <w:sz w:val="12"/>
                <w:szCs w:val="12"/>
              </w:rPr>
            </w:pPr>
            <w:r>
              <w:rPr>
                <w:rStyle w:val="CharacterStyle7"/>
                <w:sz w:val="12"/>
                <w:szCs w:val="12"/>
              </w:rPr>
              <w:t>24</w:t>
            </w:r>
            <w:r w:rsidR="00C6512F">
              <w:rPr>
                <w:rStyle w:val="CharacterStyle7"/>
                <w:sz w:val="12"/>
                <w:szCs w:val="12"/>
              </w:rPr>
              <w:t>020</w:t>
            </w:r>
          </w:p>
        </w:tc>
        <w:tc>
          <w:tcPr>
            <w:tcW w:w="858" w:type="dxa"/>
          </w:tcPr>
          <w:p w14:paraId="3C3A85E4" w14:textId="77777777" w:rsidR="00982A6E" w:rsidRPr="00634EA9" w:rsidRDefault="00982A6E" w:rsidP="00E946AA">
            <w:pPr>
              <w:pStyle w:val="Tabellnormal"/>
              <w:jc w:val="right"/>
              <w:rPr>
                <w:rStyle w:val="CharacterStyle7"/>
                <w:sz w:val="12"/>
                <w:szCs w:val="12"/>
              </w:rPr>
            </w:pPr>
            <w:r w:rsidRPr="00634EA9">
              <w:rPr>
                <w:rStyle w:val="CharacterStyle7"/>
                <w:sz w:val="12"/>
                <w:szCs w:val="12"/>
              </w:rPr>
              <w:t>1</w:t>
            </w:r>
          </w:p>
        </w:tc>
      </w:tr>
      <w:tr w:rsidR="00587B10" w:rsidRPr="008A1FFF" w14:paraId="111149A1" w14:textId="77777777" w:rsidTr="00453678">
        <w:trPr>
          <w:cnfStyle w:val="000000100000" w:firstRow="0" w:lastRow="0" w:firstColumn="0" w:lastColumn="0" w:oddVBand="0" w:evenVBand="0" w:oddHBand="1" w:evenHBand="0" w:firstRowFirstColumn="0" w:firstRowLastColumn="0" w:lastRowFirstColumn="0" w:lastRowLastColumn="0"/>
          <w:trHeight w:hRule="exact" w:val="340"/>
        </w:trPr>
        <w:tc>
          <w:tcPr>
            <w:tcW w:w="444" w:type="dxa"/>
            <w:tcBorders>
              <w:top w:val="single" w:sz="4" w:space="0" w:color="auto"/>
              <w:bottom w:val="single" w:sz="12" w:space="0" w:color="auto"/>
            </w:tcBorders>
          </w:tcPr>
          <w:p w14:paraId="717801C2" w14:textId="77777777" w:rsidR="00982A6E" w:rsidRPr="00634EA9" w:rsidRDefault="00982A6E" w:rsidP="00AC436A">
            <w:pPr>
              <w:pStyle w:val="Tabellnormal"/>
              <w:rPr>
                <w:rStyle w:val="FakeCharacterStyle"/>
                <w:rFonts w:cs="Arial"/>
                <w:sz w:val="12"/>
                <w:szCs w:val="12"/>
              </w:rPr>
            </w:pPr>
          </w:p>
        </w:tc>
        <w:tc>
          <w:tcPr>
            <w:tcW w:w="4308" w:type="dxa"/>
            <w:gridSpan w:val="7"/>
            <w:tcBorders>
              <w:top w:val="single" w:sz="4" w:space="0" w:color="auto"/>
              <w:bottom w:val="single" w:sz="12" w:space="0" w:color="auto"/>
            </w:tcBorders>
          </w:tcPr>
          <w:p w14:paraId="23E85D06" w14:textId="77777777" w:rsidR="00982A6E" w:rsidRPr="00634EA9" w:rsidRDefault="00982A6E" w:rsidP="00AC436A">
            <w:pPr>
              <w:pStyle w:val="Tabellnormal"/>
              <w:rPr>
                <w:rStyle w:val="CharacterStyle12"/>
                <w:sz w:val="12"/>
                <w:szCs w:val="12"/>
              </w:rPr>
            </w:pPr>
            <w:r w:rsidRPr="00634EA9">
              <w:rPr>
                <w:rStyle w:val="CharacterStyle12"/>
                <w:sz w:val="12"/>
                <w:szCs w:val="12"/>
              </w:rPr>
              <w:t>Finansiellt sparande</w:t>
            </w:r>
          </w:p>
        </w:tc>
        <w:tc>
          <w:tcPr>
            <w:tcW w:w="858" w:type="dxa"/>
            <w:tcBorders>
              <w:top w:val="single" w:sz="4" w:space="0" w:color="auto"/>
              <w:bottom w:val="single" w:sz="12" w:space="0" w:color="auto"/>
            </w:tcBorders>
          </w:tcPr>
          <w:p w14:paraId="2445783D" w14:textId="77777777" w:rsidR="00982A6E" w:rsidRPr="00634EA9" w:rsidRDefault="00982A6E" w:rsidP="004548F7">
            <w:pPr>
              <w:pStyle w:val="Tabellnormal"/>
              <w:jc w:val="right"/>
              <w:rPr>
                <w:rStyle w:val="CharacterStyle13"/>
                <w:sz w:val="12"/>
                <w:szCs w:val="12"/>
              </w:rPr>
            </w:pPr>
            <w:r w:rsidRPr="00634EA9">
              <w:rPr>
                <w:rStyle w:val="CharacterStyle13"/>
                <w:sz w:val="12"/>
                <w:szCs w:val="12"/>
              </w:rPr>
              <w:t>-39 424</w:t>
            </w:r>
          </w:p>
        </w:tc>
        <w:tc>
          <w:tcPr>
            <w:tcW w:w="858" w:type="dxa"/>
            <w:tcBorders>
              <w:top w:val="single" w:sz="4" w:space="0" w:color="auto"/>
              <w:bottom w:val="single" w:sz="12" w:space="0" w:color="auto"/>
            </w:tcBorders>
          </w:tcPr>
          <w:p w14:paraId="18227376" w14:textId="77777777" w:rsidR="00982A6E" w:rsidRPr="00634EA9" w:rsidRDefault="00982A6E" w:rsidP="004548F7">
            <w:pPr>
              <w:pStyle w:val="Tabellnormal"/>
              <w:jc w:val="right"/>
              <w:rPr>
                <w:rStyle w:val="CharacterStyle13"/>
                <w:sz w:val="12"/>
                <w:szCs w:val="12"/>
              </w:rPr>
            </w:pPr>
            <w:r w:rsidRPr="00634EA9">
              <w:rPr>
                <w:rStyle w:val="CharacterStyle13"/>
                <w:sz w:val="12"/>
                <w:szCs w:val="12"/>
              </w:rPr>
              <w:t>-27 959</w:t>
            </w:r>
          </w:p>
        </w:tc>
        <w:tc>
          <w:tcPr>
            <w:tcW w:w="858" w:type="dxa"/>
            <w:tcBorders>
              <w:top w:val="single" w:sz="4" w:space="0" w:color="auto"/>
              <w:bottom w:val="single" w:sz="12" w:space="0" w:color="auto"/>
            </w:tcBorders>
          </w:tcPr>
          <w:p w14:paraId="7CB42B4A" w14:textId="77777777" w:rsidR="00982A6E" w:rsidRPr="00634EA9" w:rsidRDefault="00982A6E" w:rsidP="004548F7">
            <w:pPr>
              <w:pStyle w:val="Tabellnormal"/>
              <w:jc w:val="right"/>
              <w:rPr>
                <w:rStyle w:val="CharacterStyle13"/>
                <w:sz w:val="12"/>
                <w:szCs w:val="12"/>
              </w:rPr>
            </w:pPr>
            <w:r w:rsidRPr="00634EA9">
              <w:rPr>
                <w:rStyle w:val="CharacterStyle13"/>
                <w:sz w:val="12"/>
                <w:szCs w:val="12"/>
              </w:rPr>
              <w:t>40 190</w:t>
            </w:r>
          </w:p>
        </w:tc>
        <w:tc>
          <w:tcPr>
            <w:tcW w:w="858" w:type="dxa"/>
            <w:tcBorders>
              <w:top w:val="single" w:sz="4" w:space="0" w:color="auto"/>
              <w:bottom w:val="single" w:sz="12" w:space="0" w:color="auto"/>
            </w:tcBorders>
          </w:tcPr>
          <w:p w14:paraId="26EDA348" w14:textId="77777777" w:rsidR="00982A6E" w:rsidRPr="00634EA9" w:rsidRDefault="00982A6E" w:rsidP="004548F7">
            <w:pPr>
              <w:pStyle w:val="Tabellnormal"/>
              <w:jc w:val="right"/>
              <w:rPr>
                <w:rStyle w:val="CharacterStyle13"/>
                <w:sz w:val="12"/>
                <w:szCs w:val="12"/>
              </w:rPr>
            </w:pPr>
            <w:r w:rsidRPr="00634EA9">
              <w:rPr>
                <w:rStyle w:val="CharacterStyle13"/>
                <w:sz w:val="12"/>
                <w:szCs w:val="12"/>
              </w:rPr>
              <w:t>68</w:t>
            </w:r>
          </w:p>
        </w:tc>
        <w:tc>
          <w:tcPr>
            <w:tcW w:w="858" w:type="dxa"/>
            <w:tcBorders>
              <w:top w:val="single" w:sz="4" w:space="0" w:color="auto"/>
              <w:bottom w:val="single" w:sz="12" w:space="0" w:color="auto"/>
            </w:tcBorders>
          </w:tcPr>
          <w:p w14:paraId="059DBC21" w14:textId="77777777" w:rsidR="00982A6E" w:rsidRPr="00634EA9" w:rsidRDefault="00982A6E" w:rsidP="004548F7">
            <w:pPr>
              <w:pStyle w:val="Tabellnormal"/>
              <w:jc w:val="right"/>
              <w:rPr>
                <w:rStyle w:val="CharacterStyle13"/>
                <w:sz w:val="12"/>
                <w:szCs w:val="12"/>
              </w:rPr>
            </w:pPr>
            <w:r w:rsidRPr="00634EA9">
              <w:rPr>
                <w:rStyle w:val="CharacterStyle13"/>
                <w:sz w:val="12"/>
                <w:szCs w:val="12"/>
              </w:rPr>
              <w:t>-9 996</w:t>
            </w:r>
          </w:p>
        </w:tc>
        <w:tc>
          <w:tcPr>
            <w:tcW w:w="858" w:type="dxa"/>
            <w:tcBorders>
              <w:top w:val="single" w:sz="4" w:space="0" w:color="auto"/>
              <w:bottom w:val="single" w:sz="12" w:space="0" w:color="auto"/>
            </w:tcBorders>
          </w:tcPr>
          <w:p w14:paraId="0F46EF98" w14:textId="77777777" w:rsidR="00982A6E" w:rsidRPr="00634EA9" w:rsidRDefault="00982A6E" w:rsidP="004548F7">
            <w:pPr>
              <w:pStyle w:val="Tabellnormal"/>
              <w:jc w:val="right"/>
              <w:rPr>
                <w:rStyle w:val="CharacterStyle13"/>
                <w:sz w:val="12"/>
                <w:szCs w:val="12"/>
              </w:rPr>
            </w:pPr>
            <w:r w:rsidRPr="00634EA9">
              <w:rPr>
                <w:rStyle w:val="CharacterStyle13"/>
                <w:sz w:val="12"/>
                <w:szCs w:val="12"/>
              </w:rPr>
              <w:t>2 303</w:t>
            </w:r>
          </w:p>
        </w:tc>
        <w:tc>
          <w:tcPr>
            <w:tcW w:w="858" w:type="dxa"/>
            <w:tcBorders>
              <w:top w:val="single" w:sz="4" w:space="0" w:color="auto"/>
              <w:bottom w:val="single" w:sz="12" w:space="0" w:color="auto"/>
            </w:tcBorders>
          </w:tcPr>
          <w:p w14:paraId="2F625723" w14:textId="7C2C8FE2" w:rsidR="00982A6E" w:rsidRPr="00634EA9" w:rsidRDefault="00E36443" w:rsidP="004548F7">
            <w:pPr>
              <w:pStyle w:val="Tabellnormal"/>
              <w:jc w:val="right"/>
              <w:rPr>
                <w:rStyle w:val="CharacterStyle13"/>
                <w:sz w:val="12"/>
                <w:szCs w:val="12"/>
              </w:rPr>
            </w:pPr>
            <w:r>
              <w:rPr>
                <w:rStyle w:val="CharacterStyle13"/>
                <w:sz w:val="12"/>
                <w:szCs w:val="12"/>
              </w:rPr>
              <w:t>-34 673</w:t>
            </w:r>
          </w:p>
        </w:tc>
        <w:tc>
          <w:tcPr>
            <w:tcW w:w="858" w:type="dxa"/>
            <w:tcBorders>
              <w:top w:val="single" w:sz="4" w:space="0" w:color="auto"/>
              <w:bottom w:val="single" w:sz="12" w:space="0" w:color="auto"/>
            </w:tcBorders>
          </w:tcPr>
          <w:p w14:paraId="6AB5A70A" w14:textId="109A2D2D" w:rsidR="00982A6E" w:rsidRPr="00634EA9" w:rsidRDefault="00E36443" w:rsidP="004548F7">
            <w:pPr>
              <w:pStyle w:val="Tabellnormal"/>
              <w:jc w:val="right"/>
              <w:rPr>
                <w:rStyle w:val="CharacterStyle13"/>
                <w:sz w:val="12"/>
                <w:szCs w:val="12"/>
              </w:rPr>
            </w:pPr>
            <w:r>
              <w:rPr>
                <w:rStyle w:val="CharacterStyle13"/>
                <w:sz w:val="12"/>
                <w:szCs w:val="12"/>
              </w:rPr>
              <w:t>-6730 </w:t>
            </w:r>
          </w:p>
        </w:tc>
        <w:tc>
          <w:tcPr>
            <w:tcW w:w="858" w:type="dxa"/>
            <w:tcBorders>
              <w:top w:val="single" w:sz="4" w:space="0" w:color="auto"/>
              <w:bottom w:val="single" w:sz="12" w:space="0" w:color="auto"/>
            </w:tcBorders>
          </w:tcPr>
          <w:p w14:paraId="55D615DB" w14:textId="0ED5EA46" w:rsidR="00982A6E" w:rsidRPr="00634EA9" w:rsidRDefault="00E36443" w:rsidP="00E946AA">
            <w:pPr>
              <w:pStyle w:val="Tabellnormal"/>
              <w:jc w:val="right"/>
              <w:rPr>
                <w:rStyle w:val="CharacterStyle13"/>
                <w:sz w:val="12"/>
                <w:szCs w:val="12"/>
              </w:rPr>
            </w:pPr>
            <w:r>
              <w:rPr>
                <w:rStyle w:val="CharacterStyle13"/>
                <w:sz w:val="12"/>
                <w:szCs w:val="12"/>
              </w:rPr>
              <w:t>24</w:t>
            </w:r>
          </w:p>
        </w:tc>
      </w:tr>
    </w:tbl>
    <w:p w14:paraId="1FBEEFFC" w14:textId="61660CC3" w:rsidR="00441024" w:rsidRDefault="00441024" w:rsidP="002C468D">
      <w:pPr>
        <w:pStyle w:val="Brdtext"/>
        <w:rPr>
          <w:highlight w:val="yellow"/>
        </w:rPr>
      </w:pPr>
    </w:p>
    <w:p w14:paraId="23049019" w14:textId="77777777" w:rsidR="00634EA9" w:rsidRPr="00F11D32" w:rsidRDefault="00634EA9" w:rsidP="002C468D">
      <w:pPr>
        <w:pStyle w:val="Brdtext"/>
        <w:rPr>
          <w:highlight w:val="yellow"/>
        </w:rPr>
        <w:sectPr w:rsidR="00634EA9" w:rsidRPr="00F11D32" w:rsidSect="00353C5D">
          <w:headerReference w:type="even" r:id="rId39"/>
          <w:headerReference w:type="default" r:id="rId40"/>
          <w:footerReference w:type="even" r:id="rId41"/>
          <w:footerReference w:type="default" r:id="rId42"/>
          <w:headerReference w:type="first" r:id="rId43"/>
          <w:footerReference w:type="first" r:id="rId44"/>
          <w:pgSz w:w="16838" w:h="11906" w:orient="landscape" w:code="9"/>
          <w:pgMar w:top="2438" w:right="2381" w:bottom="1928" w:left="1985" w:header="454" w:footer="454" w:gutter="0"/>
          <w:cols w:space="708"/>
          <w:formProt w:val="0"/>
          <w:docGrid w:linePitch="360"/>
        </w:sectPr>
      </w:pPr>
    </w:p>
    <w:p w14:paraId="7AA95078" w14:textId="4331530A" w:rsidR="00BB4DD3" w:rsidRPr="005605FE" w:rsidRDefault="00BB4DD3" w:rsidP="00BB4DD3">
      <w:pPr>
        <w:pStyle w:val="NumreradRubrik1"/>
      </w:pPr>
      <w:bookmarkStart w:id="22" w:name="_Toc71735601"/>
      <w:bookmarkStart w:id="23" w:name="_Toc72147534"/>
      <w:bookmarkStart w:id="24" w:name="_Toc80187772"/>
      <w:bookmarkStart w:id="25" w:name="_Toc135131943"/>
      <w:r w:rsidRPr="005605FE">
        <w:lastRenderedPageBreak/>
        <w:t>Analys av inkomster</w:t>
      </w:r>
      <w:bookmarkEnd w:id="22"/>
      <w:bookmarkEnd w:id="23"/>
      <w:bookmarkEnd w:id="24"/>
      <w:bookmarkEnd w:id="25"/>
    </w:p>
    <w:p w14:paraId="564B7EE6" w14:textId="42AA9A85" w:rsidR="00E94AF3" w:rsidRPr="005605FE" w:rsidRDefault="00E94AF3" w:rsidP="00C02D40">
      <w:pPr>
        <w:pStyle w:val="NumreradRubrik2"/>
      </w:pPr>
      <w:bookmarkStart w:id="26" w:name="_Toc135131944"/>
      <w:r w:rsidRPr="005605FE">
        <w:t xml:space="preserve">Inkomsterna ökade med </w:t>
      </w:r>
      <w:r w:rsidR="00E12767">
        <w:t>4</w:t>
      </w:r>
      <w:r w:rsidRPr="005605FE">
        <w:t xml:space="preserve"> miljarder kronor</w:t>
      </w:r>
      <w:bookmarkEnd w:id="26"/>
    </w:p>
    <w:p w14:paraId="067DE1F7" w14:textId="116B9584" w:rsidR="00D6657B" w:rsidRPr="005605FE" w:rsidRDefault="0026322F" w:rsidP="00157AE9">
      <w:pPr>
        <w:pStyle w:val="Brdtext"/>
      </w:pPr>
      <w:r w:rsidRPr="005605FE">
        <w:t xml:space="preserve">De totala inkomsterna uppgick till </w:t>
      </w:r>
      <w:r w:rsidR="00157AE9" w:rsidRPr="005605FE">
        <w:t>39</w:t>
      </w:r>
      <w:r w:rsidR="001C02F1">
        <w:t>8</w:t>
      </w:r>
      <w:r w:rsidRPr="005605FE">
        <w:t xml:space="preserve"> miljarder kronor f</w:t>
      </w:r>
      <w:r w:rsidR="00157AE9" w:rsidRPr="005605FE">
        <w:t>örsta</w:t>
      </w:r>
      <w:r w:rsidRPr="005605FE">
        <w:t xml:space="preserve"> kvartalet 202</w:t>
      </w:r>
      <w:r w:rsidR="00157AE9" w:rsidRPr="005605FE">
        <w:t>3</w:t>
      </w:r>
      <w:r w:rsidRPr="005605FE">
        <w:t xml:space="preserve"> vilket var en ökning med </w:t>
      </w:r>
      <w:r w:rsidR="00157AE9" w:rsidRPr="005605FE">
        <w:t>1</w:t>
      </w:r>
      <w:r w:rsidRPr="005605FE">
        <w:t xml:space="preserve"> procent eller </w:t>
      </w:r>
      <w:r w:rsidR="001C02F1">
        <w:t>4</w:t>
      </w:r>
      <w:r w:rsidRPr="005605FE">
        <w:t xml:space="preserve"> miljarder kronor jämfört med f</w:t>
      </w:r>
      <w:r w:rsidR="00157AE9" w:rsidRPr="005605FE">
        <w:t>örsta kvartalet 2022</w:t>
      </w:r>
      <w:r w:rsidRPr="005605FE">
        <w:t xml:space="preserve">. </w:t>
      </w:r>
    </w:p>
    <w:p w14:paraId="413F8742" w14:textId="7004E2CE" w:rsidR="00EE7EC8" w:rsidRPr="005605FE" w:rsidRDefault="00886B24" w:rsidP="009B4895">
      <w:pPr>
        <w:pStyle w:val="NumreradRubrik3"/>
      </w:pPr>
      <w:bookmarkStart w:id="27" w:name="_Toc135131945"/>
      <w:r w:rsidRPr="005605FE">
        <w:t>N</w:t>
      </w:r>
      <w:r w:rsidR="00217F6C" w:rsidRPr="005605FE">
        <w:t>y</w:t>
      </w:r>
      <w:r w:rsidRPr="005605FE">
        <w:t xml:space="preserve"> skatt bidrog till ö</w:t>
      </w:r>
      <w:r w:rsidR="00EE7EC8" w:rsidRPr="005605FE">
        <w:t>kade skatter på produ</w:t>
      </w:r>
      <w:r w:rsidRPr="005605FE">
        <w:t>ktion</w:t>
      </w:r>
      <w:bookmarkEnd w:id="27"/>
    </w:p>
    <w:p w14:paraId="1DFB9C8E" w14:textId="5C3F0802" w:rsidR="0026322F" w:rsidRPr="005605FE" w:rsidRDefault="0026322F" w:rsidP="0026322F">
      <w:pPr>
        <w:pStyle w:val="Brdtext"/>
      </w:pPr>
      <w:r w:rsidRPr="005605FE">
        <w:t xml:space="preserve">Under kvartalet ökade skatter på produktion och import med </w:t>
      </w:r>
      <w:r w:rsidR="00D6657B" w:rsidRPr="005605FE">
        <w:t>1</w:t>
      </w:r>
      <w:r w:rsidR="001C7EA8">
        <w:t>2</w:t>
      </w:r>
      <w:r w:rsidRPr="005605FE">
        <w:t xml:space="preserve"> miljarder kronor. Ökningen avsåg främst den nya skatten </w:t>
      </w:r>
      <w:r w:rsidRPr="005605FE">
        <w:rPr>
          <w:i/>
        </w:rPr>
        <w:t xml:space="preserve">extraordinära </w:t>
      </w:r>
      <w:proofErr w:type="spellStart"/>
      <w:r w:rsidRPr="005605FE">
        <w:rPr>
          <w:i/>
        </w:rPr>
        <w:t>elkapacitetsavgifter</w:t>
      </w:r>
      <w:proofErr w:type="spellEnd"/>
      <w:r w:rsidR="0015433E" w:rsidRPr="005605FE">
        <w:rPr>
          <w:rStyle w:val="Fotnotsreferens"/>
          <w:i/>
        </w:rPr>
        <w:footnoteReference w:id="3"/>
      </w:r>
      <w:r w:rsidRPr="005605FE">
        <w:t xml:space="preserve"> som uppgick till 1</w:t>
      </w:r>
      <w:r w:rsidR="00D6657B" w:rsidRPr="005605FE">
        <w:t>0</w:t>
      </w:r>
      <w:r w:rsidRPr="005605FE">
        <w:t xml:space="preserve"> miljarder kronor medan mervärdesskatten </w:t>
      </w:r>
      <w:r w:rsidR="00D6657B" w:rsidRPr="005605FE">
        <w:t>mins</w:t>
      </w:r>
      <w:r w:rsidRPr="005605FE">
        <w:t xml:space="preserve">kade med </w:t>
      </w:r>
      <w:r w:rsidR="00E12767">
        <w:t>4</w:t>
      </w:r>
      <w:r w:rsidRPr="005605FE">
        <w:t xml:space="preserve"> miljarder kronor och löneskatter ökade med 7 miljarder kronor. Löpande inkomst- och förmögenhetsskatter minskade med </w:t>
      </w:r>
      <w:r w:rsidR="003B7D32" w:rsidRPr="005605FE">
        <w:t>1</w:t>
      </w:r>
      <w:r w:rsidR="00E12767">
        <w:t>0</w:t>
      </w:r>
      <w:r w:rsidR="006C4AF6" w:rsidRPr="005605FE">
        <w:t xml:space="preserve"> miljarder kronor</w:t>
      </w:r>
      <w:r w:rsidR="00F92DB4" w:rsidRPr="005605FE">
        <w:t xml:space="preserve"> </w:t>
      </w:r>
      <w:r w:rsidR="006C4AF6" w:rsidRPr="005605FE">
        <w:t>varav</w:t>
      </w:r>
      <w:r w:rsidRPr="005605FE">
        <w:t xml:space="preserve"> hushållsskatter </w:t>
      </w:r>
      <w:r w:rsidR="00861A16" w:rsidRPr="005605FE">
        <w:t>stod för</w:t>
      </w:r>
      <w:r w:rsidRPr="005605FE">
        <w:t xml:space="preserve"> </w:t>
      </w:r>
      <w:r w:rsidR="00E12767">
        <w:t>8</w:t>
      </w:r>
      <w:bookmarkStart w:id="28" w:name="_GoBack"/>
      <w:bookmarkEnd w:id="28"/>
      <w:r w:rsidRPr="005605FE">
        <w:t xml:space="preserve"> miljarder kronor. Övriga inkomster bestod av ränteintäkter, utdelningar och transfereringsinkomster. Tillsammans uppgick de till 2</w:t>
      </w:r>
      <w:r w:rsidR="00DE2CAC" w:rsidRPr="005605FE">
        <w:t>0</w:t>
      </w:r>
      <w:r w:rsidRPr="005605FE">
        <w:t xml:space="preserve"> miljarder kronor vilket </w:t>
      </w:r>
      <w:r w:rsidR="00861A16" w:rsidRPr="005605FE">
        <w:t xml:space="preserve">var </w:t>
      </w:r>
      <w:r w:rsidR="00711761">
        <w:t>2</w:t>
      </w:r>
      <w:r w:rsidR="007A4723">
        <w:t> </w:t>
      </w:r>
      <w:r w:rsidR="005605FE" w:rsidRPr="005605FE">
        <w:t>miljard</w:t>
      </w:r>
      <w:r w:rsidR="00711761">
        <w:t>er</w:t>
      </w:r>
      <w:r w:rsidR="005605FE" w:rsidRPr="005605FE">
        <w:t xml:space="preserve"> kronor mer</w:t>
      </w:r>
      <w:r w:rsidRPr="005605FE">
        <w:t xml:space="preserve"> jämfört med samma period 202</w:t>
      </w:r>
      <w:r w:rsidR="005605FE" w:rsidRPr="005605FE">
        <w:t>2</w:t>
      </w:r>
      <w:r w:rsidRPr="005605FE">
        <w:t>.</w:t>
      </w:r>
    </w:p>
    <w:sdt>
      <w:sdtPr>
        <w:alias w:val="Skriv text här"/>
        <w:tag w:val="Skriv text här"/>
        <w:id w:val="704067409"/>
        <w:placeholder>
          <w:docPart w:val="BA17BE9E6F4C44F4845367F956D69087"/>
        </w:placeholder>
      </w:sdtPr>
      <w:sdtContent>
        <w:p w14:paraId="7F18E1FC" w14:textId="328CDAA4" w:rsidR="00BB4DD3" w:rsidRPr="00762076" w:rsidRDefault="00BB4DD3" w:rsidP="00781162">
          <w:pPr>
            <w:pStyle w:val="Brdtext"/>
            <w:rPr>
              <w:rFonts w:asciiTheme="minorHAnsi" w:eastAsiaTheme="minorHAnsi" w:hAnsiTheme="minorHAnsi" w:cstheme="minorBidi"/>
              <w:noProof/>
              <w:sz w:val="6"/>
              <w:szCs w:val="6"/>
              <w:lang w:eastAsia="en-US"/>
            </w:rPr>
          </w:pPr>
          <w:r w:rsidRPr="00762076">
            <w:rPr>
              <w:rFonts w:asciiTheme="minorHAnsi" w:eastAsiaTheme="minorHAnsi" w:hAnsiTheme="minorHAnsi" w:cstheme="minorBidi"/>
              <w:noProof/>
              <w:sz w:val="6"/>
              <w:szCs w:val="6"/>
            </w:rPr>
            <mc:AlternateContent>
              <mc:Choice Requires="wps">
                <w:drawing>
                  <wp:inline distT="0" distB="0" distL="0" distR="0" wp14:anchorId="3AD3C8BF" wp14:editId="5CC138FB">
                    <wp:extent cx="4788000" cy="0"/>
                    <wp:effectExtent l="0" t="0" r="31750" b="19050"/>
                    <wp:docPr id="1" name="Rak koppling 1" descr="Markering för star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27679B50" id="Rak koppling 1"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WM4QEAAJcDAAAOAAAAZHJzL2Uyb0RvYy54bWysU0tu2zAQ3RfoHQjuaylBP65gOYsY6aYf&#10;o0kPMKFISTB/mGEs+0C9Qi+Qi3VIK27a7opqQc2H8zTvzWh1dXBW7DXSGHwrLxa1FNqr0I2+b+W3&#10;u5tXSykoge/ABq9bedQkr9YvX6ym2OjLMATbaRQM4qmZYiuHlGJTVaQG7YAWIWrPSRPQQWIX+6pD&#10;mBjd2eqyrt9WU8AuYlCaiKObU1KuC74xWqUvxpBOwraSe0vlxHLe57Nar6DpEeIwqrkN+IcuHIye&#10;P3qG2kAC8YDjX1BuVBgomLRQwVXBmFHpwoHZXNR/sLkdIOrChcWheJaJ/h+s+rzfohg7np0UHhyP&#10;6CvsxC7EaFlPwdFOk2LFPgHuNOaYefyBeaiYRHz8Lgzs2H5IkMWcIjWMee23OHsUt5iVORh0+c2c&#10;xaEM4HgegD4koTj4+t1yWdc8J/WUq34VRqT0QQcnstFKbi9rAw3sP1Lij/HVpys57MPNaG2Zr/Vi&#10;YoLv6zcZGnjNjIXEpotMnHwvBdie91clLJAU7Njl8gxER7q2KPbAK8Sb14XpjvuVwgIlTjCJ8mT2&#10;3MJvpbmfDdBwKi6p+Zr1GVqXDZ3bz9KdxMrWfeiORcMqezz9gj5val6v5z7bz/+n9U8AAAD//wMA&#10;UEsDBBQABgAIAAAAIQAj8OqO2AAAAAIBAAAPAAAAZHJzL2Rvd25yZXYueG1sTI/LasMwEEX3hfyD&#10;mEA3JZFT+sK1HNKG0k0JrZMPUKzxg1gjYcmO+/eddNNuBg53uHMmW0+2EyP2oXWkYLVMQCCVzrRU&#10;Kzjs3xZPIELUZHTnCBV8Y4B1PrvKdGrcmb5wLGItuIRCqhU0MfpUylA2aHVYOo/EWeV6qyNjX0vT&#10;6zOX207eJsmDtLolvtBoj68NlqdisAo+tzfbU7F7mcLho/JD7as4vo9KXc+nzTOIiFP8W4aLPqtD&#10;zk5HN5AJolPAj8Tfydnj/R3j8YIyz+R/9fwHAAD//wMAUEsBAi0AFAAGAAgAAAAhALaDOJL+AAAA&#10;4QEAABMAAAAAAAAAAAAAAAAAAAAAAFtDb250ZW50X1R5cGVzXS54bWxQSwECLQAUAAYACAAAACEA&#10;OP0h/9YAAACUAQAACwAAAAAAAAAAAAAAAAAvAQAAX3JlbHMvLnJlbHNQSwECLQAUAAYACAAAACEA&#10;u9S1jOEBAACXAwAADgAAAAAAAAAAAAAAAAAuAgAAZHJzL2Uyb0RvYy54bWxQSwECLQAUAAYACAAA&#10;ACEAI/DqjtgAAAACAQAADwAAAAAAAAAAAAAAAAA7BAAAZHJzL2Rvd25yZXYueG1sUEsFBgAAAAAE&#10;AAQA8wAAAEAFAAAAAA==&#10;" strokecolor="windowText" strokeweight="1.5pt">
                    <w10:anchorlock/>
                  </v:line>
                </w:pict>
              </mc:Fallback>
            </mc:AlternateContent>
          </w:r>
        </w:p>
        <w:p w14:paraId="07F4516C" w14:textId="328CDAA4" w:rsidR="007C7462" w:rsidRPr="00441333" w:rsidRDefault="00BB4DD3" w:rsidP="00441333">
          <w:pPr>
            <w:pStyle w:val="Brdtext"/>
            <w:shd w:val="clear" w:color="auto" w:fill="F2F2F2" w:themeFill="background1" w:themeFillShade="F2"/>
            <w:spacing w:after="0"/>
            <w:rPr>
              <w:rStyle w:val="Rubrik4Char"/>
            </w:rPr>
          </w:pPr>
          <w:r w:rsidRPr="00762076">
            <w:rPr>
              <w:rStyle w:val="Rubrik4Char"/>
            </w:rPr>
            <w:t>Skatter i nationalräkenskaperna</w:t>
          </w:r>
        </w:p>
        <w:p w14:paraId="78A27A01" w14:textId="5E629B7F" w:rsidR="00BB4DD3" w:rsidRPr="00762076" w:rsidRDefault="00BB4DD3" w:rsidP="000D2524">
          <w:pPr>
            <w:pStyle w:val="Brdtext"/>
            <w:shd w:val="clear" w:color="auto" w:fill="F2F2F2" w:themeFill="background1" w:themeFillShade="F2"/>
          </w:pPr>
          <w:r w:rsidRPr="00762076">
            <w:t>I beräkning av nationalräkenskaperna hanteras skatterna intäktsmässigt när de upparbetas och inte när de inbetalas. Det innebär att skatteinbetalningen förs till den period som gett upphov till skattskyldigheten. Det definitiva skatteutfallet fastställs efter taxering två år efter det faktiska årets utgång. Skatterna indelas i:</w:t>
          </w:r>
        </w:p>
        <w:p w14:paraId="0C2F6324" w14:textId="1980AB81" w:rsidR="00BB4DD3" w:rsidRPr="00762076" w:rsidRDefault="00BB4DD3" w:rsidP="000D2524">
          <w:pPr>
            <w:pStyle w:val="Brdtext"/>
            <w:shd w:val="clear" w:color="auto" w:fill="F2F2F2" w:themeFill="background1" w:themeFillShade="F2"/>
          </w:pPr>
          <w:r w:rsidRPr="00762076">
            <w:rPr>
              <w:b/>
            </w:rPr>
            <w:t>Produktskatter</w:t>
          </w:r>
          <w:r w:rsidRPr="00762076">
            <w:t xml:space="preserve"> som består av mervärdesskatter, importskatter och skatt på enskilda produkter såsom energi-, alkohol, tobak diverse punktskatter samt miljöskatter. Utfallet baseras till största delen på förskjutningar av månadsinbetalningar. Det innebär att produktionsskatterna inarbetas en månad och inbetalas månaden efter. Som exempel består utfallet för första kvartalet av februari, mars och april.</w:t>
          </w:r>
        </w:p>
        <w:p w14:paraId="2AF4ACD1" w14:textId="798C75FE" w:rsidR="009E47AB" w:rsidRDefault="00BB4DD3" w:rsidP="009042D1">
          <w:pPr>
            <w:pStyle w:val="Brdtext"/>
            <w:shd w:val="clear" w:color="auto" w:fill="F2F2F2" w:themeFill="background1" w:themeFillShade="F2"/>
          </w:pPr>
          <w:r w:rsidRPr="00762076">
            <w:rPr>
              <w:b/>
            </w:rPr>
            <w:t>Övriga produktionsskatter</w:t>
          </w:r>
          <w:r w:rsidRPr="00762076">
            <w:t xml:space="preserve"> som består av skatter på produktionsfaktorer såsom mark, fasta tillgångar, arbetskraft och andra produktionsmedel. Exempel på skatter är arbetsgivaravgifter, egenavgifter, fastighetsskatt, fordonsskatt och andra skatter kopplade till produktion. Utfallet baseras i huvudsak på förskjutningar av månadsinbetalningar och avseende egenavgifter på taxeringsutfallet.</w:t>
          </w:r>
          <w:r w:rsidR="009E47AB">
            <w:br w:type="page"/>
          </w:r>
        </w:p>
        <w:p w14:paraId="34D1C4D8" w14:textId="1A2E45AF" w:rsidR="004069E9" w:rsidRPr="00762076" w:rsidRDefault="00BB4DD3" w:rsidP="009E47AB">
          <w:pPr>
            <w:pStyle w:val="Brdtext"/>
            <w:shd w:val="clear" w:color="auto" w:fill="F2F2F2" w:themeFill="background1" w:themeFillShade="F2"/>
            <w:rPr>
              <w:rFonts w:asciiTheme="minorHAnsi" w:eastAsiaTheme="minorHAnsi" w:hAnsiTheme="minorHAnsi" w:cstheme="minorBidi"/>
              <w:noProof/>
              <w:sz w:val="6"/>
              <w:szCs w:val="6"/>
              <w:lang w:eastAsia="en-US"/>
            </w:rPr>
          </w:pPr>
          <w:r w:rsidRPr="00762076">
            <w:rPr>
              <w:b/>
            </w:rPr>
            <w:lastRenderedPageBreak/>
            <w:t>Löpande inkomst- och förmögenhetsskatter</w:t>
          </w:r>
          <w:r w:rsidRPr="00762076">
            <w:t xml:space="preserve"> består av skatter på inkomster och kapital från hushåll och företag. Utfallet baseras till största delen på taxeringsutfallet det aktuella året.</w:t>
          </w:r>
          <w:r w:rsidRPr="00762076">
            <w:rPr>
              <w:rFonts w:asciiTheme="minorHAnsi" w:eastAsiaTheme="minorHAnsi" w:hAnsiTheme="minorHAnsi" w:cstheme="minorBidi"/>
              <w:noProof/>
              <w:sz w:val="6"/>
              <w:szCs w:val="6"/>
            </w:rPr>
            <mc:AlternateContent>
              <mc:Choice Requires="wps">
                <w:drawing>
                  <wp:inline distT="0" distB="0" distL="0" distR="0" wp14:anchorId="64F83523" wp14:editId="23D312A4">
                    <wp:extent cx="4788000" cy="0"/>
                    <wp:effectExtent l="0" t="0" r="31750" b="19050"/>
                    <wp:docPr id="2" name="Rak koppling 2" descr="Markering för slu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194031C9" id="Rak koppling 2"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cKf4gEAAJYDAAAOAAAAZHJzL2Uyb0RvYy54bWysU0tu2zAQ3RfoHQjuaylGP65gOYsY6aYf&#10;o0kPMKFISzB/mKEt+0C9Qi+Qi3VIK27a7opqQc2H8/TmzWh5fXRWHDTSEHwrr2a1FNqr0A1+28pv&#10;97evFlJQAt+BDV638qRJXq9evliOsdHz0AfbaRQM4qkZYyv7lGJTVaR67YBmIWrPSRPQQWIXt1WH&#10;MDK6s9W8rt9WY8AuYlCaiKPrc1KuCr4xWqUvxpBOwraSuaVyYjkf8lmtltBsEWI/qIkG/AMLB4Pn&#10;j16g1pBA7HH4C8oNCgMFk2YquCoYMyhdeuBuruo/urnrIerSC4tD8SIT/T9Y9fmwQTF0rZxL4cHx&#10;iL7CTuxCjJb1FBztNClW7BPgTmOOmccfKMjuk4iP34WBXQLcJ8hajpEahrzxG5w8ihvMwhwNuvzm&#10;lsWx6H+66K+PSSgOvn63WNQ1j0k95apfhREpfdDBiWy0ktllaaCBw0dK/DG++nQlh324Hawt47Ve&#10;jLyb7+s3GRp4y4yFxKaL3Df5rRRgt7y+KmGBpGCHLpdnIDrRjUVxAN4gXrwujPfMVwoLlDjBTZQn&#10;d88UfivNfNZA/bm4pKZr1mdoXRZ0op+lO4uVrYfQnYqGVfZ4+AV9WtS8Xc99tp//TqufAA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F9twp/iAQAAlgMAAA4AAAAAAAAAAAAAAAAALgIAAGRycy9lMm9Eb2MueG1sUEsBAi0AFAAGAAgA&#10;AAAhACPw6o7YAAAAAgEAAA8AAAAAAAAAAAAAAAAAPAQAAGRycy9kb3ducmV2LnhtbFBLBQYAAAAA&#10;BAAEAPMAAABBBQAAAAA=&#10;" strokecolor="windowText" strokeweight="1.5pt">
                    <w10:anchorlock/>
                  </v:line>
                </w:pict>
              </mc:Fallback>
            </mc:AlternateContent>
          </w:r>
        </w:p>
      </w:sdtContent>
    </w:sdt>
    <w:p w14:paraId="6DB0A6EC" w14:textId="5E34D96C" w:rsidR="0040003F" w:rsidRPr="00762076" w:rsidRDefault="0040003F">
      <w:pPr>
        <w:spacing w:after="0" w:line="240" w:lineRule="auto"/>
      </w:pPr>
    </w:p>
    <w:p w14:paraId="2C85F66D" w14:textId="77777777" w:rsidR="009E41AE" w:rsidRPr="00F11D32" w:rsidRDefault="009E41AE">
      <w:pPr>
        <w:spacing w:after="0" w:line="240" w:lineRule="auto"/>
        <w:rPr>
          <w:highlight w:val="yellow"/>
        </w:rPr>
        <w:sectPr w:rsidR="009E41AE" w:rsidRPr="00F11D32" w:rsidSect="00063244">
          <w:headerReference w:type="even" r:id="rId45"/>
          <w:headerReference w:type="default" r:id="rId46"/>
          <w:footerReference w:type="even" r:id="rId47"/>
          <w:footerReference w:type="default" r:id="rId48"/>
          <w:headerReference w:type="first" r:id="rId49"/>
          <w:footerReference w:type="first" r:id="rId50"/>
          <w:pgSz w:w="11906" w:h="16838" w:code="9"/>
          <w:pgMar w:top="2381" w:right="1928" w:bottom="1985" w:left="2438" w:header="454" w:footer="454" w:gutter="0"/>
          <w:cols w:space="708"/>
          <w:formProt w:val="0"/>
          <w:docGrid w:linePitch="360"/>
        </w:sectPr>
      </w:pPr>
    </w:p>
    <w:p w14:paraId="00313440" w14:textId="2FC269D7" w:rsidR="004740A0" w:rsidRPr="002D4B24" w:rsidRDefault="00DB27AE" w:rsidP="004740A0">
      <w:pPr>
        <w:pStyle w:val="TabellFigurrubrik"/>
        <w:spacing w:after="240"/>
        <w:rPr>
          <w:rFonts w:eastAsia="Arial"/>
        </w:rPr>
      </w:pPr>
      <w:r w:rsidRPr="002D4B24">
        <w:rPr>
          <w:rFonts w:eastAsia="Arial"/>
        </w:rPr>
        <w:lastRenderedPageBreak/>
        <w:t>Tabell 4</w:t>
      </w:r>
      <w:r w:rsidR="004740A0" w:rsidRPr="002D4B24">
        <w:rPr>
          <w:rFonts w:eastAsia="Arial"/>
        </w:rPr>
        <w:t xml:space="preserve"> Statens utgifter</w:t>
      </w:r>
      <w:r w:rsidR="002D4B24">
        <w:rPr>
          <w:rFonts w:eastAsia="Arial"/>
        </w:rPr>
        <w:t xml:space="preserve"> samt finansiella sparande 2021</w:t>
      </w:r>
      <w:r w:rsidR="00B56DC3" w:rsidRPr="002D4B24">
        <w:rPr>
          <w:rFonts w:eastAsia="Arial"/>
        </w:rPr>
        <w:t>–</w:t>
      </w:r>
      <w:r w:rsidR="002D4B24">
        <w:rPr>
          <w:rFonts w:eastAsia="Arial"/>
        </w:rPr>
        <w:t>2023</w:t>
      </w:r>
      <w:r w:rsidR="004740A0" w:rsidRPr="002D4B24">
        <w:rPr>
          <w:rFonts w:eastAsia="Arial"/>
        </w:rPr>
        <w:t xml:space="preserve"> (miljoner kronor)</w:t>
      </w:r>
    </w:p>
    <w:tbl>
      <w:tblPr>
        <w:tblStyle w:val="ESVTabellradlinjer"/>
        <w:tblW w:w="0" w:type="auto"/>
        <w:tblLook w:val="04A0" w:firstRow="1" w:lastRow="0" w:firstColumn="1" w:lastColumn="0" w:noHBand="0" w:noVBand="1"/>
        <w:tblCaption w:val="Statens utgifter samt finansiella sparande 2021-2023, miljoner kronor"/>
        <w:tblDescription w:val="Tabellen beskriver statens utgifter och finansiella sparande 2021-2023, i miljoner kronor. Tabellen är uppdelad på inkomstpunkt och kvartal. Den visar utfallet per månad samt summerat på helår. "/>
      </w:tblPr>
      <w:tblGrid>
        <w:gridCol w:w="406"/>
        <w:gridCol w:w="350"/>
        <w:gridCol w:w="514"/>
        <w:gridCol w:w="2984"/>
        <w:gridCol w:w="877"/>
        <w:gridCol w:w="554"/>
        <w:gridCol w:w="554"/>
        <w:gridCol w:w="915"/>
        <w:gridCol w:w="222"/>
        <w:gridCol w:w="584"/>
        <w:gridCol w:w="737"/>
        <w:gridCol w:w="737"/>
        <w:gridCol w:w="877"/>
        <w:gridCol w:w="737"/>
        <w:gridCol w:w="660"/>
        <w:gridCol w:w="596"/>
      </w:tblGrid>
      <w:tr w:rsidR="002653EE" w14:paraId="155FB29D" w14:textId="77777777" w:rsidTr="00491690">
        <w:trPr>
          <w:cnfStyle w:val="100000000000" w:firstRow="1" w:lastRow="0" w:firstColumn="0" w:lastColumn="0" w:oddVBand="0" w:evenVBand="0" w:oddHBand="0" w:evenHBand="0" w:firstRowFirstColumn="0" w:firstRowLastColumn="0" w:lastRowFirstColumn="0" w:lastRowLastColumn="0"/>
          <w:trHeight w:hRule="exact" w:val="567"/>
        </w:trPr>
        <w:tc>
          <w:tcPr>
            <w:tcW w:w="0" w:type="auto"/>
            <w:gridSpan w:val="4"/>
          </w:tcPr>
          <w:p w14:paraId="2A75C1AF" w14:textId="77777777" w:rsidR="00B139F2" w:rsidRDefault="00B139F2" w:rsidP="00B139F2">
            <w:pPr>
              <w:pStyle w:val="ParagraphStyle2"/>
              <w:rPr>
                <w:rStyle w:val="CharacterStyle2"/>
              </w:rPr>
            </w:pPr>
          </w:p>
        </w:tc>
        <w:tc>
          <w:tcPr>
            <w:tcW w:w="0" w:type="auto"/>
            <w:gridSpan w:val="2"/>
          </w:tcPr>
          <w:p w14:paraId="02942AB9" w14:textId="77777777" w:rsidR="00B139F2" w:rsidRPr="002653EE" w:rsidRDefault="00B139F2" w:rsidP="00A65E90">
            <w:pPr>
              <w:pStyle w:val="Tabellrubrik"/>
              <w:jc w:val="right"/>
              <w:rPr>
                <w:rStyle w:val="CharacterStyle3"/>
                <w:b/>
                <w:sz w:val="12"/>
                <w:szCs w:val="12"/>
              </w:rPr>
            </w:pPr>
            <w:r w:rsidRPr="002653EE">
              <w:rPr>
                <w:rStyle w:val="CharacterStyle3"/>
                <w:b/>
                <w:sz w:val="12"/>
                <w:szCs w:val="12"/>
              </w:rPr>
              <w:t>Kv 1-4 2021</w:t>
            </w:r>
          </w:p>
        </w:tc>
        <w:tc>
          <w:tcPr>
            <w:tcW w:w="0" w:type="auto"/>
            <w:gridSpan w:val="2"/>
          </w:tcPr>
          <w:p w14:paraId="0937AE03" w14:textId="77777777" w:rsidR="00B139F2" w:rsidRPr="002653EE" w:rsidRDefault="00B139F2" w:rsidP="00A65E90">
            <w:pPr>
              <w:pStyle w:val="Tabellrubrik"/>
              <w:jc w:val="right"/>
              <w:rPr>
                <w:rStyle w:val="CharacterStyle4"/>
                <w:b/>
                <w:sz w:val="12"/>
                <w:szCs w:val="12"/>
              </w:rPr>
            </w:pPr>
            <w:r w:rsidRPr="002653EE">
              <w:rPr>
                <w:rStyle w:val="CharacterStyle4"/>
                <w:b/>
                <w:sz w:val="12"/>
                <w:szCs w:val="12"/>
              </w:rPr>
              <w:t>Kv1 2022</w:t>
            </w:r>
          </w:p>
        </w:tc>
        <w:tc>
          <w:tcPr>
            <w:tcW w:w="0" w:type="auto"/>
            <w:gridSpan w:val="2"/>
          </w:tcPr>
          <w:p w14:paraId="381B626A" w14:textId="77777777" w:rsidR="00B139F2" w:rsidRPr="002653EE" w:rsidRDefault="00B139F2" w:rsidP="00A65E90">
            <w:pPr>
              <w:pStyle w:val="Tabellrubrik"/>
              <w:jc w:val="right"/>
              <w:rPr>
                <w:rStyle w:val="CharacterStyle4"/>
                <w:b/>
                <w:sz w:val="12"/>
                <w:szCs w:val="12"/>
              </w:rPr>
            </w:pPr>
            <w:r w:rsidRPr="002653EE">
              <w:rPr>
                <w:rStyle w:val="CharacterStyle4"/>
                <w:b/>
                <w:sz w:val="12"/>
                <w:szCs w:val="12"/>
              </w:rPr>
              <w:t>Kv2 2022</w:t>
            </w:r>
          </w:p>
        </w:tc>
        <w:tc>
          <w:tcPr>
            <w:tcW w:w="0" w:type="auto"/>
          </w:tcPr>
          <w:p w14:paraId="0D9B4542" w14:textId="77777777" w:rsidR="00B139F2" w:rsidRPr="002653EE" w:rsidRDefault="00B139F2" w:rsidP="00A65E90">
            <w:pPr>
              <w:pStyle w:val="Tabellrubrik"/>
              <w:jc w:val="right"/>
              <w:rPr>
                <w:rStyle w:val="CharacterStyle4"/>
                <w:b/>
                <w:sz w:val="12"/>
                <w:szCs w:val="12"/>
              </w:rPr>
            </w:pPr>
            <w:r w:rsidRPr="002653EE">
              <w:rPr>
                <w:rStyle w:val="CharacterStyle4"/>
                <w:b/>
                <w:sz w:val="12"/>
                <w:szCs w:val="12"/>
              </w:rPr>
              <w:t>Kv3 2022</w:t>
            </w:r>
          </w:p>
        </w:tc>
        <w:tc>
          <w:tcPr>
            <w:tcW w:w="0" w:type="auto"/>
          </w:tcPr>
          <w:p w14:paraId="18BCA77B" w14:textId="77777777" w:rsidR="00B139F2" w:rsidRPr="002653EE" w:rsidRDefault="00B139F2" w:rsidP="00A65E90">
            <w:pPr>
              <w:pStyle w:val="Tabellrubrik"/>
              <w:jc w:val="right"/>
              <w:rPr>
                <w:rStyle w:val="CharacterStyle4"/>
                <w:b/>
                <w:sz w:val="12"/>
                <w:szCs w:val="12"/>
              </w:rPr>
            </w:pPr>
            <w:r w:rsidRPr="002653EE">
              <w:rPr>
                <w:rStyle w:val="CharacterStyle4"/>
                <w:b/>
                <w:sz w:val="12"/>
                <w:szCs w:val="12"/>
              </w:rPr>
              <w:t>Kv4 2022</w:t>
            </w:r>
          </w:p>
        </w:tc>
        <w:tc>
          <w:tcPr>
            <w:tcW w:w="0" w:type="auto"/>
          </w:tcPr>
          <w:p w14:paraId="1871DD7F" w14:textId="77777777" w:rsidR="00B139F2" w:rsidRPr="002653EE" w:rsidRDefault="00B139F2" w:rsidP="00A65E90">
            <w:pPr>
              <w:pStyle w:val="Tabellrubrik"/>
              <w:jc w:val="right"/>
              <w:rPr>
                <w:rStyle w:val="CharacterStyle5"/>
                <w:b/>
                <w:sz w:val="12"/>
                <w:szCs w:val="12"/>
              </w:rPr>
            </w:pPr>
            <w:r w:rsidRPr="002653EE">
              <w:rPr>
                <w:rStyle w:val="CharacterStyle5"/>
                <w:b/>
                <w:sz w:val="12"/>
                <w:szCs w:val="12"/>
              </w:rPr>
              <w:t>Kv 1-4 2022</w:t>
            </w:r>
          </w:p>
        </w:tc>
        <w:tc>
          <w:tcPr>
            <w:tcW w:w="0" w:type="auto"/>
          </w:tcPr>
          <w:p w14:paraId="634B135F" w14:textId="77777777" w:rsidR="00B139F2" w:rsidRPr="002653EE" w:rsidRDefault="00B139F2" w:rsidP="00A65E90">
            <w:pPr>
              <w:pStyle w:val="Tabellrubrik"/>
              <w:jc w:val="right"/>
              <w:rPr>
                <w:rStyle w:val="CharacterStyle4"/>
                <w:b/>
                <w:sz w:val="12"/>
                <w:szCs w:val="12"/>
              </w:rPr>
            </w:pPr>
            <w:r w:rsidRPr="002653EE">
              <w:rPr>
                <w:rStyle w:val="CharacterStyle4"/>
                <w:b/>
                <w:sz w:val="12"/>
                <w:szCs w:val="12"/>
              </w:rPr>
              <w:t>Kv1 2023</w:t>
            </w:r>
          </w:p>
        </w:tc>
        <w:tc>
          <w:tcPr>
            <w:tcW w:w="0" w:type="auto"/>
          </w:tcPr>
          <w:p w14:paraId="5233133B" w14:textId="123F6176" w:rsidR="00B139F2" w:rsidRPr="002653EE" w:rsidRDefault="00B139F2" w:rsidP="00A65E90">
            <w:pPr>
              <w:pStyle w:val="Tabellrubrik"/>
              <w:jc w:val="right"/>
              <w:rPr>
                <w:rStyle w:val="CharacterStyle6"/>
                <w:rFonts w:eastAsia="Calibri"/>
                <w:sz w:val="12"/>
                <w:szCs w:val="12"/>
              </w:rPr>
            </w:pPr>
            <w:r w:rsidRPr="002653EE">
              <w:rPr>
                <w:rStyle w:val="CharacterStyle6"/>
                <w:rFonts w:eastAsia="Calibri"/>
                <w:sz w:val="12"/>
                <w:szCs w:val="12"/>
              </w:rPr>
              <w:t xml:space="preserve">Diff. bel. </w:t>
            </w:r>
            <w:r w:rsidR="00A65E90" w:rsidRPr="002653EE">
              <w:rPr>
                <w:rStyle w:val="CharacterStyle6"/>
                <w:rFonts w:eastAsia="Calibri"/>
                <w:sz w:val="12"/>
                <w:szCs w:val="12"/>
              </w:rPr>
              <w:br/>
            </w:r>
            <w:r w:rsidRPr="002653EE">
              <w:rPr>
                <w:rStyle w:val="CharacterStyle6"/>
                <w:rFonts w:eastAsia="Calibri"/>
                <w:sz w:val="12"/>
                <w:szCs w:val="12"/>
              </w:rPr>
              <w:t>Kv 1</w:t>
            </w:r>
          </w:p>
        </w:tc>
        <w:tc>
          <w:tcPr>
            <w:tcW w:w="0" w:type="auto"/>
          </w:tcPr>
          <w:p w14:paraId="0C75919C" w14:textId="77777777" w:rsidR="00B139F2" w:rsidRPr="002653EE" w:rsidRDefault="00B139F2" w:rsidP="00A65E90">
            <w:pPr>
              <w:pStyle w:val="Tabellrubrik"/>
              <w:jc w:val="right"/>
              <w:rPr>
                <w:rStyle w:val="CharacterStyle6"/>
                <w:rFonts w:eastAsia="Calibri"/>
                <w:sz w:val="12"/>
                <w:szCs w:val="12"/>
              </w:rPr>
            </w:pPr>
            <w:r w:rsidRPr="002653EE">
              <w:rPr>
                <w:rStyle w:val="CharacterStyle6"/>
                <w:rFonts w:eastAsia="Calibri"/>
                <w:sz w:val="12"/>
                <w:szCs w:val="12"/>
              </w:rPr>
              <w:t>Diff. %</w:t>
            </w:r>
            <w:r w:rsidRPr="002653EE">
              <w:rPr>
                <w:rStyle w:val="CharacterStyle6"/>
                <w:rFonts w:eastAsia="Calibri"/>
                <w:sz w:val="12"/>
                <w:szCs w:val="12"/>
              </w:rPr>
              <w:br/>
              <w:t>Kv 1</w:t>
            </w:r>
          </w:p>
        </w:tc>
      </w:tr>
      <w:tr w:rsidR="002653EE" w14:paraId="07778C09"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A6EEA02" w14:textId="77777777" w:rsidR="00B139F2" w:rsidRPr="00912230" w:rsidRDefault="00B139F2" w:rsidP="005056E2">
            <w:pPr>
              <w:pStyle w:val="ParagraphStyle8"/>
              <w:jc w:val="left"/>
              <w:rPr>
                <w:rStyle w:val="FakeCharacterStyle"/>
                <w:sz w:val="12"/>
                <w:szCs w:val="12"/>
              </w:rPr>
            </w:pPr>
          </w:p>
        </w:tc>
        <w:tc>
          <w:tcPr>
            <w:tcW w:w="0" w:type="auto"/>
            <w:gridSpan w:val="3"/>
          </w:tcPr>
          <w:p w14:paraId="5C141322" w14:textId="77777777" w:rsidR="00B139F2" w:rsidRPr="00912230" w:rsidRDefault="00B139F2" w:rsidP="005056E2">
            <w:pPr>
              <w:pStyle w:val="Tabellnormal"/>
              <w:rPr>
                <w:rStyle w:val="CharacterStyle8"/>
                <w:sz w:val="12"/>
                <w:szCs w:val="12"/>
              </w:rPr>
            </w:pPr>
            <w:r w:rsidRPr="00912230">
              <w:rPr>
                <w:rStyle w:val="CharacterStyle8"/>
                <w:sz w:val="12"/>
                <w:szCs w:val="12"/>
              </w:rPr>
              <w:t>Total konsumtion</w:t>
            </w:r>
          </w:p>
        </w:tc>
        <w:tc>
          <w:tcPr>
            <w:tcW w:w="0" w:type="auto"/>
            <w:gridSpan w:val="2"/>
          </w:tcPr>
          <w:p w14:paraId="092EF957"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292 147</w:t>
            </w:r>
          </w:p>
        </w:tc>
        <w:tc>
          <w:tcPr>
            <w:tcW w:w="0" w:type="auto"/>
            <w:gridSpan w:val="2"/>
          </w:tcPr>
          <w:p w14:paraId="6A2026FD"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69 065</w:t>
            </w:r>
          </w:p>
        </w:tc>
        <w:tc>
          <w:tcPr>
            <w:tcW w:w="0" w:type="auto"/>
            <w:gridSpan w:val="2"/>
          </w:tcPr>
          <w:p w14:paraId="6E84B470"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75 928</w:t>
            </w:r>
          </w:p>
        </w:tc>
        <w:tc>
          <w:tcPr>
            <w:tcW w:w="0" w:type="auto"/>
          </w:tcPr>
          <w:p w14:paraId="740B288B"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72 785</w:t>
            </w:r>
          </w:p>
        </w:tc>
        <w:tc>
          <w:tcPr>
            <w:tcW w:w="0" w:type="auto"/>
          </w:tcPr>
          <w:p w14:paraId="6B1F4013"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90 411</w:t>
            </w:r>
          </w:p>
        </w:tc>
        <w:tc>
          <w:tcPr>
            <w:tcW w:w="0" w:type="auto"/>
          </w:tcPr>
          <w:p w14:paraId="28EA022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308 189</w:t>
            </w:r>
          </w:p>
        </w:tc>
        <w:tc>
          <w:tcPr>
            <w:tcW w:w="0" w:type="auto"/>
          </w:tcPr>
          <w:p w14:paraId="34625A21"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73 787</w:t>
            </w:r>
          </w:p>
        </w:tc>
        <w:tc>
          <w:tcPr>
            <w:tcW w:w="0" w:type="auto"/>
          </w:tcPr>
          <w:p w14:paraId="3C287F67" w14:textId="36D77B1A" w:rsidR="00B139F2" w:rsidRPr="00912230" w:rsidRDefault="00CA5364" w:rsidP="005056E2">
            <w:pPr>
              <w:pStyle w:val="Tabellnormal"/>
              <w:jc w:val="right"/>
              <w:rPr>
                <w:rStyle w:val="CharacterStyle9"/>
                <w:b/>
                <w:sz w:val="12"/>
                <w:szCs w:val="12"/>
              </w:rPr>
            </w:pPr>
            <w:r>
              <w:rPr>
                <w:rStyle w:val="CharacterStyle9"/>
                <w:b/>
                <w:sz w:val="12"/>
                <w:szCs w:val="12"/>
              </w:rPr>
              <w:t>4 723</w:t>
            </w:r>
          </w:p>
        </w:tc>
        <w:tc>
          <w:tcPr>
            <w:tcW w:w="0" w:type="auto"/>
          </w:tcPr>
          <w:p w14:paraId="78AC5CF8"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7</w:t>
            </w:r>
          </w:p>
        </w:tc>
      </w:tr>
      <w:tr w:rsidR="002653EE" w14:paraId="2A4E3478"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043E527" w14:textId="77777777" w:rsidR="00B139F2" w:rsidRPr="00912230" w:rsidRDefault="00B139F2" w:rsidP="005056E2">
            <w:pPr>
              <w:pStyle w:val="ParagraphStyle8"/>
              <w:jc w:val="left"/>
              <w:rPr>
                <w:rStyle w:val="FakeCharacterStyle"/>
                <w:sz w:val="12"/>
                <w:szCs w:val="12"/>
              </w:rPr>
            </w:pPr>
          </w:p>
        </w:tc>
        <w:tc>
          <w:tcPr>
            <w:tcW w:w="0" w:type="auto"/>
            <w:gridSpan w:val="3"/>
          </w:tcPr>
          <w:p w14:paraId="17BABF45" w14:textId="77777777" w:rsidR="00B139F2" w:rsidRPr="00912230" w:rsidRDefault="00B139F2" w:rsidP="005056E2">
            <w:pPr>
              <w:pStyle w:val="Tabellnormal"/>
              <w:rPr>
                <w:rStyle w:val="CharacterStyle8"/>
                <w:sz w:val="12"/>
                <w:szCs w:val="12"/>
              </w:rPr>
            </w:pPr>
            <w:r w:rsidRPr="00912230">
              <w:rPr>
                <w:rStyle w:val="CharacterStyle8"/>
                <w:sz w:val="12"/>
                <w:szCs w:val="12"/>
              </w:rPr>
              <w:t>Totala investeringar</w:t>
            </w:r>
          </w:p>
        </w:tc>
        <w:tc>
          <w:tcPr>
            <w:tcW w:w="0" w:type="auto"/>
            <w:gridSpan w:val="2"/>
          </w:tcPr>
          <w:p w14:paraId="72487316"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62 655</w:t>
            </w:r>
          </w:p>
        </w:tc>
        <w:tc>
          <w:tcPr>
            <w:tcW w:w="0" w:type="auto"/>
            <w:gridSpan w:val="2"/>
          </w:tcPr>
          <w:p w14:paraId="6073F599"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10 572</w:t>
            </w:r>
          </w:p>
        </w:tc>
        <w:tc>
          <w:tcPr>
            <w:tcW w:w="0" w:type="auto"/>
            <w:gridSpan w:val="2"/>
          </w:tcPr>
          <w:p w14:paraId="5BA1C9EB"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15 952</w:t>
            </w:r>
          </w:p>
        </w:tc>
        <w:tc>
          <w:tcPr>
            <w:tcW w:w="0" w:type="auto"/>
          </w:tcPr>
          <w:p w14:paraId="68CC2651"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17 719</w:t>
            </w:r>
          </w:p>
        </w:tc>
        <w:tc>
          <w:tcPr>
            <w:tcW w:w="0" w:type="auto"/>
          </w:tcPr>
          <w:p w14:paraId="7AE6EB7B"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29 425</w:t>
            </w:r>
          </w:p>
        </w:tc>
        <w:tc>
          <w:tcPr>
            <w:tcW w:w="0" w:type="auto"/>
          </w:tcPr>
          <w:p w14:paraId="07E4C9C5"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73 668</w:t>
            </w:r>
          </w:p>
        </w:tc>
        <w:tc>
          <w:tcPr>
            <w:tcW w:w="0" w:type="auto"/>
          </w:tcPr>
          <w:p w14:paraId="6F1D363F"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12 620</w:t>
            </w:r>
          </w:p>
        </w:tc>
        <w:tc>
          <w:tcPr>
            <w:tcW w:w="0" w:type="auto"/>
          </w:tcPr>
          <w:p w14:paraId="4EB70B1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2 047</w:t>
            </w:r>
          </w:p>
        </w:tc>
        <w:tc>
          <w:tcPr>
            <w:tcW w:w="0" w:type="auto"/>
          </w:tcPr>
          <w:p w14:paraId="5F325E08"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19</w:t>
            </w:r>
          </w:p>
        </w:tc>
      </w:tr>
      <w:tr w:rsidR="002653EE" w14:paraId="55A460D5"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153FB816" w14:textId="77777777" w:rsidR="00B139F2" w:rsidRPr="00912230" w:rsidRDefault="00B139F2" w:rsidP="005056E2">
            <w:pPr>
              <w:pStyle w:val="ParagraphStyle8"/>
              <w:jc w:val="left"/>
              <w:rPr>
                <w:rStyle w:val="FakeCharacterStyle"/>
                <w:sz w:val="12"/>
                <w:szCs w:val="12"/>
              </w:rPr>
            </w:pPr>
          </w:p>
        </w:tc>
        <w:tc>
          <w:tcPr>
            <w:tcW w:w="0" w:type="auto"/>
            <w:gridSpan w:val="3"/>
          </w:tcPr>
          <w:p w14:paraId="4885EB53" w14:textId="77777777" w:rsidR="00B139F2" w:rsidRPr="00912230" w:rsidRDefault="00B139F2" w:rsidP="005056E2">
            <w:pPr>
              <w:pStyle w:val="Tabellnormal"/>
              <w:rPr>
                <w:rStyle w:val="CharacterStyle8"/>
                <w:sz w:val="12"/>
                <w:szCs w:val="12"/>
              </w:rPr>
            </w:pPr>
            <w:r w:rsidRPr="00912230">
              <w:rPr>
                <w:rStyle w:val="CharacterStyle8"/>
                <w:sz w:val="12"/>
                <w:szCs w:val="12"/>
              </w:rPr>
              <w:t>Totala räntor</w:t>
            </w:r>
          </w:p>
        </w:tc>
        <w:tc>
          <w:tcPr>
            <w:tcW w:w="0" w:type="auto"/>
            <w:gridSpan w:val="2"/>
          </w:tcPr>
          <w:p w14:paraId="54A1A5F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10 336</w:t>
            </w:r>
          </w:p>
        </w:tc>
        <w:tc>
          <w:tcPr>
            <w:tcW w:w="0" w:type="auto"/>
            <w:gridSpan w:val="2"/>
          </w:tcPr>
          <w:p w14:paraId="5869EF1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3 599</w:t>
            </w:r>
          </w:p>
        </w:tc>
        <w:tc>
          <w:tcPr>
            <w:tcW w:w="0" w:type="auto"/>
            <w:gridSpan w:val="2"/>
          </w:tcPr>
          <w:p w14:paraId="730736AD"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7 981</w:t>
            </w:r>
          </w:p>
        </w:tc>
        <w:tc>
          <w:tcPr>
            <w:tcW w:w="0" w:type="auto"/>
          </w:tcPr>
          <w:p w14:paraId="76C97073"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6 926</w:t>
            </w:r>
          </w:p>
        </w:tc>
        <w:tc>
          <w:tcPr>
            <w:tcW w:w="0" w:type="auto"/>
          </w:tcPr>
          <w:p w14:paraId="28EBD14F"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8 823</w:t>
            </w:r>
          </w:p>
        </w:tc>
        <w:tc>
          <w:tcPr>
            <w:tcW w:w="0" w:type="auto"/>
          </w:tcPr>
          <w:p w14:paraId="79C97BF8"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27 328</w:t>
            </w:r>
          </w:p>
        </w:tc>
        <w:tc>
          <w:tcPr>
            <w:tcW w:w="0" w:type="auto"/>
          </w:tcPr>
          <w:p w14:paraId="41A5C2B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8 843</w:t>
            </w:r>
          </w:p>
        </w:tc>
        <w:tc>
          <w:tcPr>
            <w:tcW w:w="0" w:type="auto"/>
          </w:tcPr>
          <w:p w14:paraId="0F2CD15D"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5 244</w:t>
            </w:r>
          </w:p>
        </w:tc>
        <w:tc>
          <w:tcPr>
            <w:tcW w:w="0" w:type="auto"/>
          </w:tcPr>
          <w:p w14:paraId="45688433"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146</w:t>
            </w:r>
          </w:p>
        </w:tc>
      </w:tr>
      <w:tr w:rsidR="002653EE" w14:paraId="1D453A0F"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E23B016" w14:textId="77777777" w:rsidR="00B139F2" w:rsidRPr="00912230" w:rsidRDefault="00B139F2" w:rsidP="005056E2">
            <w:pPr>
              <w:pStyle w:val="ParagraphStyle8"/>
              <w:jc w:val="left"/>
              <w:rPr>
                <w:rStyle w:val="FakeCharacterStyle"/>
                <w:sz w:val="12"/>
                <w:szCs w:val="12"/>
              </w:rPr>
            </w:pPr>
          </w:p>
        </w:tc>
        <w:tc>
          <w:tcPr>
            <w:tcW w:w="0" w:type="auto"/>
            <w:gridSpan w:val="3"/>
          </w:tcPr>
          <w:p w14:paraId="5A26F443" w14:textId="77777777" w:rsidR="00B139F2" w:rsidRPr="00912230" w:rsidRDefault="00B139F2" w:rsidP="005056E2">
            <w:pPr>
              <w:pStyle w:val="Tabellnormal"/>
              <w:rPr>
                <w:rStyle w:val="CharacterStyle8"/>
                <w:sz w:val="12"/>
                <w:szCs w:val="12"/>
              </w:rPr>
            </w:pPr>
            <w:r w:rsidRPr="00912230">
              <w:rPr>
                <w:rStyle w:val="CharacterStyle8"/>
                <w:sz w:val="12"/>
                <w:szCs w:val="12"/>
              </w:rPr>
              <w:t>Totala transfereringar</w:t>
            </w:r>
          </w:p>
        </w:tc>
        <w:tc>
          <w:tcPr>
            <w:tcW w:w="0" w:type="auto"/>
            <w:gridSpan w:val="2"/>
          </w:tcPr>
          <w:p w14:paraId="237597F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1 216 780</w:t>
            </w:r>
          </w:p>
        </w:tc>
        <w:tc>
          <w:tcPr>
            <w:tcW w:w="0" w:type="auto"/>
            <w:gridSpan w:val="2"/>
          </w:tcPr>
          <w:p w14:paraId="7154A318"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327 586</w:t>
            </w:r>
          </w:p>
        </w:tc>
        <w:tc>
          <w:tcPr>
            <w:tcW w:w="0" w:type="auto"/>
            <w:gridSpan w:val="2"/>
          </w:tcPr>
          <w:p w14:paraId="5701B5EB"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311 402</w:t>
            </w:r>
          </w:p>
        </w:tc>
        <w:tc>
          <w:tcPr>
            <w:tcW w:w="0" w:type="auto"/>
          </w:tcPr>
          <w:p w14:paraId="77ACEF47"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288 116</w:t>
            </w:r>
          </w:p>
        </w:tc>
        <w:tc>
          <w:tcPr>
            <w:tcW w:w="0" w:type="auto"/>
          </w:tcPr>
          <w:p w14:paraId="4064811C"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321 171</w:t>
            </w:r>
          </w:p>
        </w:tc>
        <w:tc>
          <w:tcPr>
            <w:tcW w:w="0" w:type="auto"/>
          </w:tcPr>
          <w:p w14:paraId="6AB9F4FF"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1 248 276</w:t>
            </w:r>
          </w:p>
        </w:tc>
        <w:tc>
          <w:tcPr>
            <w:tcW w:w="0" w:type="auto"/>
          </w:tcPr>
          <w:p w14:paraId="7AF8D511" w14:textId="4B93D655" w:rsidR="00B139F2" w:rsidRPr="00912230" w:rsidRDefault="00AF1AC2" w:rsidP="005056E2">
            <w:pPr>
              <w:pStyle w:val="Tabellnormal"/>
              <w:jc w:val="right"/>
              <w:rPr>
                <w:rStyle w:val="CharacterStyle9"/>
                <w:b/>
                <w:sz w:val="12"/>
                <w:szCs w:val="12"/>
              </w:rPr>
            </w:pPr>
            <w:r>
              <w:rPr>
                <w:rStyle w:val="CharacterStyle9"/>
                <w:b/>
                <w:sz w:val="12"/>
                <w:szCs w:val="12"/>
              </w:rPr>
              <w:t>328 332</w:t>
            </w:r>
          </w:p>
        </w:tc>
        <w:tc>
          <w:tcPr>
            <w:tcW w:w="0" w:type="auto"/>
          </w:tcPr>
          <w:p w14:paraId="3712E5BC" w14:textId="0E030517" w:rsidR="00B139F2" w:rsidRPr="00912230" w:rsidRDefault="00CA5364" w:rsidP="005056E2">
            <w:pPr>
              <w:pStyle w:val="Tabellnormal"/>
              <w:jc w:val="right"/>
              <w:rPr>
                <w:rStyle w:val="CharacterStyle9"/>
                <w:b/>
                <w:sz w:val="12"/>
                <w:szCs w:val="12"/>
              </w:rPr>
            </w:pPr>
            <w:r>
              <w:rPr>
                <w:rStyle w:val="CharacterStyle9"/>
                <w:b/>
                <w:sz w:val="12"/>
                <w:szCs w:val="12"/>
              </w:rPr>
              <w:t>748</w:t>
            </w:r>
          </w:p>
        </w:tc>
        <w:tc>
          <w:tcPr>
            <w:tcW w:w="0" w:type="auto"/>
          </w:tcPr>
          <w:p w14:paraId="6B04412D"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0</w:t>
            </w:r>
          </w:p>
        </w:tc>
      </w:tr>
      <w:tr w:rsidR="002653EE" w14:paraId="17D4778B" w14:textId="77777777" w:rsidTr="00C241F1">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3D11BB5" w14:textId="77777777" w:rsidR="00B139F2" w:rsidRPr="00912230" w:rsidRDefault="00B139F2" w:rsidP="005056E2">
            <w:pPr>
              <w:pStyle w:val="ParagraphStyle8"/>
              <w:jc w:val="left"/>
              <w:rPr>
                <w:rStyle w:val="FakeCharacterStyle"/>
                <w:sz w:val="12"/>
                <w:szCs w:val="12"/>
              </w:rPr>
            </w:pPr>
          </w:p>
        </w:tc>
        <w:tc>
          <w:tcPr>
            <w:tcW w:w="0" w:type="auto"/>
            <w:gridSpan w:val="3"/>
          </w:tcPr>
          <w:p w14:paraId="0820A275" w14:textId="77777777" w:rsidR="00B139F2" w:rsidRPr="00912230" w:rsidRDefault="00B139F2" w:rsidP="005056E2">
            <w:pPr>
              <w:pStyle w:val="Tabellnormal"/>
              <w:rPr>
                <w:rStyle w:val="CharacterStyle8"/>
                <w:sz w:val="12"/>
                <w:szCs w:val="12"/>
              </w:rPr>
            </w:pPr>
            <w:r w:rsidRPr="00912230">
              <w:rPr>
                <w:rStyle w:val="CharacterStyle8"/>
                <w:sz w:val="12"/>
                <w:szCs w:val="12"/>
              </w:rPr>
              <w:t>Total beredskapslagring</w:t>
            </w:r>
          </w:p>
        </w:tc>
        <w:tc>
          <w:tcPr>
            <w:tcW w:w="0" w:type="auto"/>
            <w:gridSpan w:val="2"/>
          </w:tcPr>
          <w:p w14:paraId="670522B7"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1 609</w:t>
            </w:r>
          </w:p>
        </w:tc>
        <w:tc>
          <w:tcPr>
            <w:tcW w:w="0" w:type="auto"/>
            <w:gridSpan w:val="2"/>
          </w:tcPr>
          <w:p w14:paraId="4B11B9DF"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1 455</w:t>
            </w:r>
          </w:p>
        </w:tc>
        <w:tc>
          <w:tcPr>
            <w:tcW w:w="0" w:type="auto"/>
            <w:gridSpan w:val="2"/>
          </w:tcPr>
          <w:p w14:paraId="02146F5D"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1 837</w:t>
            </w:r>
          </w:p>
        </w:tc>
        <w:tc>
          <w:tcPr>
            <w:tcW w:w="0" w:type="auto"/>
          </w:tcPr>
          <w:p w14:paraId="650103F9"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-95</w:t>
            </w:r>
          </w:p>
        </w:tc>
        <w:tc>
          <w:tcPr>
            <w:tcW w:w="0" w:type="auto"/>
          </w:tcPr>
          <w:p w14:paraId="73024258"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1 566</w:t>
            </w:r>
          </w:p>
        </w:tc>
        <w:tc>
          <w:tcPr>
            <w:tcW w:w="0" w:type="auto"/>
          </w:tcPr>
          <w:p w14:paraId="38B82779"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4 763</w:t>
            </w:r>
          </w:p>
        </w:tc>
        <w:tc>
          <w:tcPr>
            <w:tcW w:w="0" w:type="auto"/>
          </w:tcPr>
          <w:p w14:paraId="0BCF3064"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-521</w:t>
            </w:r>
          </w:p>
        </w:tc>
        <w:tc>
          <w:tcPr>
            <w:tcW w:w="0" w:type="auto"/>
          </w:tcPr>
          <w:p w14:paraId="2680213B"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-1 976</w:t>
            </w:r>
          </w:p>
        </w:tc>
        <w:tc>
          <w:tcPr>
            <w:tcW w:w="0" w:type="auto"/>
          </w:tcPr>
          <w:p w14:paraId="1C87910E"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-136</w:t>
            </w:r>
          </w:p>
        </w:tc>
      </w:tr>
      <w:tr w:rsidR="002653EE" w14:paraId="1335DD4E" w14:textId="77777777" w:rsidTr="0091223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Borders>
              <w:top w:val="single" w:sz="4" w:space="0" w:color="auto"/>
              <w:bottom w:val="single" w:sz="12" w:space="0" w:color="auto"/>
            </w:tcBorders>
          </w:tcPr>
          <w:p w14:paraId="4CFABE7A" w14:textId="77777777" w:rsidR="00B139F2" w:rsidRPr="00912230" w:rsidRDefault="00B139F2" w:rsidP="005056E2">
            <w:pPr>
              <w:pStyle w:val="ParagraphStyle8"/>
              <w:jc w:val="left"/>
              <w:rPr>
                <w:rStyle w:val="FakeCharacterStyle"/>
                <w:sz w:val="12"/>
                <w:szCs w:val="12"/>
              </w:rPr>
            </w:pPr>
          </w:p>
        </w:tc>
        <w:tc>
          <w:tcPr>
            <w:tcW w:w="0" w:type="auto"/>
            <w:gridSpan w:val="3"/>
            <w:tcBorders>
              <w:top w:val="single" w:sz="4" w:space="0" w:color="auto"/>
              <w:bottom w:val="single" w:sz="12" w:space="0" w:color="auto"/>
            </w:tcBorders>
          </w:tcPr>
          <w:p w14:paraId="4A6A23E3" w14:textId="77777777" w:rsidR="00B139F2" w:rsidRPr="00912230" w:rsidRDefault="00B139F2" w:rsidP="005056E2">
            <w:pPr>
              <w:pStyle w:val="Tabellnormal"/>
              <w:rPr>
                <w:rStyle w:val="CharacterStyle8"/>
                <w:sz w:val="12"/>
                <w:szCs w:val="12"/>
              </w:rPr>
            </w:pPr>
            <w:r w:rsidRPr="00912230">
              <w:rPr>
                <w:rStyle w:val="CharacterStyle8"/>
                <w:sz w:val="12"/>
                <w:szCs w:val="12"/>
              </w:rPr>
              <w:t>Total statlig moms</w:t>
            </w:r>
          </w:p>
        </w:tc>
        <w:tc>
          <w:tcPr>
            <w:tcW w:w="0" w:type="auto"/>
            <w:gridSpan w:val="2"/>
            <w:tcBorders>
              <w:top w:val="single" w:sz="4" w:space="0" w:color="auto"/>
              <w:bottom w:val="single" w:sz="12" w:space="0" w:color="auto"/>
            </w:tcBorders>
          </w:tcPr>
          <w:p w14:paraId="64EFA5F0"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40 927</w:t>
            </w:r>
          </w:p>
        </w:tc>
        <w:tc>
          <w:tcPr>
            <w:tcW w:w="0" w:type="auto"/>
            <w:gridSpan w:val="2"/>
            <w:tcBorders>
              <w:top w:val="single" w:sz="4" w:space="0" w:color="auto"/>
              <w:bottom w:val="single" w:sz="12" w:space="0" w:color="auto"/>
            </w:tcBorders>
          </w:tcPr>
          <w:p w14:paraId="58BDC64C"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9 662</w:t>
            </w:r>
          </w:p>
        </w:tc>
        <w:tc>
          <w:tcPr>
            <w:tcW w:w="0" w:type="auto"/>
            <w:gridSpan w:val="2"/>
            <w:tcBorders>
              <w:top w:val="single" w:sz="4" w:space="0" w:color="auto"/>
              <w:bottom w:val="single" w:sz="12" w:space="0" w:color="auto"/>
            </w:tcBorders>
          </w:tcPr>
          <w:p w14:paraId="036D30D9"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11 423</w:t>
            </w:r>
          </w:p>
        </w:tc>
        <w:tc>
          <w:tcPr>
            <w:tcW w:w="0" w:type="auto"/>
            <w:tcBorders>
              <w:top w:val="single" w:sz="4" w:space="0" w:color="auto"/>
              <w:bottom w:val="single" w:sz="12" w:space="0" w:color="auto"/>
            </w:tcBorders>
          </w:tcPr>
          <w:p w14:paraId="0EF7A324"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10 490</w:t>
            </w:r>
          </w:p>
        </w:tc>
        <w:tc>
          <w:tcPr>
            <w:tcW w:w="0" w:type="auto"/>
            <w:tcBorders>
              <w:top w:val="single" w:sz="4" w:space="0" w:color="auto"/>
              <w:bottom w:val="single" w:sz="12" w:space="0" w:color="auto"/>
            </w:tcBorders>
          </w:tcPr>
          <w:p w14:paraId="4D3A594B"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19 264</w:t>
            </w:r>
          </w:p>
        </w:tc>
        <w:tc>
          <w:tcPr>
            <w:tcW w:w="0" w:type="auto"/>
            <w:tcBorders>
              <w:top w:val="single" w:sz="4" w:space="0" w:color="auto"/>
              <w:bottom w:val="single" w:sz="12" w:space="0" w:color="auto"/>
            </w:tcBorders>
          </w:tcPr>
          <w:p w14:paraId="52807B72"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50 839</w:t>
            </w:r>
          </w:p>
        </w:tc>
        <w:tc>
          <w:tcPr>
            <w:tcW w:w="0" w:type="auto"/>
            <w:tcBorders>
              <w:top w:val="single" w:sz="4" w:space="0" w:color="auto"/>
              <w:bottom w:val="single" w:sz="12" w:space="0" w:color="auto"/>
            </w:tcBorders>
          </w:tcPr>
          <w:p w14:paraId="260C9F27"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9 618</w:t>
            </w:r>
          </w:p>
        </w:tc>
        <w:tc>
          <w:tcPr>
            <w:tcW w:w="0" w:type="auto"/>
            <w:tcBorders>
              <w:top w:val="single" w:sz="4" w:space="0" w:color="auto"/>
              <w:bottom w:val="single" w:sz="12" w:space="0" w:color="auto"/>
            </w:tcBorders>
          </w:tcPr>
          <w:p w14:paraId="4D4273BC"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-44</w:t>
            </w:r>
          </w:p>
        </w:tc>
        <w:tc>
          <w:tcPr>
            <w:tcW w:w="0" w:type="auto"/>
            <w:tcBorders>
              <w:top w:val="single" w:sz="4" w:space="0" w:color="auto"/>
              <w:bottom w:val="single" w:sz="12" w:space="0" w:color="auto"/>
            </w:tcBorders>
          </w:tcPr>
          <w:p w14:paraId="095EC19A" w14:textId="77777777" w:rsidR="00B139F2" w:rsidRPr="00912230" w:rsidRDefault="00B139F2" w:rsidP="005056E2">
            <w:pPr>
              <w:pStyle w:val="Tabellnormal"/>
              <w:jc w:val="right"/>
              <w:rPr>
                <w:rStyle w:val="CharacterStyle9"/>
                <w:b/>
                <w:sz w:val="12"/>
                <w:szCs w:val="12"/>
              </w:rPr>
            </w:pPr>
            <w:r w:rsidRPr="00912230">
              <w:rPr>
                <w:rStyle w:val="CharacterStyle9"/>
                <w:b/>
                <w:sz w:val="12"/>
                <w:szCs w:val="12"/>
              </w:rPr>
              <w:t>0</w:t>
            </w:r>
          </w:p>
        </w:tc>
      </w:tr>
      <w:tr w:rsidR="002653EE" w14:paraId="0AEF43BD" w14:textId="77777777" w:rsidTr="0091223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Borders>
              <w:top w:val="single" w:sz="12" w:space="0" w:color="auto"/>
              <w:bottom w:val="single" w:sz="12" w:space="0" w:color="auto"/>
            </w:tcBorders>
          </w:tcPr>
          <w:p w14:paraId="1477C132" w14:textId="77777777" w:rsidR="00B139F2" w:rsidRPr="00912230" w:rsidRDefault="00B139F2" w:rsidP="005056E2">
            <w:pPr>
              <w:pStyle w:val="ParagraphStyle2"/>
              <w:jc w:val="left"/>
              <w:rPr>
                <w:rStyle w:val="CharacterStyle2"/>
                <w:sz w:val="12"/>
                <w:szCs w:val="12"/>
              </w:rPr>
            </w:pPr>
          </w:p>
        </w:tc>
        <w:tc>
          <w:tcPr>
            <w:tcW w:w="0" w:type="auto"/>
            <w:gridSpan w:val="3"/>
            <w:tcBorders>
              <w:top w:val="single" w:sz="12" w:space="0" w:color="auto"/>
              <w:bottom w:val="single" w:sz="12" w:space="0" w:color="auto"/>
            </w:tcBorders>
          </w:tcPr>
          <w:p w14:paraId="513B560F" w14:textId="77777777" w:rsidR="00B139F2" w:rsidRPr="00912230" w:rsidRDefault="00B139F2" w:rsidP="005056E2">
            <w:pPr>
              <w:pStyle w:val="Tabellnormal"/>
              <w:rPr>
                <w:rStyle w:val="CharacterStyle10"/>
                <w:b/>
                <w:sz w:val="12"/>
                <w:szCs w:val="12"/>
              </w:rPr>
            </w:pPr>
            <w:r w:rsidRPr="00912230">
              <w:rPr>
                <w:rStyle w:val="CharacterStyle10"/>
                <w:b/>
                <w:sz w:val="12"/>
                <w:szCs w:val="12"/>
              </w:rPr>
              <w:t>Summa utgifter</w:t>
            </w:r>
          </w:p>
        </w:tc>
        <w:tc>
          <w:tcPr>
            <w:tcW w:w="0" w:type="auto"/>
            <w:gridSpan w:val="2"/>
            <w:tcBorders>
              <w:top w:val="single" w:sz="12" w:space="0" w:color="auto"/>
              <w:bottom w:val="single" w:sz="12" w:space="0" w:color="auto"/>
            </w:tcBorders>
          </w:tcPr>
          <w:p w14:paraId="6C614E72"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1 624 777</w:t>
            </w:r>
          </w:p>
        </w:tc>
        <w:tc>
          <w:tcPr>
            <w:tcW w:w="0" w:type="auto"/>
            <w:gridSpan w:val="2"/>
            <w:tcBorders>
              <w:top w:val="single" w:sz="12" w:space="0" w:color="auto"/>
              <w:bottom w:val="single" w:sz="12" w:space="0" w:color="auto"/>
            </w:tcBorders>
          </w:tcPr>
          <w:p w14:paraId="6C0B52D0"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422 023</w:t>
            </w:r>
          </w:p>
        </w:tc>
        <w:tc>
          <w:tcPr>
            <w:tcW w:w="0" w:type="auto"/>
            <w:gridSpan w:val="2"/>
            <w:tcBorders>
              <w:top w:val="single" w:sz="12" w:space="0" w:color="auto"/>
              <w:bottom w:val="single" w:sz="12" w:space="0" w:color="auto"/>
            </w:tcBorders>
          </w:tcPr>
          <w:p w14:paraId="0974E8E1"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424 619</w:t>
            </w:r>
          </w:p>
        </w:tc>
        <w:tc>
          <w:tcPr>
            <w:tcW w:w="0" w:type="auto"/>
            <w:tcBorders>
              <w:top w:val="single" w:sz="12" w:space="0" w:color="auto"/>
              <w:bottom w:val="single" w:sz="12" w:space="0" w:color="auto"/>
            </w:tcBorders>
          </w:tcPr>
          <w:p w14:paraId="6516C831"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396 028</w:t>
            </w:r>
          </w:p>
        </w:tc>
        <w:tc>
          <w:tcPr>
            <w:tcW w:w="0" w:type="auto"/>
            <w:tcBorders>
              <w:top w:val="single" w:sz="12" w:space="0" w:color="auto"/>
              <w:bottom w:val="single" w:sz="12" w:space="0" w:color="auto"/>
            </w:tcBorders>
          </w:tcPr>
          <w:p w14:paraId="360AF271"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470 862</w:t>
            </w:r>
          </w:p>
        </w:tc>
        <w:tc>
          <w:tcPr>
            <w:tcW w:w="0" w:type="auto"/>
            <w:tcBorders>
              <w:top w:val="single" w:sz="12" w:space="0" w:color="auto"/>
              <w:bottom w:val="single" w:sz="12" w:space="0" w:color="auto"/>
            </w:tcBorders>
          </w:tcPr>
          <w:p w14:paraId="5D03AF71"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1 713 532</w:t>
            </w:r>
          </w:p>
        </w:tc>
        <w:tc>
          <w:tcPr>
            <w:tcW w:w="0" w:type="auto"/>
            <w:tcBorders>
              <w:top w:val="single" w:sz="12" w:space="0" w:color="auto"/>
              <w:bottom w:val="single" w:sz="12" w:space="0" w:color="auto"/>
            </w:tcBorders>
          </w:tcPr>
          <w:p w14:paraId="716E6C72" w14:textId="73851F33" w:rsidR="00B139F2" w:rsidRPr="00912230" w:rsidRDefault="00B139F2" w:rsidP="00CA5364">
            <w:pPr>
              <w:pStyle w:val="Tabellnormal"/>
              <w:jc w:val="right"/>
              <w:rPr>
                <w:rStyle w:val="CharacterStyle11"/>
                <w:sz w:val="12"/>
                <w:szCs w:val="12"/>
              </w:rPr>
            </w:pPr>
            <w:r w:rsidRPr="00912230">
              <w:rPr>
                <w:rStyle w:val="CharacterStyle11"/>
                <w:sz w:val="12"/>
                <w:szCs w:val="12"/>
              </w:rPr>
              <w:t>432 </w:t>
            </w:r>
            <w:r w:rsidR="00CA5364">
              <w:rPr>
                <w:rStyle w:val="CharacterStyle11"/>
                <w:sz w:val="12"/>
                <w:szCs w:val="12"/>
              </w:rPr>
              <w:t>772</w:t>
            </w:r>
          </w:p>
        </w:tc>
        <w:tc>
          <w:tcPr>
            <w:tcW w:w="0" w:type="auto"/>
            <w:tcBorders>
              <w:top w:val="single" w:sz="12" w:space="0" w:color="auto"/>
              <w:bottom w:val="single" w:sz="12" w:space="0" w:color="auto"/>
            </w:tcBorders>
          </w:tcPr>
          <w:p w14:paraId="34434EEC" w14:textId="740CD1E1" w:rsidR="00B139F2" w:rsidRPr="00912230" w:rsidRDefault="00B139F2" w:rsidP="00CA5364">
            <w:pPr>
              <w:pStyle w:val="Tabellnormal"/>
              <w:jc w:val="right"/>
              <w:rPr>
                <w:rStyle w:val="CharacterStyle11"/>
                <w:sz w:val="12"/>
                <w:szCs w:val="12"/>
              </w:rPr>
            </w:pPr>
            <w:r w:rsidRPr="00912230">
              <w:rPr>
                <w:rStyle w:val="CharacterStyle11"/>
                <w:sz w:val="12"/>
                <w:szCs w:val="12"/>
              </w:rPr>
              <w:t>10 </w:t>
            </w:r>
            <w:r w:rsidR="00CA5364">
              <w:rPr>
                <w:rStyle w:val="CharacterStyle11"/>
                <w:sz w:val="12"/>
                <w:szCs w:val="12"/>
              </w:rPr>
              <w:t>750</w:t>
            </w:r>
          </w:p>
        </w:tc>
        <w:tc>
          <w:tcPr>
            <w:tcW w:w="0" w:type="auto"/>
            <w:tcBorders>
              <w:top w:val="single" w:sz="12" w:space="0" w:color="auto"/>
              <w:bottom w:val="single" w:sz="12" w:space="0" w:color="auto"/>
            </w:tcBorders>
          </w:tcPr>
          <w:p w14:paraId="153770CE"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3</w:t>
            </w:r>
          </w:p>
        </w:tc>
      </w:tr>
      <w:tr w:rsidR="002653EE" w14:paraId="080BCA7D" w14:textId="77777777" w:rsidTr="0091223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Borders>
              <w:top w:val="single" w:sz="12" w:space="0" w:color="auto"/>
            </w:tcBorders>
          </w:tcPr>
          <w:p w14:paraId="18066648" w14:textId="77777777" w:rsidR="00B139F2" w:rsidRPr="00912230" w:rsidRDefault="00B139F2" w:rsidP="005056E2">
            <w:pPr>
              <w:pStyle w:val="ParagraphStyle13"/>
              <w:rPr>
                <w:rStyle w:val="CharacterStyle12"/>
                <w:sz w:val="12"/>
                <w:szCs w:val="12"/>
              </w:rPr>
            </w:pPr>
            <w:r w:rsidRPr="00912230">
              <w:rPr>
                <w:rStyle w:val="CharacterStyle12"/>
                <w:sz w:val="12"/>
                <w:szCs w:val="12"/>
              </w:rPr>
              <w:t>01</w:t>
            </w:r>
          </w:p>
        </w:tc>
        <w:tc>
          <w:tcPr>
            <w:tcW w:w="0" w:type="auto"/>
            <w:gridSpan w:val="3"/>
            <w:tcBorders>
              <w:top w:val="single" w:sz="12" w:space="0" w:color="auto"/>
            </w:tcBorders>
          </w:tcPr>
          <w:p w14:paraId="488E899C" w14:textId="77777777" w:rsidR="00B139F2" w:rsidRPr="00912230" w:rsidRDefault="00B139F2" w:rsidP="005056E2">
            <w:pPr>
              <w:pStyle w:val="Tabellnormal"/>
              <w:rPr>
                <w:rStyle w:val="CharacterStyle12"/>
                <w:sz w:val="12"/>
                <w:szCs w:val="12"/>
              </w:rPr>
            </w:pPr>
            <w:r w:rsidRPr="00912230">
              <w:rPr>
                <w:rStyle w:val="CharacterStyle12"/>
                <w:sz w:val="12"/>
                <w:szCs w:val="12"/>
              </w:rPr>
              <w:t>Sociala naturaförmåner</w:t>
            </w:r>
          </w:p>
        </w:tc>
        <w:tc>
          <w:tcPr>
            <w:tcW w:w="0" w:type="auto"/>
            <w:gridSpan w:val="2"/>
            <w:tcBorders>
              <w:top w:val="single" w:sz="12" w:space="0" w:color="auto"/>
            </w:tcBorders>
          </w:tcPr>
          <w:p w14:paraId="1F41FB0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15 000</w:t>
            </w:r>
          </w:p>
        </w:tc>
        <w:tc>
          <w:tcPr>
            <w:tcW w:w="0" w:type="auto"/>
            <w:gridSpan w:val="2"/>
            <w:tcBorders>
              <w:top w:val="single" w:sz="12" w:space="0" w:color="auto"/>
            </w:tcBorders>
          </w:tcPr>
          <w:p w14:paraId="41479E05"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3 273</w:t>
            </w:r>
          </w:p>
        </w:tc>
        <w:tc>
          <w:tcPr>
            <w:tcW w:w="0" w:type="auto"/>
            <w:gridSpan w:val="2"/>
            <w:tcBorders>
              <w:top w:val="single" w:sz="12" w:space="0" w:color="auto"/>
            </w:tcBorders>
          </w:tcPr>
          <w:p w14:paraId="73861049"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3 599</w:t>
            </w:r>
          </w:p>
        </w:tc>
        <w:tc>
          <w:tcPr>
            <w:tcW w:w="0" w:type="auto"/>
            <w:tcBorders>
              <w:top w:val="single" w:sz="12" w:space="0" w:color="auto"/>
            </w:tcBorders>
          </w:tcPr>
          <w:p w14:paraId="792BC4FD"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3 154</w:t>
            </w:r>
          </w:p>
        </w:tc>
        <w:tc>
          <w:tcPr>
            <w:tcW w:w="0" w:type="auto"/>
            <w:tcBorders>
              <w:top w:val="single" w:sz="12" w:space="0" w:color="auto"/>
            </w:tcBorders>
          </w:tcPr>
          <w:p w14:paraId="1F31238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3 980</w:t>
            </w:r>
          </w:p>
        </w:tc>
        <w:tc>
          <w:tcPr>
            <w:tcW w:w="0" w:type="auto"/>
            <w:tcBorders>
              <w:top w:val="single" w:sz="12" w:space="0" w:color="auto"/>
            </w:tcBorders>
          </w:tcPr>
          <w:p w14:paraId="3B2C06F9"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14 006</w:t>
            </w:r>
          </w:p>
        </w:tc>
        <w:tc>
          <w:tcPr>
            <w:tcW w:w="0" w:type="auto"/>
            <w:tcBorders>
              <w:top w:val="single" w:sz="12" w:space="0" w:color="auto"/>
            </w:tcBorders>
          </w:tcPr>
          <w:p w14:paraId="231442A5"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3 644</w:t>
            </w:r>
          </w:p>
        </w:tc>
        <w:tc>
          <w:tcPr>
            <w:tcW w:w="0" w:type="auto"/>
            <w:tcBorders>
              <w:top w:val="single" w:sz="12" w:space="0" w:color="auto"/>
            </w:tcBorders>
          </w:tcPr>
          <w:p w14:paraId="5B4D72A8"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370</w:t>
            </w:r>
          </w:p>
        </w:tc>
        <w:tc>
          <w:tcPr>
            <w:tcW w:w="0" w:type="auto"/>
            <w:tcBorders>
              <w:top w:val="single" w:sz="12" w:space="0" w:color="auto"/>
            </w:tcBorders>
          </w:tcPr>
          <w:p w14:paraId="45347225"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11</w:t>
            </w:r>
          </w:p>
        </w:tc>
      </w:tr>
      <w:tr w:rsidR="002653EE" w14:paraId="4806CA7E"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4763D71B" w14:textId="77777777" w:rsidR="00B139F2" w:rsidRPr="00912230" w:rsidRDefault="00B139F2" w:rsidP="005056E2">
            <w:pPr>
              <w:pStyle w:val="ParagraphStyle13"/>
              <w:rPr>
                <w:rStyle w:val="CharacterStyle12"/>
                <w:sz w:val="12"/>
                <w:szCs w:val="12"/>
              </w:rPr>
            </w:pPr>
            <w:r w:rsidRPr="00912230">
              <w:rPr>
                <w:rStyle w:val="CharacterStyle12"/>
                <w:sz w:val="12"/>
                <w:szCs w:val="12"/>
              </w:rPr>
              <w:t>02</w:t>
            </w:r>
          </w:p>
        </w:tc>
        <w:tc>
          <w:tcPr>
            <w:tcW w:w="0" w:type="auto"/>
            <w:gridSpan w:val="3"/>
          </w:tcPr>
          <w:p w14:paraId="5C3FFB67" w14:textId="77777777" w:rsidR="00B139F2" w:rsidRPr="00912230" w:rsidRDefault="00B139F2" w:rsidP="005056E2">
            <w:pPr>
              <w:pStyle w:val="Tabellnormal"/>
              <w:rPr>
                <w:rStyle w:val="CharacterStyle12"/>
                <w:sz w:val="12"/>
                <w:szCs w:val="12"/>
              </w:rPr>
            </w:pPr>
            <w:r w:rsidRPr="00912230">
              <w:rPr>
                <w:rStyle w:val="CharacterStyle12"/>
                <w:sz w:val="12"/>
                <w:szCs w:val="12"/>
              </w:rPr>
              <w:t>Omkostnader för konsumtion</w:t>
            </w:r>
          </w:p>
        </w:tc>
        <w:tc>
          <w:tcPr>
            <w:tcW w:w="0" w:type="auto"/>
            <w:gridSpan w:val="2"/>
          </w:tcPr>
          <w:p w14:paraId="1D9C7B08"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135 388</w:t>
            </w:r>
          </w:p>
        </w:tc>
        <w:tc>
          <w:tcPr>
            <w:tcW w:w="0" w:type="auto"/>
            <w:gridSpan w:val="2"/>
          </w:tcPr>
          <w:p w14:paraId="1728A8DE"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29 563</w:t>
            </w:r>
          </w:p>
        </w:tc>
        <w:tc>
          <w:tcPr>
            <w:tcW w:w="0" w:type="auto"/>
            <w:gridSpan w:val="2"/>
          </w:tcPr>
          <w:p w14:paraId="0DE300A7"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36 133</w:t>
            </w:r>
          </w:p>
        </w:tc>
        <w:tc>
          <w:tcPr>
            <w:tcW w:w="0" w:type="auto"/>
          </w:tcPr>
          <w:p w14:paraId="589CBC6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32 444</w:t>
            </w:r>
          </w:p>
        </w:tc>
        <w:tc>
          <w:tcPr>
            <w:tcW w:w="0" w:type="auto"/>
          </w:tcPr>
          <w:p w14:paraId="0FF42B3D"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54 195</w:t>
            </w:r>
          </w:p>
        </w:tc>
        <w:tc>
          <w:tcPr>
            <w:tcW w:w="0" w:type="auto"/>
          </w:tcPr>
          <w:p w14:paraId="252B6DA5"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152 334</w:t>
            </w:r>
          </w:p>
        </w:tc>
        <w:tc>
          <w:tcPr>
            <w:tcW w:w="0" w:type="auto"/>
          </w:tcPr>
          <w:p w14:paraId="0E1A2C69" w14:textId="42490F4D" w:rsidR="00B139F2" w:rsidRPr="00912230" w:rsidRDefault="000A466B" w:rsidP="005056E2">
            <w:pPr>
              <w:pStyle w:val="Tabellnormal"/>
              <w:jc w:val="right"/>
              <w:rPr>
                <w:rStyle w:val="CharacterStyle13"/>
                <w:sz w:val="12"/>
                <w:szCs w:val="12"/>
              </w:rPr>
            </w:pPr>
            <w:r>
              <w:rPr>
                <w:rStyle w:val="CharacterStyle13"/>
                <w:sz w:val="12"/>
                <w:szCs w:val="12"/>
              </w:rPr>
              <w:t>31 818</w:t>
            </w:r>
          </w:p>
        </w:tc>
        <w:tc>
          <w:tcPr>
            <w:tcW w:w="0" w:type="auto"/>
          </w:tcPr>
          <w:p w14:paraId="1D2666FA" w14:textId="6397D04E" w:rsidR="00B139F2" w:rsidRPr="00912230" w:rsidRDefault="000A466B" w:rsidP="005056E2">
            <w:pPr>
              <w:pStyle w:val="Tabellnormal"/>
              <w:jc w:val="right"/>
              <w:rPr>
                <w:rStyle w:val="CharacterStyle13"/>
                <w:sz w:val="12"/>
                <w:szCs w:val="12"/>
              </w:rPr>
            </w:pPr>
            <w:r>
              <w:rPr>
                <w:rStyle w:val="CharacterStyle13"/>
                <w:sz w:val="12"/>
                <w:szCs w:val="12"/>
              </w:rPr>
              <w:t>2 255</w:t>
            </w:r>
          </w:p>
        </w:tc>
        <w:tc>
          <w:tcPr>
            <w:tcW w:w="0" w:type="auto"/>
          </w:tcPr>
          <w:p w14:paraId="65494C73"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8</w:t>
            </w:r>
          </w:p>
        </w:tc>
      </w:tr>
      <w:tr w:rsidR="002653EE" w14:paraId="577B417C"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47932122" w14:textId="77777777" w:rsidR="00B139F2" w:rsidRPr="00912230" w:rsidRDefault="00B139F2" w:rsidP="005056E2">
            <w:pPr>
              <w:rPr>
                <w:rStyle w:val="FakeCharacterStyle"/>
                <w:sz w:val="12"/>
                <w:szCs w:val="12"/>
              </w:rPr>
            </w:pPr>
          </w:p>
        </w:tc>
        <w:tc>
          <w:tcPr>
            <w:tcW w:w="0" w:type="auto"/>
          </w:tcPr>
          <w:p w14:paraId="726AFBA0"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0D442702"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Inköp av varor och tjänster</w:t>
            </w:r>
          </w:p>
        </w:tc>
        <w:tc>
          <w:tcPr>
            <w:tcW w:w="0" w:type="auto"/>
            <w:gridSpan w:val="2"/>
          </w:tcPr>
          <w:p w14:paraId="0A993133" w14:textId="77777777" w:rsidR="00B139F2" w:rsidRPr="00912230" w:rsidRDefault="00B139F2" w:rsidP="005056E2">
            <w:pPr>
              <w:pStyle w:val="Tabellnormal"/>
              <w:jc w:val="right"/>
              <w:rPr>
                <w:rStyle w:val="CharacterStyle15"/>
              </w:rPr>
            </w:pPr>
            <w:r w:rsidRPr="00912230">
              <w:rPr>
                <w:rStyle w:val="CharacterStyle15"/>
              </w:rPr>
              <w:t>146 696</w:t>
            </w:r>
          </w:p>
        </w:tc>
        <w:tc>
          <w:tcPr>
            <w:tcW w:w="0" w:type="auto"/>
            <w:gridSpan w:val="2"/>
          </w:tcPr>
          <w:p w14:paraId="32013138" w14:textId="77777777" w:rsidR="00B139F2" w:rsidRPr="00912230" w:rsidRDefault="00B139F2" w:rsidP="005056E2">
            <w:pPr>
              <w:pStyle w:val="Tabellnormal"/>
              <w:jc w:val="right"/>
              <w:rPr>
                <w:rStyle w:val="CharacterStyle15"/>
              </w:rPr>
            </w:pPr>
            <w:r w:rsidRPr="00912230">
              <w:rPr>
                <w:rStyle w:val="CharacterStyle15"/>
              </w:rPr>
              <w:t>29 507</w:t>
            </w:r>
          </w:p>
        </w:tc>
        <w:tc>
          <w:tcPr>
            <w:tcW w:w="0" w:type="auto"/>
            <w:gridSpan w:val="2"/>
          </w:tcPr>
          <w:p w14:paraId="72C9F3F4" w14:textId="77777777" w:rsidR="00B139F2" w:rsidRPr="00912230" w:rsidRDefault="00B139F2" w:rsidP="005056E2">
            <w:pPr>
              <w:pStyle w:val="Tabellnormal"/>
              <w:jc w:val="right"/>
              <w:rPr>
                <w:rStyle w:val="CharacterStyle15"/>
              </w:rPr>
            </w:pPr>
            <w:r w:rsidRPr="00912230">
              <w:rPr>
                <w:rStyle w:val="CharacterStyle15"/>
              </w:rPr>
              <w:t>40 145</w:t>
            </w:r>
          </w:p>
        </w:tc>
        <w:tc>
          <w:tcPr>
            <w:tcW w:w="0" w:type="auto"/>
          </w:tcPr>
          <w:p w14:paraId="48A0C3D6" w14:textId="77777777" w:rsidR="00B139F2" w:rsidRPr="00912230" w:rsidRDefault="00B139F2" w:rsidP="005056E2">
            <w:pPr>
              <w:pStyle w:val="Tabellnormal"/>
              <w:jc w:val="right"/>
              <w:rPr>
                <w:rStyle w:val="CharacterStyle15"/>
              </w:rPr>
            </w:pPr>
            <w:r w:rsidRPr="00912230">
              <w:rPr>
                <w:rStyle w:val="CharacterStyle15"/>
              </w:rPr>
              <w:t>36 006</w:t>
            </w:r>
          </w:p>
        </w:tc>
        <w:tc>
          <w:tcPr>
            <w:tcW w:w="0" w:type="auto"/>
          </w:tcPr>
          <w:p w14:paraId="5A85CDAB" w14:textId="77777777" w:rsidR="00B139F2" w:rsidRPr="00912230" w:rsidRDefault="00B139F2" w:rsidP="005056E2">
            <w:pPr>
              <w:pStyle w:val="Tabellnormal"/>
              <w:jc w:val="right"/>
              <w:rPr>
                <w:rStyle w:val="CharacterStyle15"/>
              </w:rPr>
            </w:pPr>
            <w:r w:rsidRPr="00912230">
              <w:rPr>
                <w:rStyle w:val="CharacterStyle15"/>
              </w:rPr>
              <w:t>58 588</w:t>
            </w:r>
          </w:p>
        </w:tc>
        <w:tc>
          <w:tcPr>
            <w:tcW w:w="0" w:type="auto"/>
          </w:tcPr>
          <w:p w14:paraId="5A300CA9" w14:textId="77777777" w:rsidR="00B139F2" w:rsidRPr="00912230" w:rsidRDefault="00B139F2" w:rsidP="005056E2">
            <w:pPr>
              <w:pStyle w:val="Tabellnormal"/>
              <w:jc w:val="right"/>
              <w:rPr>
                <w:rStyle w:val="CharacterStyle15"/>
              </w:rPr>
            </w:pPr>
            <w:r w:rsidRPr="00912230">
              <w:rPr>
                <w:rStyle w:val="CharacterStyle15"/>
              </w:rPr>
              <w:t>164 246</w:t>
            </w:r>
          </w:p>
        </w:tc>
        <w:tc>
          <w:tcPr>
            <w:tcW w:w="0" w:type="auto"/>
          </w:tcPr>
          <w:p w14:paraId="00628CAF" w14:textId="77777777" w:rsidR="00B139F2" w:rsidRPr="00912230" w:rsidRDefault="00B139F2" w:rsidP="005056E2">
            <w:pPr>
              <w:pStyle w:val="Tabellnormal"/>
              <w:jc w:val="right"/>
              <w:rPr>
                <w:rStyle w:val="CharacterStyle15"/>
              </w:rPr>
            </w:pPr>
            <w:r w:rsidRPr="00912230">
              <w:rPr>
                <w:rStyle w:val="CharacterStyle15"/>
              </w:rPr>
              <w:t>31 815</w:t>
            </w:r>
          </w:p>
        </w:tc>
        <w:tc>
          <w:tcPr>
            <w:tcW w:w="0" w:type="auto"/>
          </w:tcPr>
          <w:p w14:paraId="5FBBCE85" w14:textId="77777777" w:rsidR="00B139F2" w:rsidRPr="00912230" w:rsidRDefault="00B139F2" w:rsidP="005056E2">
            <w:pPr>
              <w:pStyle w:val="Tabellnormal"/>
              <w:jc w:val="right"/>
              <w:rPr>
                <w:rStyle w:val="CharacterStyle15"/>
              </w:rPr>
            </w:pPr>
            <w:r w:rsidRPr="00912230">
              <w:rPr>
                <w:rStyle w:val="CharacterStyle15"/>
              </w:rPr>
              <w:t>2 309</w:t>
            </w:r>
          </w:p>
        </w:tc>
        <w:tc>
          <w:tcPr>
            <w:tcW w:w="0" w:type="auto"/>
          </w:tcPr>
          <w:p w14:paraId="42EE9FF5" w14:textId="77777777" w:rsidR="00B139F2" w:rsidRPr="00912230" w:rsidRDefault="00B139F2" w:rsidP="005056E2">
            <w:pPr>
              <w:pStyle w:val="Tabellnormal"/>
              <w:jc w:val="right"/>
              <w:rPr>
                <w:rStyle w:val="CharacterStyle15"/>
              </w:rPr>
            </w:pPr>
            <w:r w:rsidRPr="00912230">
              <w:rPr>
                <w:rStyle w:val="CharacterStyle15"/>
              </w:rPr>
              <w:t>8</w:t>
            </w:r>
          </w:p>
        </w:tc>
      </w:tr>
      <w:tr w:rsidR="005056E2" w14:paraId="79BC153F"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2E8C16D4" w14:textId="77777777" w:rsidR="00B139F2" w:rsidRPr="00912230" w:rsidRDefault="00B139F2" w:rsidP="005056E2">
            <w:pPr>
              <w:pStyle w:val="Tabellnormal"/>
              <w:rPr>
                <w:rStyle w:val="FakeCharacterStyle"/>
                <w:sz w:val="12"/>
                <w:szCs w:val="12"/>
              </w:rPr>
            </w:pPr>
          </w:p>
        </w:tc>
        <w:tc>
          <w:tcPr>
            <w:tcW w:w="0" w:type="auto"/>
          </w:tcPr>
          <w:p w14:paraId="4F548241"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01</w:t>
            </w:r>
          </w:p>
        </w:tc>
        <w:tc>
          <w:tcPr>
            <w:tcW w:w="0" w:type="auto"/>
          </w:tcPr>
          <w:p w14:paraId="7815DD23"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Utomstatligt</w:t>
            </w:r>
          </w:p>
        </w:tc>
        <w:tc>
          <w:tcPr>
            <w:tcW w:w="0" w:type="auto"/>
            <w:gridSpan w:val="2"/>
          </w:tcPr>
          <w:p w14:paraId="79D18CA2" w14:textId="77777777" w:rsidR="00B139F2" w:rsidRPr="00912230" w:rsidRDefault="00B139F2" w:rsidP="005056E2">
            <w:pPr>
              <w:pStyle w:val="Tabellnormal"/>
              <w:jc w:val="right"/>
              <w:rPr>
                <w:rStyle w:val="CharacterStyle15"/>
              </w:rPr>
            </w:pPr>
            <w:r w:rsidRPr="00912230">
              <w:rPr>
                <w:rStyle w:val="CharacterStyle15"/>
              </w:rPr>
              <w:t>135 487</w:t>
            </w:r>
          </w:p>
        </w:tc>
        <w:tc>
          <w:tcPr>
            <w:tcW w:w="0" w:type="auto"/>
            <w:gridSpan w:val="2"/>
          </w:tcPr>
          <w:p w14:paraId="770D2C0B" w14:textId="77777777" w:rsidR="00B139F2" w:rsidRPr="00912230" w:rsidRDefault="00B139F2" w:rsidP="005056E2">
            <w:pPr>
              <w:pStyle w:val="Tabellnormal"/>
              <w:jc w:val="right"/>
              <w:rPr>
                <w:rStyle w:val="CharacterStyle15"/>
              </w:rPr>
            </w:pPr>
            <w:r w:rsidRPr="00912230">
              <w:rPr>
                <w:rStyle w:val="CharacterStyle15"/>
              </w:rPr>
              <w:t>27 601</w:t>
            </w:r>
          </w:p>
        </w:tc>
        <w:tc>
          <w:tcPr>
            <w:tcW w:w="0" w:type="auto"/>
            <w:gridSpan w:val="2"/>
          </w:tcPr>
          <w:p w14:paraId="4F5F9250" w14:textId="77777777" w:rsidR="00B139F2" w:rsidRPr="00912230" w:rsidRDefault="00B139F2" w:rsidP="005056E2">
            <w:pPr>
              <w:pStyle w:val="Tabellnormal"/>
              <w:jc w:val="right"/>
              <w:rPr>
                <w:rStyle w:val="CharacterStyle15"/>
              </w:rPr>
            </w:pPr>
            <w:r w:rsidRPr="00912230">
              <w:rPr>
                <w:rStyle w:val="CharacterStyle15"/>
              </w:rPr>
              <w:t>37 113</w:t>
            </w:r>
          </w:p>
        </w:tc>
        <w:tc>
          <w:tcPr>
            <w:tcW w:w="0" w:type="auto"/>
          </w:tcPr>
          <w:p w14:paraId="207CEBB2" w14:textId="77777777" w:rsidR="00B139F2" w:rsidRPr="00912230" w:rsidRDefault="00B139F2" w:rsidP="005056E2">
            <w:pPr>
              <w:pStyle w:val="Tabellnormal"/>
              <w:jc w:val="right"/>
              <w:rPr>
                <w:rStyle w:val="CharacterStyle15"/>
              </w:rPr>
            </w:pPr>
            <w:r w:rsidRPr="00912230">
              <w:rPr>
                <w:rStyle w:val="CharacterStyle15"/>
              </w:rPr>
              <w:t>33 796</w:t>
            </w:r>
          </w:p>
        </w:tc>
        <w:tc>
          <w:tcPr>
            <w:tcW w:w="0" w:type="auto"/>
          </w:tcPr>
          <w:p w14:paraId="736ABCF7" w14:textId="77777777" w:rsidR="00B139F2" w:rsidRPr="00912230" w:rsidRDefault="00B139F2" w:rsidP="005056E2">
            <w:pPr>
              <w:pStyle w:val="Tabellnormal"/>
              <w:jc w:val="right"/>
              <w:rPr>
                <w:rStyle w:val="CharacterStyle15"/>
              </w:rPr>
            </w:pPr>
            <w:r w:rsidRPr="00912230">
              <w:rPr>
                <w:rStyle w:val="CharacterStyle15"/>
              </w:rPr>
              <w:t>51 967</w:t>
            </w:r>
          </w:p>
        </w:tc>
        <w:tc>
          <w:tcPr>
            <w:tcW w:w="0" w:type="auto"/>
          </w:tcPr>
          <w:p w14:paraId="60E03D80" w14:textId="77777777" w:rsidR="00B139F2" w:rsidRPr="00912230" w:rsidRDefault="00B139F2" w:rsidP="005056E2">
            <w:pPr>
              <w:pStyle w:val="Tabellnormal"/>
              <w:jc w:val="right"/>
              <w:rPr>
                <w:rStyle w:val="CharacterStyle15"/>
              </w:rPr>
            </w:pPr>
            <w:r w:rsidRPr="00912230">
              <w:rPr>
                <w:rStyle w:val="CharacterStyle15"/>
              </w:rPr>
              <w:t>150 478</w:t>
            </w:r>
          </w:p>
        </w:tc>
        <w:tc>
          <w:tcPr>
            <w:tcW w:w="0" w:type="auto"/>
          </w:tcPr>
          <w:p w14:paraId="15A43563" w14:textId="77777777" w:rsidR="00B139F2" w:rsidRPr="00912230" w:rsidRDefault="00B139F2" w:rsidP="005056E2">
            <w:pPr>
              <w:pStyle w:val="Tabellnormal"/>
              <w:jc w:val="right"/>
              <w:rPr>
                <w:rStyle w:val="CharacterStyle15"/>
              </w:rPr>
            </w:pPr>
            <w:r w:rsidRPr="00912230">
              <w:rPr>
                <w:rStyle w:val="CharacterStyle15"/>
              </w:rPr>
              <w:t>30 306</w:t>
            </w:r>
          </w:p>
        </w:tc>
        <w:tc>
          <w:tcPr>
            <w:tcW w:w="0" w:type="auto"/>
          </w:tcPr>
          <w:p w14:paraId="57A0E14B" w14:textId="77777777" w:rsidR="00B139F2" w:rsidRPr="00912230" w:rsidRDefault="00B139F2" w:rsidP="005056E2">
            <w:pPr>
              <w:pStyle w:val="Tabellnormal"/>
              <w:jc w:val="right"/>
              <w:rPr>
                <w:rStyle w:val="CharacterStyle15"/>
              </w:rPr>
            </w:pPr>
            <w:r w:rsidRPr="00912230">
              <w:rPr>
                <w:rStyle w:val="CharacterStyle15"/>
              </w:rPr>
              <w:t>2 705</w:t>
            </w:r>
          </w:p>
        </w:tc>
        <w:tc>
          <w:tcPr>
            <w:tcW w:w="0" w:type="auto"/>
          </w:tcPr>
          <w:p w14:paraId="51EFDB47" w14:textId="77777777" w:rsidR="00B139F2" w:rsidRPr="00912230" w:rsidRDefault="00B139F2" w:rsidP="005056E2">
            <w:pPr>
              <w:pStyle w:val="Tabellnormal"/>
              <w:jc w:val="right"/>
              <w:rPr>
                <w:rStyle w:val="CharacterStyle15"/>
              </w:rPr>
            </w:pPr>
            <w:r w:rsidRPr="00912230">
              <w:rPr>
                <w:rStyle w:val="CharacterStyle15"/>
              </w:rPr>
              <w:t>10</w:t>
            </w:r>
          </w:p>
        </w:tc>
      </w:tr>
      <w:tr w:rsidR="005056E2" w14:paraId="0E472C4A"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3F8805A7" w14:textId="77777777" w:rsidR="00B139F2" w:rsidRPr="00912230" w:rsidRDefault="00B139F2" w:rsidP="005056E2">
            <w:pPr>
              <w:pStyle w:val="Tabellnormal"/>
              <w:rPr>
                <w:rStyle w:val="FakeCharacterStyle"/>
                <w:sz w:val="12"/>
                <w:szCs w:val="12"/>
              </w:rPr>
            </w:pPr>
          </w:p>
        </w:tc>
        <w:tc>
          <w:tcPr>
            <w:tcW w:w="0" w:type="auto"/>
          </w:tcPr>
          <w:p w14:paraId="604DA392"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02</w:t>
            </w:r>
          </w:p>
        </w:tc>
        <w:tc>
          <w:tcPr>
            <w:tcW w:w="0" w:type="auto"/>
          </w:tcPr>
          <w:p w14:paraId="1D88F1F5"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Inomstatligt</w:t>
            </w:r>
          </w:p>
        </w:tc>
        <w:tc>
          <w:tcPr>
            <w:tcW w:w="0" w:type="auto"/>
            <w:gridSpan w:val="2"/>
          </w:tcPr>
          <w:p w14:paraId="29B6F648" w14:textId="77777777" w:rsidR="00B139F2" w:rsidRPr="00912230" w:rsidRDefault="00B139F2" w:rsidP="005056E2">
            <w:pPr>
              <w:pStyle w:val="Tabellnormal"/>
              <w:jc w:val="right"/>
              <w:rPr>
                <w:rStyle w:val="CharacterStyle15"/>
              </w:rPr>
            </w:pPr>
            <w:r w:rsidRPr="00912230">
              <w:rPr>
                <w:rStyle w:val="CharacterStyle15"/>
              </w:rPr>
              <w:t>11 210</w:t>
            </w:r>
          </w:p>
        </w:tc>
        <w:tc>
          <w:tcPr>
            <w:tcW w:w="0" w:type="auto"/>
            <w:gridSpan w:val="2"/>
          </w:tcPr>
          <w:p w14:paraId="6B12FD6C" w14:textId="77777777" w:rsidR="00B139F2" w:rsidRPr="00912230" w:rsidRDefault="00B139F2" w:rsidP="005056E2">
            <w:pPr>
              <w:pStyle w:val="Tabellnormal"/>
              <w:jc w:val="right"/>
              <w:rPr>
                <w:rStyle w:val="CharacterStyle15"/>
              </w:rPr>
            </w:pPr>
            <w:r w:rsidRPr="00912230">
              <w:rPr>
                <w:rStyle w:val="CharacterStyle15"/>
              </w:rPr>
              <w:t>1 906</w:t>
            </w:r>
          </w:p>
        </w:tc>
        <w:tc>
          <w:tcPr>
            <w:tcW w:w="0" w:type="auto"/>
            <w:gridSpan w:val="2"/>
          </w:tcPr>
          <w:p w14:paraId="52910D32" w14:textId="77777777" w:rsidR="00B139F2" w:rsidRPr="00912230" w:rsidRDefault="00B139F2" w:rsidP="005056E2">
            <w:pPr>
              <w:pStyle w:val="Tabellnormal"/>
              <w:jc w:val="right"/>
              <w:rPr>
                <w:rStyle w:val="CharacterStyle15"/>
              </w:rPr>
            </w:pPr>
            <w:r w:rsidRPr="00912230">
              <w:rPr>
                <w:rStyle w:val="CharacterStyle15"/>
              </w:rPr>
              <w:t>3 032</w:t>
            </w:r>
          </w:p>
        </w:tc>
        <w:tc>
          <w:tcPr>
            <w:tcW w:w="0" w:type="auto"/>
          </w:tcPr>
          <w:p w14:paraId="21B425D6" w14:textId="77777777" w:rsidR="00B139F2" w:rsidRPr="00912230" w:rsidRDefault="00B139F2" w:rsidP="005056E2">
            <w:pPr>
              <w:pStyle w:val="Tabellnormal"/>
              <w:jc w:val="right"/>
              <w:rPr>
                <w:rStyle w:val="CharacterStyle15"/>
              </w:rPr>
            </w:pPr>
            <w:r w:rsidRPr="00912230">
              <w:rPr>
                <w:rStyle w:val="CharacterStyle15"/>
              </w:rPr>
              <w:t>2 209</w:t>
            </w:r>
          </w:p>
        </w:tc>
        <w:tc>
          <w:tcPr>
            <w:tcW w:w="0" w:type="auto"/>
          </w:tcPr>
          <w:p w14:paraId="171C4116" w14:textId="77777777" w:rsidR="00B139F2" w:rsidRPr="00912230" w:rsidRDefault="00B139F2" w:rsidP="005056E2">
            <w:pPr>
              <w:pStyle w:val="Tabellnormal"/>
              <w:jc w:val="right"/>
              <w:rPr>
                <w:rStyle w:val="CharacterStyle15"/>
              </w:rPr>
            </w:pPr>
            <w:r w:rsidRPr="00912230">
              <w:rPr>
                <w:rStyle w:val="CharacterStyle15"/>
              </w:rPr>
              <w:t>6 621</w:t>
            </w:r>
          </w:p>
        </w:tc>
        <w:tc>
          <w:tcPr>
            <w:tcW w:w="0" w:type="auto"/>
          </w:tcPr>
          <w:p w14:paraId="31F9A144" w14:textId="77777777" w:rsidR="00B139F2" w:rsidRPr="00912230" w:rsidRDefault="00B139F2" w:rsidP="005056E2">
            <w:pPr>
              <w:pStyle w:val="Tabellnormal"/>
              <w:jc w:val="right"/>
              <w:rPr>
                <w:rStyle w:val="CharacterStyle15"/>
              </w:rPr>
            </w:pPr>
            <w:r w:rsidRPr="00912230">
              <w:rPr>
                <w:rStyle w:val="CharacterStyle15"/>
              </w:rPr>
              <w:t>13 768</w:t>
            </w:r>
          </w:p>
        </w:tc>
        <w:tc>
          <w:tcPr>
            <w:tcW w:w="0" w:type="auto"/>
          </w:tcPr>
          <w:p w14:paraId="50AC70FD" w14:textId="77777777" w:rsidR="00B139F2" w:rsidRPr="00912230" w:rsidRDefault="00B139F2" w:rsidP="005056E2">
            <w:pPr>
              <w:pStyle w:val="Tabellnormal"/>
              <w:jc w:val="right"/>
              <w:rPr>
                <w:rStyle w:val="CharacterStyle15"/>
              </w:rPr>
            </w:pPr>
            <w:r w:rsidRPr="00912230">
              <w:rPr>
                <w:rStyle w:val="CharacterStyle15"/>
              </w:rPr>
              <w:t>1 509</w:t>
            </w:r>
          </w:p>
        </w:tc>
        <w:tc>
          <w:tcPr>
            <w:tcW w:w="0" w:type="auto"/>
          </w:tcPr>
          <w:p w14:paraId="02777819" w14:textId="7589258C" w:rsidR="00B139F2" w:rsidRPr="00912230" w:rsidRDefault="000A466B" w:rsidP="005056E2">
            <w:pPr>
              <w:pStyle w:val="Tabellnormal"/>
              <w:jc w:val="right"/>
              <w:rPr>
                <w:rStyle w:val="CharacterStyle15"/>
              </w:rPr>
            </w:pPr>
            <w:r>
              <w:rPr>
                <w:rStyle w:val="CharacterStyle15"/>
              </w:rPr>
              <w:t>-396</w:t>
            </w:r>
          </w:p>
        </w:tc>
        <w:tc>
          <w:tcPr>
            <w:tcW w:w="0" w:type="auto"/>
          </w:tcPr>
          <w:p w14:paraId="3C4716EC" w14:textId="77777777" w:rsidR="00B139F2" w:rsidRPr="00912230" w:rsidRDefault="00B139F2" w:rsidP="005056E2">
            <w:pPr>
              <w:pStyle w:val="Tabellnormal"/>
              <w:jc w:val="right"/>
              <w:rPr>
                <w:rStyle w:val="CharacterStyle15"/>
              </w:rPr>
            </w:pPr>
            <w:r w:rsidRPr="00912230">
              <w:rPr>
                <w:rStyle w:val="CharacterStyle15"/>
              </w:rPr>
              <w:t>-21</w:t>
            </w:r>
          </w:p>
        </w:tc>
      </w:tr>
      <w:tr w:rsidR="002653EE" w14:paraId="6152282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5B7AC11D" w14:textId="77777777" w:rsidR="00B139F2" w:rsidRPr="00912230" w:rsidRDefault="00B139F2" w:rsidP="005056E2">
            <w:pPr>
              <w:rPr>
                <w:rStyle w:val="FakeCharacterStyle"/>
                <w:sz w:val="12"/>
                <w:szCs w:val="12"/>
              </w:rPr>
            </w:pPr>
          </w:p>
        </w:tc>
        <w:tc>
          <w:tcPr>
            <w:tcW w:w="0" w:type="auto"/>
          </w:tcPr>
          <w:p w14:paraId="0F4F5226"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710F42C2"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Personalomkostnader</w:t>
            </w:r>
          </w:p>
        </w:tc>
        <w:tc>
          <w:tcPr>
            <w:tcW w:w="0" w:type="auto"/>
            <w:gridSpan w:val="2"/>
          </w:tcPr>
          <w:p w14:paraId="71810D33" w14:textId="77777777" w:rsidR="00B139F2" w:rsidRPr="00912230" w:rsidRDefault="00B139F2" w:rsidP="005056E2">
            <w:pPr>
              <w:pStyle w:val="Tabellnormal"/>
              <w:jc w:val="right"/>
              <w:rPr>
                <w:rStyle w:val="CharacterStyle15"/>
              </w:rPr>
            </w:pPr>
            <w:r w:rsidRPr="00912230">
              <w:rPr>
                <w:rStyle w:val="CharacterStyle15"/>
              </w:rPr>
              <w:t>3 691</w:t>
            </w:r>
          </w:p>
        </w:tc>
        <w:tc>
          <w:tcPr>
            <w:tcW w:w="0" w:type="auto"/>
            <w:gridSpan w:val="2"/>
          </w:tcPr>
          <w:p w14:paraId="7EE46020" w14:textId="77777777" w:rsidR="00B139F2" w:rsidRPr="00912230" w:rsidRDefault="00B139F2" w:rsidP="005056E2">
            <w:pPr>
              <w:pStyle w:val="Tabellnormal"/>
              <w:jc w:val="right"/>
              <w:rPr>
                <w:rStyle w:val="CharacterStyle15"/>
              </w:rPr>
            </w:pPr>
            <w:r w:rsidRPr="00912230">
              <w:rPr>
                <w:rStyle w:val="CharacterStyle15"/>
              </w:rPr>
              <w:t>814</w:t>
            </w:r>
          </w:p>
        </w:tc>
        <w:tc>
          <w:tcPr>
            <w:tcW w:w="0" w:type="auto"/>
            <w:gridSpan w:val="2"/>
          </w:tcPr>
          <w:p w14:paraId="1A489C8B" w14:textId="77777777" w:rsidR="00B139F2" w:rsidRPr="00912230" w:rsidRDefault="00B139F2" w:rsidP="005056E2">
            <w:pPr>
              <w:pStyle w:val="Tabellnormal"/>
              <w:jc w:val="right"/>
              <w:rPr>
                <w:rStyle w:val="CharacterStyle15"/>
              </w:rPr>
            </w:pPr>
            <w:r w:rsidRPr="00912230">
              <w:rPr>
                <w:rStyle w:val="CharacterStyle15"/>
              </w:rPr>
              <w:t>1 190</w:t>
            </w:r>
          </w:p>
        </w:tc>
        <w:tc>
          <w:tcPr>
            <w:tcW w:w="0" w:type="auto"/>
          </w:tcPr>
          <w:p w14:paraId="6EAA5024" w14:textId="77777777" w:rsidR="00B139F2" w:rsidRPr="00912230" w:rsidRDefault="00B139F2" w:rsidP="005056E2">
            <w:pPr>
              <w:pStyle w:val="Tabellnormal"/>
              <w:jc w:val="right"/>
              <w:rPr>
                <w:rStyle w:val="CharacterStyle15"/>
              </w:rPr>
            </w:pPr>
            <w:r w:rsidRPr="00912230">
              <w:rPr>
                <w:rStyle w:val="CharacterStyle15"/>
              </w:rPr>
              <w:t>974</w:t>
            </w:r>
          </w:p>
        </w:tc>
        <w:tc>
          <w:tcPr>
            <w:tcW w:w="0" w:type="auto"/>
          </w:tcPr>
          <w:p w14:paraId="16D17881" w14:textId="77777777" w:rsidR="00B139F2" w:rsidRPr="00912230" w:rsidRDefault="00B139F2" w:rsidP="005056E2">
            <w:pPr>
              <w:pStyle w:val="Tabellnormal"/>
              <w:jc w:val="right"/>
              <w:rPr>
                <w:rStyle w:val="CharacterStyle15"/>
              </w:rPr>
            </w:pPr>
            <w:r w:rsidRPr="00912230">
              <w:rPr>
                <w:rStyle w:val="CharacterStyle15"/>
              </w:rPr>
              <w:t>1 839</w:t>
            </w:r>
          </w:p>
        </w:tc>
        <w:tc>
          <w:tcPr>
            <w:tcW w:w="0" w:type="auto"/>
          </w:tcPr>
          <w:p w14:paraId="7D08B76A" w14:textId="77777777" w:rsidR="00B139F2" w:rsidRPr="00912230" w:rsidRDefault="00B139F2" w:rsidP="005056E2">
            <w:pPr>
              <w:pStyle w:val="Tabellnormal"/>
              <w:jc w:val="right"/>
              <w:rPr>
                <w:rStyle w:val="CharacterStyle15"/>
              </w:rPr>
            </w:pPr>
            <w:r w:rsidRPr="00912230">
              <w:rPr>
                <w:rStyle w:val="CharacterStyle15"/>
              </w:rPr>
              <w:t>4 817</w:t>
            </w:r>
          </w:p>
        </w:tc>
        <w:tc>
          <w:tcPr>
            <w:tcW w:w="0" w:type="auto"/>
          </w:tcPr>
          <w:p w14:paraId="52715372" w14:textId="77777777" w:rsidR="00B139F2" w:rsidRPr="00912230" w:rsidRDefault="00B139F2" w:rsidP="005056E2">
            <w:pPr>
              <w:pStyle w:val="Tabellnormal"/>
              <w:jc w:val="right"/>
              <w:rPr>
                <w:rStyle w:val="CharacterStyle15"/>
              </w:rPr>
            </w:pPr>
            <w:r w:rsidRPr="00912230">
              <w:rPr>
                <w:rStyle w:val="CharacterStyle15"/>
              </w:rPr>
              <w:t>1 046</w:t>
            </w:r>
          </w:p>
        </w:tc>
        <w:tc>
          <w:tcPr>
            <w:tcW w:w="0" w:type="auto"/>
          </w:tcPr>
          <w:p w14:paraId="609B12A8" w14:textId="77777777" w:rsidR="00B139F2" w:rsidRPr="00912230" w:rsidRDefault="00B139F2" w:rsidP="005056E2">
            <w:pPr>
              <w:pStyle w:val="Tabellnormal"/>
              <w:jc w:val="right"/>
              <w:rPr>
                <w:rStyle w:val="CharacterStyle15"/>
              </w:rPr>
            </w:pPr>
            <w:r w:rsidRPr="00912230">
              <w:rPr>
                <w:rStyle w:val="CharacterStyle15"/>
              </w:rPr>
              <w:t>232</w:t>
            </w:r>
          </w:p>
        </w:tc>
        <w:tc>
          <w:tcPr>
            <w:tcW w:w="0" w:type="auto"/>
          </w:tcPr>
          <w:p w14:paraId="3827937E" w14:textId="77777777" w:rsidR="00B139F2" w:rsidRPr="00912230" w:rsidRDefault="00B139F2" w:rsidP="005056E2">
            <w:pPr>
              <w:pStyle w:val="Tabellnormal"/>
              <w:jc w:val="right"/>
              <w:rPr>
                <w:rStyle w:val="CharacterStyle15"/>
              </w:rPr>
            </w:pPr>
            <w:r w:rsidRPr="00912230">
              <w:rPr>
                <w:rStyle w:val="CharacterStyle15"/>
              </w:rPr>
              <w:t>29</w:t>
            </w:r>
          </w:p>
        </w:tc>
      </w:tr>
      <w:tr w:rsidR="002653EE" w14:paraId="69B8BD4B"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27DB6924" w14:textId="77777777" w:rsidR="00B139F2" w:rsidRPr="00912230" w:rsidRDefault="00B139F2" w:rsidP="005056E2">
            <w:pPr>
              <w:rPr>
                <w:rStyle w:val="FakeCharacterStyle"/>
                <w:sz w:val="12"/>
                <w:szCs w:val="12"/>
              </w:rPr>
            </w:pPr>
          </w:p>
        </w:tc>
        <w:tc>
          <w:tcPr>
            <w:tcW w:w="0" w:type="auto"/>
          </w:tcPr>
          <w:p w14:paraId="275D3F0E"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03</w:t>
            </w:r>
          </w:p>
        </w:tc>
        <w:tc>
          <w:tcPr>
            <w:tcW w:w="0" w:type="auto"/>
            <w:gridSpan w:val="2"/>
          </w:tcPr>
          <w:p w14:paraId="3F48BFAC"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Hyror</w:t>
            </w:r>
          </w:p>
        </w:tc>
        <w:tc>
          <w:tcPr>
            <w:tcW w:w="0" w:type="auto"/>
            <w:gridSpan w:val="2"/>
          </w:tcPr>
          <w:p w14:paraId="64EDFD2D" w14:textId="77777777" w:rsidR="00B139F2" w:rsidRPr="00912230" w:rsidRDefault="00B139F2" w:rsidP="005056E2">
            <w:pPr>
              <w:pStyle w:val="Tabellnormal"/>
              <w:jc w:val="right"/>
              <w:rPr>
                <w:rStyle w:val="CharacterStyle15"/>
              </w:rPr>
            </w:pPr>
            <w:r w:rsidRPr="00912230">
              <w:rPr>
                <w:rStyle w:val="CharacterStyle15"/>
              </w:rPr>
              <w:t>23 898</w:t>
            </w:r>
          </w:p>
        </w:tc>
        <w:tc>
          <w:tcPr>
            <w:tcW w:w="0" w:type="auto"/>
            <w:gridSpan w:val="2"/>
          </w:tcPr>
          <w:p w14:paraId="1916A36E" w14:textId="77777777" w:rsidR="00B139F2" w:rsidRPr="00912230" w:rsidRDefault="00B139F2" w:rsidP="005056E2">
            <w:pPr>
              <w:pStyle w:val="Tabellnormal"/>
              <w:jc w:val="right"/>
              <w:rPr>
                <w:rStyle w:val="CharacterStyle15"/>
              </w:rPr>
            </w:pPr>
            <w:r w:rsidRPr="00912230">
              <w:rPr>
                <w:rStyle w:val="CharacterStyle15"/>
              </w:rPr>
              <w:t>6 322</w:t>
            </w:r>
          </w:p>
        </w:tc>
        <w:tc>
          <w:tcPr>
            <w:tcW w:w="0" w:type="auto"/>
            <w:gridSpan w:val="2"/>
          </w:tcPr>
          <w:p w14:paraId="14888503" w14:textId="77777777" w:rsidR="00B139F2" w:rsidRPr="00912230" w:rsidRDefault="00B139F2" w:rsidP="005056E2">
            <w:pPr>
              <w:pStyle w:val="Tabellnormal"/>
              <w:jc w:val="right"/>
              <w:rPr>
                <w:rStyle w:val="CharacterStyle15"/>
              </w:rPr>
            </w:pPr>
            <w:r w:rsidRPr="00912230">
              <w:rPr>
                <w:rStyle w:val="CharacterStyle15"/>
              </w:rPr>
              <w:t>6 076</w:t>
            </w:r>
          </w:p>
        </w:tc>
        <w:tc>
          <w:tcPr>
            <w:tcW w:w="0" w:type="auto"/>
          </w:tcPr>
          <w:p w14:paraId="54637398" w14:textId="77777777" w:rsidR="00B139F2" w:rsidRPr="00912230" w:rsidRDefault="00B139F2" w:rsidP="005056E2">
            <w:pPr>
              <w:pStyle w:val="Tabellnormal"/>
              <w:jc w:val="right"/>
              <w:rPr>
                <w:rStyle w:val="CharacterStyle15"/>
              </w:rPr>
            </w:pPr>
            <w:r w:rsidRPr="00912230">
              <w:rPr>
                <w:rStyle w:val="CharacterStyle15"/>
              </w:rPr>
              <w:t>6 268</w:t>
            </w:r>
          </w:p>
        </w:tc>
        <w:tc>
          <w:tcPr>
            <w:tcW w:w="0" w:type="auto"/>
          </w:tcPr>
          <w:p w14:paraId="06566E35" w14:textId="77777777" w:rsidR="00B139F2" w:rsidRPr="00912230" w:rsidRDefault="00B139F2" w:rsidP="005056E2">
            <w:pPr>
              <w:pStyle w:val="Tabellnormal"/>
              <w:jc w:val="right"/>
              <w:rPr>
                <w:rStyle w:val="CharacterStyle15"/>
              </w:rPr>
            </w:pPr>
            <w:r w:rsidRPr="00912230">
              <w:rPr>
                <w:rStyle w:val="CharacterStyle15"/>
              </w:rPr>
              <w:t>6 850</w:t>
            </w:r>
          </w:p>
        </w:tc>
        <w:tc>
          <w:tcPr>
            <w:tcW w:w="0" w:type="auto"/>
          </w:tcPr>
          <w:p w14:paraId="3CCE8E84" w14:textId="77777777" w:rsidR="00B139F2" w:rsidRPr="00912230" w:rsidRDefault="00B139F2" w:rsidP="005056E2">
            <w:pPr>
              <w:pStyle w:val="Tabellnormal"/>
              <w:jc w:val="right"/>
              <w:rPr>
                <w:rStyle w:val="CharacterStyle15"/>
              </w:rPr>
            </w:pPr>
            <w:r w:rsidRPr="00912230">
              <w:rPr>
                <w:rStyle w:val="CharacterStyle15"/>
              </w:rPr>
              <w:t>25 516</w:t>
            </w:r>
          </w:p>
        </w:tc>
        <w:tc>
          <w:tcPr>
            <w:tcW w:w="0" w:type="auto"/>
          </w:tcPr>
          <w:p w14:paraId="5B3E3EAF" w14:textId="77777777" w:rsidR="00B139F2" w:rsidRPr="00912230" w:rsidRDefault="00B139F2" w:rsidP="005056E2">
            <w:pPr>
              <w:pStyle w:val="Tabellnormal"/>
              <w:jc w:val="right"/>
              <w:rPr>
                <w:rStyle w:val="CharacterStyle15"/>
              </w:rPr>
            </w:pPr>
            <w:r w:rsidRPr="00912230">
              <w:rPr>
                <w:rStyle w:val="CharacterStyle15"/>
              </w:rPr>
              <w:t>6 982</w:t>
            </w:r>
          </w:p>
        </w:tc>
        <w:tc>
          <w:tcPr>
            <w:tcW w:w="0" w:type="auto"/>
          </w:tcPr>
          <w:p w14:paraId="7DF7AC84" w14:textId="77777777" w:rsidR="00B139F2" w:rsidRPr="00912230" w:rsidRDefault="00B139F2" w:rsidP="005056E2">
            <w:pPr>
              <w:pStyle w:val="Tabellnormal"/>
              <w:jc w:val="right"/>
              <w:rPr>
                <w:rStyle w:val="CharacterStyle15"/>
              </w:rPr>
            </w:pPr>
            <w:r w:rsidRPr="00912230">
              <w:rPr>
                <w:rStyle w:val="CharacterStyle15"/>
              </w:rPr>
              <w:t>660</w:t>
            </w:r>
          </w:p>
        </w:tc>
        <w:tc>
          <w:tcPr>
            <w:tcW w:w="0" w:type="auto"/>
          </w:tcPr>
          <w:p w14:paraId="21A24834" w14:textId="77777777" w:rsidR="00B139F2" w:rsidRPr="00912230" w:rsidRDefault="00B139F2" w:rsidP="005056E2">
            <w:pPr>
              <w:pStyle w:val="Tabellnormal"/>
              <w:jc w:val="right"/>
              <w:rPr>
                <w:rStyle w:val="CharacterStyle15"/>
              </w:rPr>
            </w:pPr>
            <w:r w:rsidRPr="00912230">
              <w:rPr>
                <w:rStyle w:val="CharacterStyle15"/>
              </w:rPr>
              <w:t>10</w:t>
            </w:r>
          </w:p>
        </w:tc>
      </w:tr>
      <w:tr w:rsidR="002653EE" w14:paraId="07D2933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6F42CE3E" w14:textId="77777777" w:rsidR="00B139F2" w:rsidRPr="00912230" w:rsidRDefault="00B139F2" w:rsidP="005056E2">
            <w:pPr>
              <w:rPr>
                <w:rStyle w:val="FakeCharacterStyle"/>
                <w:sz w:val="12"/>
                <w:szCs w:val="12"/>
              </w:rPr>
            </w:pPr>
          </w:p>
        </w:tc>
        <w:tc>
          <w:tcPr>
            <w:tcW w:w="0" w:type="auto"/>
          </w:tcPr>
          <w:p w14:paraId="70EF2538"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04</w:t>
            </w:r>
          </w:p>
        </w:tc>
        <w:tc>
          <w:tcPr>
            <w:tcW w:w="0" w:type="auto"/>
            <w:gridSpan w:val="2"/>
          </w:tcPr>
          <w:p w14:paraId="2173C98F"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Reparationer av lokaler</w:t>
            </w:r>
          </w:p>
        </w:tc>
        <w:tc>
          <w:tcPr>
            <w:tcW w:w="0" w:type="auto"/>
            <w:gridSpan w:val="2"/>
          </w:tcPr>
          <w:p w14:paraId="7208424C" w14:textId="77777777" w:rsidR="00B139F2" w:rsidRPr="00912230" w:rsidRDefault="00B139F2" w:rsidP="005056E2">
            <w:pPr>
              <w:pStyle w:val="Tabellnormal"/>
              <w:jc w:val="right"/>
              <w:rPr>
                <w:rStyle w:val="CharacterStyle15"/>
              </w:rPr>
            </w:pPr>
            <w:r w:rsidRPr="00912230">
              <w:rPr>
                <w:rStyle w:val="CharacterStyle15"/>
              </w:rPr>
              <w:t>478</w:t>
            </w:r>
          </w:p>
        </w:tc>
        <w:tc>
          <w:tcPr>
            <w:tcW w:w="0" w:type="auto"/>
            <w:gridSpan w:val="2"/>
          </w:tcPr>
          <w:p w14:paraId="41E44529" w14:textId="77777777" w:rsidR="00B139F2" w:rsidRPr="00912230" w:rsidRDefault="00B139F2" w:rsidP="005056E2">
            <w:pPr>
              <w:pStyle w:val="Tabellnormal"/>
              <w:jc w:val="right"/>
              <w:rPr>
                <w:rStyle w:val="CharacterStyle15"/>
              </w:rPr>
            </w:pPr>
            <w:r w:rsidRPr="00912230">
              <w:rPr>
                <w:rStyle w:val="CharacterStyle15"/>
              </w:rPr>
              <w:t>57</w:t>
            </w:r>
          </w:p>
        </w:tc>
        <w:tc>
          <w:tcPr>
            <w:tcW w:w="0" w:type="auto"/>
            <w:gridSpan w:val="2"/>
          </w:tcPr>
          <w:p w14:paraId="6D3E10EE" w14:textId="77777777" w:rsidR="00B139F2" w:rsidRPr="00912230" w:rsidRDefault="00B139F2" w:rsidP="005056E2">
            <w:pPr>
              <w:pStyle w:val="Tabellnormal"/>
              <w:jc w:val="right"/>
              <w:rPr>
                <w:rStyle w:val="CharacterStyle15"/>
              </w:rPr>
            </w:pPr>
            <w:r w:rsidRPr="00912230">
              <w:rPr>
                <w:rStyle w:val="CharacterStyle15"/>
              </w:rPr>
              <w:t>106</w:t>
            </w:r>
          </w:p>
        </w:tc>
        <w:tc>
          <w:tcPr>
            <w:tcW w:w="0" w:type="auto"/>
          </w:tcPr>
          <w:p w14:paraId="011C6EE7" w14:textId="77777777" w:rsidR="00B139F2" w:rsidRPr="00912230" w:rsidRDefault="00B139F2" w:rsidP="005056E2">
            <w:pPr>
              <w:pStyle w:val="Tabellnormal"/>
              <w:jc w:val="right"/>
              <w:rPr>
                <w:rStyle w:val="CharacterStyle15"/>
              </w:rPr>
            </w:pPr>
            <w:r w:rsidRPr="00912230">
              <w:rPr>
                <w:rStyle w:val="CharacterStyle15"/>
              </w:rPr>
              <w:t>81</w:t>
            </w:r>
          </w:p>
        </w:tc>
        <w:tc>
          <w:tcPr>
            <w:tcW w:w="0" w:type="auto"/>
          </w:tcPr>
          <w:p w14:paraId="3AD751E2" w14:textId="77777777" w:rsidR="00B139F2" w:rsidRPr="00912230" w:rsidRDefault="00B139F2" w:rsidP="005056E2">
            <w:pPr>
              <w:pStyle w:val="Tabellnormal"/>
              <w:jc w:val="right"/>
              <w:rPr>
                <w:rStyle w:val="CharacterStyle15"/>
              </w:rPr>
            </w:pPr>
            <w:r w:rsidRPr="00912230">
              <w:rPr>
                <w:rStyle w:val="CharacterStyle15"/>
              </w:rPr>
              <w:t>287</w:t>
            </w:r>
          </w:p>
        </w:tc>
        <w:tc>
          <w:tcPr>
            <w:tcW w:w="0" w:type="auto"/>
          </w:tcPr>
          <w:p w14:paraId="716D2D42" w14:textId="77777777" w:rsidR="00B139F2" w:rsidRPr="00912230" w:rsidRDefault="00B139F2" w:rsidP="005056E2">
            <w:pPr>
              <w:pStyle w:val="Tabellnormal"/>
              <w:jc w:val="right"/>
              <w:rPr>
                <w:rStyle w:val="CharacterStyle15"/>
              </w:rPr>
            </w:pPr>
            <w:r w:rsidRPr="00912230">
              <w:rPr>
                <w:rStyle w:val="CharacterStyle15"/>
              </w:rPr>
              <w:t>532</w:t>
            </w:r>
          </w:p>
        </w:tc>
        <w:tc>
          <w:tcPr>
            <w:tcW w:w="0" w:type="auto"/>
          </w:tcPr>
          <w:p w14:paraId="046E2056" w14:textId="77777777" w:rsidR="00B139F2" w:rsidRPr="00912230" w:rsidRDefault="00B139F2" w:rsidP="005056E2">
            <w:pPr>
              <w:pStyle w:val="Tabellnormal"/>
              <w:jc w:val="right"/>
              <w:rPr>
                <w:rStyle w:val="CharacterStyle15"/>
              </w:rPr>
            </w:pPr>
            <w:r w:rsidRPr="00912230">
              <w:rPr>
                <w:rStyle w:val="CharacterStyle15"/>
              </w:rPr>
              <w:t>93</w:t>
            </w:r>
          </w:p>
        </w:tc>
        <w:tc>
          <w:tcPr>
            <w:tcW w:w="0" w:type="auto"/>
          </w:tcPr>
          <w:p w14:paraId="0FDB3154" w14:textId="77777777" w:rsidR="00B139F2" w:rsidRPr="00912230" w:rsidRDefault="00B139F2" w:rsidP="005056E2">
            <w:pPr>
              <w:pStyle w:val="Tabellnormal"/>
              <w:jc w:val="right"/>
              <w:rPr>
                <w:rStyle w:val="CharacterStyle15"/>
              </w:rPr>
            </w:pPr>
            <w:r w:rsidRPr="00912230">
              <w:rPr>
                <w:rStyle w:val="CharacterStyle15"/>
              </w:rPr>
              <w:t>36</w:t>
            </w:r>
          </w:p>
        </w:tc>
        <w:tc>
          <w:tcPr>
            <w:tcW w:w="0" w:type="auto"/>
          </w:tcPr>
          <w:p w14:paraId="67000BD3" w14:textId="77777777" w:rsidR="00B139F2" w:rsidRPr="00912230" w:rsidRDefault="00B139F2" w:rsidP="005056E2">
            <w:pPr>
              <w:pStyle w:val="Tabellnormal"/>
              <w:jc w:val="right"/>
              <w:rPr>
                <w:rStyle w:val="CharacterStyle15"/>
              </w:rPr>
            </w:pPr>
            <w:r w:rsidRPr="00912230">
              <w:rPr>
                <w:rStyle w:val="CharacterStyle15"/>
              </w:rPr>
              <w:t>64</w:t>
            </w:r>
          </w:p>
        </w:tc>
      </w:tr>
      <w:tr w:rsidR="002653EE" w14:paraId="013E48DD"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34667E99" w14:textId="77777777" w:rsidR="00B139F2" w:rsidRPr="00912230" w:rsidRDefault="00B139F2" w:rsidP="005056E2">
            <w:pPr>
              <w:rPr>
                <w:rStyle w:val="FakeCharacterStyle"/>
                <w:sz w:val="12"/>
                <w:szCs w:val="12"/>
              </w:rPr>
            </w:pPr>
          </w:p>
        </w:tc>
        <w:tc>
          <w:tcPr>
            <w:tcW w:w="0" w:type="auto"/>
          </w:tcPr>
          <w:p w14:paraId="5B137059"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05</w:t>
            </w:r>
          </w:p>
        </w:tc>
        <w:tc>
          <w:tcPr>
            <w:tcW w:w="0" w:type="auto"/>
            <w:gridSpan w:val="2"/>
          </w:tcPr>
          <w:p w14:paraId="13C9EC16" w14:textId="77777777" w:rsidR="00B139F2" w:rsidRPr="00912230" w:rsidRDefault="00B139F2" w:rsidP="005056E2">
            <w:pPr>
              <w:pStyle w:val="Tabellnormal"/>
              <w:rPr>
                <w:rStyle w:val="CharacterStyle14"/>
                <w:b w:val="0"/>
                <w:sz w:val="12"/>
                <w:szCs w:val="12"/>
              </w:rPr>
            </w:pPr>
            <w:r w:rsidRPr="00912230">
              <w:rPr>
                <w:rStyle w:val="CharacterStyle14"/>
                <w:b w:val="0"/>
                <w:sz w:val="12"/>
                <w:szCs w:val="12"/>
              </w:rPr>
              <w:t>Material, egenutvecklade investeringar</w:t>
            </w:r>
          </w:p>
        </w:tc>
        <w:tc>
          <w:tcPr>
            <w:tcW w:w="0" w:type="auto"/>
            <w:gridSpan w:val="2"/>
          </w:tcPr>
          <w:p w14:paraId="4472D518" w14:textId="77777777" w:rsidR="00B139F2" w:rsidRPr="00912230" w:rsidRDefault="00B139F2" w:rsidP="005056E2">
            <w:pPr>
              <w:pStyle w:val="Tabellnormal"/>
              <w:jc w:val="right"/>
              <w:rPr>
                <w:rStyle w:val="CharacterStyle15"/>
              </w:rPr>
            </w:pPr>
            <w:r w:rsidRPr="00912230">
              <w:rPr>
                <w:rStyle w:val="CharacterStyle15"/>
              </w:rPr>
              <w:t>-40 061</w:t>
            </w:r>
          </w:p>
        </w:tc>
        <w:tc>
          <w:tcPr>
            <w:tcW w:w="0" w:type="auto"/>
            <w:gridSpan w:val="2"/>
          </w:tcPr>
          <w:p w14:paraId="0465D00A" w14:textId="77777777" w:rsidR="00B139F2" w:rsidRPr="00912230" w:rsidRDefault="00B139F2" w:rsidP="005056E2">
            <w:pPr>
              <w:pStyle w:val="Tabellnormal"/>
              <w:jc w:val="right"/>
              <w:rPr>
                <w:rStyle w:val="CharacterStyle15"/>
              </w:rPr>
            </w:pPr>
            <w:r w:rsidRPr="00912230">
              <w:rPr>
                <w:rStyle w:val="CharacterStyle15"/>
              </w:rPr>
              <w:t>-7 299</w:t>
            </w:r>
          </w:p>
        </w:tc>
        <w:tc>
          <w:tcPr>
            <w:tcW w:w="0" w:type="auto"/>
            <w:gridSpan w:val="2"/>
          </w:tcPr>
          <w:p w14:paraId="50EACCB3" w14:textId="77777777" w:rsidR="00B139F2" w:rsidRPr="00912230" w:rsidRDefault="00B139F2" w:rsidP="005056E2">
            <w:pPr>
              <w:pStyle w:val="Tabellnormal"/>
              <w:jc w:val="right"/>
              <w:rPr>
                <w:rStyle w:val="CharacterStyle15"/>
              </w:rPr>
            </w:pPr>
            <w:r w:rsidRPr="00912230">
              <w:rPr>
                <w:rStyle w:val="CharacterStyle15"/>
              </w:rPr>
              <w:t>-11 543</w:t>
            </w:r>
          </w:p>
        </w:tc>
        <w:tc>
          <w:tcPr>
            <w:tcW w:w="0" w:type="auto"/>
          </w:tcPr>
          <w:p w14:paraId="5ABBCA4A" w14:textId="77777777" w:rsidR="00B139F2" w:rsidRPr="00912230" w:rsidRDefault="00B139F2" w:rsidP="005056E2">
            <w:pPr>
              <w:pStyle w:val="Tabellnormal"/>
              <w:jc w:val="right"/>
              <w:rPr>
                <w:rStyle w:val="CharacterStyle15"/>
              </w:rPr>
            </w:pPr>
            <w:r w:rsidRPr="00912230">
              <w:rPr>
                <w:rStyle w:val="CharacterStyle15"/>
              </w:rPr>
              <w:t>-10 987</w:t>
            </w:r>
          </w:p>
        </w:tc>
        <w:tc>
          <w:tcPr>
            <w:tcW w:w="0" w:type="auto"/>
          </w:tcPr>
          <w:p w14:paraId="714C5BDC" w14:textId="77777777" w:rsidR="00B139F2" w:rsidRPr="00912230" w:rsidRDefault="00B139F2" w:rsidP="005056E2">
            <w:pPr>
              <w:pStyle w:val="Tabellnormal"/>
              <w:jc w:val="right"/>
              <w:rPr>
                <w:rStyle w:val="CharacterStyle15"/>
              </w:rPr>
            </w:pPr>
            <w:r w:rsidRPr="00912230">
              <w:rPr>
                <w:rStyle w:val="CharacterStyle15"/>
              </w:rPr>
              <w:t>-13 542</w:t>
            </w:r>
          </w:p>
        </w:tc>
        <w:tc>
          <w:tcPr>
            <w:tcW w:w="0" w:type="auto"/>
          </w:tcPr>
          <w:p w14:paraId="196D051B" w14:textId="77777777" w:rsidR="00B139F2" w:rsidRPr="00912230" w:rsidRDefault="00B139F2" w:rsidP="005056E2">
            <w:pPr>
              <w:pStyle w:val="Tabellnormal"/>
              <w:jc w:val="right"/>
              <w:rPr>
                <w:rStyle w:val="CharacterStyle15"/>
              </w:rPr>
            </w:pPr>
            <w:r w:rsidRPr="00912230">
              <w:rPr>
                <w:rStyle w:val="CharacterStyle15"/>
              </w:rPr>
              <w:t>-43 371</w:t>
            </w:r>
          </w:p>
        </w:tc>
        <w:tc>
          <w:tcPr>
            <w:tcW w:w="0" w:type="auto"/>
          </w:tcPr>
          <w:p w14:paraId="06698BCB" w14:textId="77777777" w:rsidR="00B139F2" w:rsidRPr="00912230" w:rsidRDefault="00B139F2" w:rsidP="005056E2">
            <w:pPr>
              <w:pStyle w:val="Tabellnormal"/>
              <w:jc w:val="right"/>
              <w:rPr>
                <w:rStyle w:val="CharacterStyle15"/>
              </w:rPr>
            </w:pPr>
            <w:r w:rsidRPr="00912230">
              <w:rPr>
                <w:rStyle w:val="CharacterStyle15"/>
              </w:rPr>
              <w:t>-8 264</w:t>
            </w:r>
          </w:p>
        </w:tc>
        <w:tc>
          <w:tcPr>
            <w:tcW w:w="0" w:type="auto"/>
          </w:tcPr>
          <w:p w14:paraId="1A2499F4" w14:textId="77777777" w:rsidR="00B139F2" w:rsidRPr="00912230" w:rsidRDefault="00B139F2" w:rsidP="005056E2">
            <w:pPr>
              <w:pStyle w:val="Tabellnormal"/>
              <w:jc w:val="right"/>
              <w:rPr>
                <w:rStyle w:val="CharacterStyle15"/>
              </w:rPr>
            </w:pPr>
            <w:r w:rsidRPr="00912230">
              <w:rPr>
                <w:rStyle w:val="CharacterStyle15"/>
              </w:rPr>
              <w:t>-966</w:t>
            </w:r>
          </w:p>
        </w:tc>
        <w:tc>
          <w:tcPr>
            <w:tcW w:w="0" w:type="auto"/>
          </w:tcPr>
          <w:p w14:paraId="0932E9C1" w14:textId="77777777" w:rsidR="00B139F2" w:rsidRPr="00912230" w:rsidRDefault="00B139F2" w:rsidP="005056E2">
            <w:pPr>
              <w:pStyle w:val="Tabellnormal"/>
              <w:jc w:val="right"/>
              <w:rPr>
                <w:rStyle w:val="CharacterStyle15"/>
              </w:rPr>
            </w:pPr>
            <w:r w:rsidRPr="00912230">
              <w:rPr>
                <w:rStyle w:val="CharacterStyle15"/>
              </w:rPr>
              <w:t>13</w:t>
            </w:r>
          </w:p>
        </w:tc>
      </w:tr>
      <w:tr w:rsidR="002653EE" w14:paraId="69766514"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4D7DFF28" w14:textId="77777777" w:rsidR="00B139F2" w:rsidRPr="00912230" w:rsidRDefault="00B139F2" w:rsidP="005056E2">
            <w:pPr>
              <w:pStyle w:val="Tabellnormal"/>
              <w:jc w:val="right"/>
              <w:rPr>
                <w:rStyle w:val="FakeCharacterStyle"/>
                <w:sz w:val="12"/>
                <w:szCs w:val="12"/>
              </w:rPr>
            </w:pPr>
          </w:p>
        </w:tc>
        <w:tc>
          <w:tcPr>
            <w:tcW w:w="0" w:type="auto"/>
          </w:tcPr>
          <w:p w14:paraId="75B27633"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06</w:t>
            </w:r>
          </w:p>
        </w:tc>
        <w:tc>
          <w:tcPr>
            <w:tcW w:w="0" w:type="auto"/>
            <w:gridSpan w:val="2"/>
          </w:tcPr>
          <w:p w14:paraId="5A6D7192"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Hyror, egenutvecklade investeringar</w:t>
            </w:r>
          </w:p>
        </w:tc>
        <w:tc>
          <w:tcPr>
            <w:tcW w:w="0" w:type="auto"/>
            <w:gridSpan w:val="2"/>
          </w:tcPr>
          <w:p w14:paraId="33AACF5F"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gridSpan w:val="2"/>
          </w:tcPr>
          <w:p w14:paraId="3AE2477A" w14:textId="77777777" w:rsidR="00B139F2" w:rsidRPr="00912230" w:rsidRDefault="00B139F2" w:rsidP="005056E2">
            <w:pPr>
              <w:pStyle w:val="Tabellnormal"/>
              <w:jc w:val="right"/>
              <w:rPr>
                <w:rStyle w:val="CharacterStyle15"/>
              </w:rPr>
            </w:pPr>
            <w:r w:rsidRPr="00912230">
              <w:rPr>
                <w:rStyle w:val="CharacterStyle15"/>
              </w:rPr>
              <w:t>1</w:t>
            </w:r>
          </w:p>
        </w:tc>
        <w:tc>
          <w:tcPr>
            <w:tcW w:w="0" w:type="auto"/>
            <w:gridSpan w:val="2"/>
          </w:tcPr>
          <w:p w14:paraId="15DCF69A"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58ED3F45"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20A1254B"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61205EF3"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31E76CAA" w14:textId="77777777" w:rsidR="00B139F2" w:rsidRPr="00912230" w:rsidRDefault="00B139F2" w:rsidP="005056E2">
            <w:pPr>
              <w:pStyle w:val="Tabellnormal"/>
              <w:jc w:val="right"/>
              <w:rPr>
                <w:rStyle w:val="CharacterStyle15"/>
              </w:rPr>
            </w:pPr>
            <w:r w:rsidRPr="00912230">
              <w:rPr>
                <w:rStyle w:val="CharacterStyle15"/>
              </w:rPr>
              <w:t>-4</w:t>
            </w:r>
          </w:p>
        </w:tc>
        <w:tc>
          <w:tcPr>
            <w:tcW w:w="0" w:type="auto"/>
          </w:tcPr>
          <w:p w14:paraId="16408E2D" w14:textId="77777777" w:rsidR="00B139F2" w:rsidRPr="00912230" w:rsidRDefault="00B139F2" w:rsidP="005056E2">
            <w:pPr>
              <w:pStyle w:val="Tabellnormal"/>
              <w:jc w:val="right"/>
              <w:rPr>
                <w:rStyle w:val="CharacterStyle15"/>
              </w:rPr>
            </w:pPr>
            <w:r w:rsidRPr="00912230">
              <w:rPr>
                <w:rStyle w:val="CharacterStyle15"/>
              </w:rPr>
              <w:t>-5</w:t>
            </w:r>
          </w:p>
        </w:tc>
        <w:tc>
          <w:tcPr>
            <w:tcW w:w="0" w:type="auto"/>
          </w:tcPr>
          <w:p w14:paraId="459B14B6" w14:textId="77777777" w:rsidR="00B139F2" w:rsidRPr="00912230" w:rsidRDefault="00B139F2" w:rsidP="005056E2">
            <w:pPr>
              <w:pStyle w:val="Tabellnormal"/>
              <w:jc w:val="right"/>
              <w:rPr>
                <w:rStyle w:val="CharacterStyle15"/>
              </w:rPr>
            </w:pPr>
            <w:r w:rsidRPr="00912230">
              <w:rPr>
                <w:rStyle w:val="CharacterStyle15"/>
              </w:rPr>
              <w:t>-864</w:t>
            </w:r>
          </w:p>
        </w:tc>
      </w:tr>
      <w:tr w:rsidR="002653EE" w14:paraId="30D19A05"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7E109DBB" w14:textId="77777777" w:rsidR="00B139F2" w:rsidRPr="00912230" w:rsidRDefault="00B139F2" w:rsidP="005056E2">
            <w:pPr>
              <w:pStyle w:val="Tabellnormal"/>
              <w:jc w:val="right"/>
              <w:rPr>
                <w:rStyle w:val="FakeCharacterStyle"/>
                <w:sz w:val="12"/>
                <w:szCs w:val="12"/>
              </w:rPr>
            </w:pPr>
          </w:p>
        </w:tc>
        <w:tc>
          <w:tcPr>
            <w:tcW w:w="0" w:type="auto"/>
          </w:tcPr>
          <w:p w14:paraId="5E801D98"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07</w:t>
            </w:r>
          </w:p>
        </w:tc>
        <w:tc>
          <w:tcPr>
            <w:tcW w:w="0" w:type="auto"/>
            <w:gridSpan w:val="2"/>
          </w:tcPr>
          <w:p w14:paraId="73FC4A6D"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Offentligrättsliga avgifter</w:t>
            </w:r>
          </w:p>
        </w:tc>
        <w:tc>
          <w:tcPr>
            <w:tcW w:w="0" w:type="auto"/>
            <w:gridSpan w:val="2"/>
          </w:tcPr>
          <w:p w14:paraId="30C01B41" w14:textId="77777777" w:rsidR="00B139F2" w:rsidRPr="00912230" w:rsidRDefault="00B139F2" w:rsidP="005056E2">
            <w:pPr>
              <w:pStyle w:val="Tabellnormal"/>
              <w:jc w:val="right"/>
              <w:rPr>
                <w:rStyle w:val="CharacterStyle15"/>
              </w:rPr>
            </w:pPr>
            <w:r w:rsidRPr="00912230">
              <w:rPr>
                <w:rStyle w:val="CharacterStyle15"/>
              </w:rPr>
              <w:t>228</w:t>
            </w:r>
          </w:p>
        </w:tc>
        <w:tc>
          <w:tcPr>
            <w:tcW w:w="0" w:type="auto"/>
            <w:gridSpan w:val="2"/>
          </w:tcPr>
          <w:p w14:paraId="54E25691" w14:textId="77777777" w:rsidR="00B139F2" w:rsidRPr="00912230" w:rsidRDefault="00B139F2" w:rsidP="005056E2">
            <w:pPr>
              <w:pStyle w:val="Tabellnormal"/>
              <w:jc w:val="right"/>
              <w:rPr>
                <w:rStyle w:val="CharacterStyle15"/>
              </w:rPr>
            </w:pPr>
            <w:r w:rsidRPr="00912230">
              <w:rPr>
                <w:rStyle w:val="CharacterStyle15"/>
              </w:rPr>
              <w:t>48</w:t>
            </w:r>
          </w:p>
        </w:tc>
        <w:tc>
          <w:tcPr>
            <w:tcW w:w="0" w:type="auto"/>
            <w:gridSpan w:val="2"/>
          </w:tcPr>
          <w:p w14:paraId="0A1FDD3C" w14:textId="77777777" w:rsidR="00B139F2" w:rsidRPr="00912230" w:rsidRDefault="00B139F2" w:rsidP="005056E2">
            <w:pPr>
              <w:pStyle w:val="Tabellnormal"/>
              <w:jc w:val="right"/>
              <w:rPr>
                <w:rStyle w:val="CharacterStyle15"/>
              </w:rPr>
            </w:pPr>
            <w:r w:rsidRPr="00912230">
              <w:rPr>
                <w:rStyle w:val="CharacterStyle15"/>
              </w:rPr>
              <w:t>49</w:t>
            </w:r>
          </w:p>
        </w:tc>
        <w:tc>
          <w:tcPr>
            <w:tcW w:w="0" w:type="auto"/>
          </w:tcPr>
          <w:p w14:paraId="0376F123" w14:textId="77777777" w:rsidR="00B139F2" w:rsidRPr="00912230" w:rsidRDefault="00B139F2" w:rsidP="005056E2">
            <w:pPr>
              <w:pStyle w:val="Tabellnormal"/>
              <w:jc w:val="right"/>
              <w:rPr>
                <w:rStyle w:val="CharacterStyle15"/>
              </w:rPr>
            </w:pPr>
            <w:r w:rsidRPr="00912230">
              <w:rPr>
                <w:rStyle w:val="CharacterStyle15"/>
              </w:rPr>
              <w:t>50</w:t>
            </w:r>
          </w:p>
        </w:tc>
        <w:tc>
          <w:tcPr>
            <w:tcW w:w="0" w:type="auto"/>
          </w:tcPr>
          <w:p w14:paraId="050D70E2" w14:textId="77777777" w:rsidR="00B139F2" w:rsidRPr="00912230" w:rsidRDefault="00B139F2" w:rsidP="005056E2">
            <w:pPr>
              <w:pStyle w:val="Tabellnormal"/>
              <w:jc w:val="right"/>
              <w:rPr>
                <w:rStyle w:val="CharacterStyle15"/>
              </w:rPr>
            </w:pPr>
            <w:r w:rsidRPr="00912230">
              <w:rPr>
                <w:rStyle w:val="CharacterStyle15"/>
              </w:rPr>
              <w:t>75</w:t>
            </w:r>
          </w:p>
        </w:tc>
        <w:tc>
          <w:tcPr>
            <w:tcW w:w="0" w:type="auto"/>
          </w:tcPr>
          <w:p w14:paraId="6FB0452C" w14:textId="77777777" w:rsidR="00B139F2" w:rsidRPr="00912230" w:rsidRDefault="00B139F2" w:rsidP="005056E2">
            <w:pPr>
              <w:pStyle w:val="Tabellnormal"/>
              <w:jc w:val="right"/>
              <w:rPr>
                <w:rStyle w:val="CharacterStyle15"/>
              </w:rPr>
            </w:pPr>
            <w:r w:rsidRPr="00912230">
              <w:rPr>
                <w:rStyle w:val="CharacterStyle15"/>
              </w:rPr>
              <w:t>222</w:t>
            </w:r>
          </w:p>
        </w:tc>
        <w:tc>
          <w:tcPr>
            <w:tcW w:w="0" w:type="auto"/>
          </w:tcPr>
          <w:p w14:paraId="585A963B" w14:textId="77777777" w:rsidR="00B139F2" w:rsidRPr="00912230" w:rsidRDefault="00B139F2" w:rsidP="005056E2">
            <w:pPr>
              <w:pStyle w:val="Tabellnormal"/>
              <w:jc w:val="right"/>
              <w:rPr>
                <w:rStyle w:val="CharacterStyle15"/>
              </w:rPr>
            </w:pPr>
            <w:r w:rsidRPr="00912230">
              <w:rPr>
                <w:rStyle w:val="CharacterStyle15"/>
              </w:rPr>
              <w:t>54</w:t>
            </w:r>
          </w:p>
        </w:tc>
        <w:tc>
          <w:tcPr>
            <w:tcW w:w="0" w:type="auto"/>
          </w:tcPr>
          <w:p w14:paraId="264228FB" w14:textId="77777777" w:rsidR="00B139F2" w:rsidRPr="00912230" w:rsidRDefault="00B139F2" w:rsidP="005056E2">
            <w:pPr>
              <w:pStyle w:val="Tabellnormal"/>
              <w:jc w:val="right"/>
              <w:rPr>
                <w:rStyle w:val="CharacterStyle15"/>
              </w:rPr>
            </w:pPr>
            <w:r w:rsidRPr="00912230">
              <w:rPr>
                <w:rStyle w:val="CharacterStyle15"/>
              </w:rPr>
              <w:t>6</w:t>
            </w:r>
          </w:p>
        </w:tc>
        <w:tc>
          <w:tcPr>
            <w:tcW w:w="0" w:type="auto"/>
          </w:tcPr>
          <w:p w14:paraId="532AECF7" w14:textId="77777777" w:rsidR="00B139F2" w:rsidRPr="00912230" w:rsidRDefault="00B139F2" w:rsidP="005056E2">
            <w:pPr>
              <w:pStyle w:val="Tabellnormal"/>
              <w:jc w:val="right"/>
              <w:rPr>
                <w:rStyle w:val="CharacterStyle15"/>
              </w:rPr>
            </w:pPr>
            <w:r w:rsidRPr="00912230">
              <w:rPr>
                <w:rStyle w:val="CharacterStyle15"/>
              </w:rPr>
              <w:t>13</w:t>
            </w:r>
          </w:p>
        </w:tc>
      </w:tr>
      <w:tr w:rsidR="002653EE" w14:paraId="3C37EE7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740E86EF" w14:textId="77777777" w:rsidR="00B139F2" w:rsidRPr="00912230" w:rsidRDefault="00B139F2" w:rsidP="005056E2">
            <w:pPr>
              <w:pStyle w:val="Tabellnormal"/>
              <w:jc w:val="right"/>
              <w:rPr>
                <w:rStyle w:val="FakeCharacterStyle"/>
                <w:sz w:val="12"/>
                <w:szCs w:val="12"/>
              </w:rPr>
            </w:pPr>
          </w:p>
        </w:tc>
        <w:tc>
          <w:tcPr>
            <w:tcW w:w="0" w:type="auto"/>
          </w:tcPr>
          <w:p w14:paraId="6C5B65D9"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08</w:t>
            </w:r>
          </w:p>
        </w:tc>
        <w:tc>
          <w:tcPr>
            <w:tcW w:w="0" w:type="auto"/>
            <w:gridSpan w:val="2"/>
          </w:tcPr>
          <w:p w14:paraId="095F2CBF"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Övriga omkostnader</w:t>
            </w:r>
          </w:p>
        </w:tc>
        <w:tc>
          <w:tcPr>
            <w:tcW w:w="0" w:type="auto"/>
            <w:gridSpan w:val="2"/>
          </w:tcPr>
          <w:p w14:paraId="2344590E" w14:textId="77777777" w:rsidR="00B139F2" w:rsidRPr="00912230" w:rsidRDefault="00B139F2" w:rsidP="005056E2">
            <w:pPr>
              <w:pStyle w:val="Tabellnormal"/>
              <w:jc w:val="right"/>
              <w:rPr>
                <w:rStyle w:val="CharacterStyle15"/>
              </w:rPr>
            </w:pPr>
            <w:r w:rsidRPr="00912230">
              <w:rPr>
                <w:rStyle w:val="CharacterStyle15"/>
              </w:rPr>
              <w:t>227</w:t>
            </w:r>
          </w:p>
        </w:tc>
        <w:tc>
          <w:tcPr>
            <w:tcW w:w="0" w:type="auto"/>
            <w:gridSpan w:val="2"/>
          </w:tcPr>
          <w:p w14:paraId="1019345F" w14:textId="77777777" w:rsidR="00B139F2" w:rsidRPr="00912230" w:rsidRDefault="00B139F2" w:rsidP="005056E2">
            <w:pPr>
              <w:pStyle w:val="Tabellnormal"/>
              <w:jc w:val="right"/>
              <w:rPr>
                <w:rStyle w:val="CharacterStyle15"/>
              </w:rPr>
            </w:pPr>
            <w:r w:rsidRPr="00912230">
              <w:rPr>
                <w:rStyle w:val="CharacterStyle15"/>
              </w:rPr>
              <w:t>77</w:t>
            </w:r>
          </w:p>
        </w:tc>
        <w:tc>
          <w:tcPr>
            <w:tcW w:w="0" w:type="auto"/>
            <w:gridSpan w:val="2"/>
          </w:tcPr>
          <w:p w14:paraId="31FAE286" w14:textId="77777777" w:rsidR="00B139F2" w:rsidRPr="00912230" w:rsidRDefault="00B139F2" w:rsidP="005056E2">
            <w:pPr>
              <w:pStyle w:val="Tabellnormal"/>
              <w:jc w:val="right"/>
              <w:rPr>
                <w:rStyle w:val="CharacterStyle15"/>
              </w:rPr>
            </w:pPr>
            <w:r w:rsidRPr="00912230">
              <w:rPr>
                <w:rStyle w:val="CharacterStyle15"/>
              </w:rPr>
              <w:t>50</w:t>
            </w:r>
          </w:p>
        </w:tc>
        <w:tc>
          <w:tcPr>
            <w:tcW w:w="0" w:type="auto"/>
          </w:tcPr>
          <w:p w14:paraId="00D1097F" w14:textId="77777777" w:rsidR="00B139F2" w:rsidRPr="00912230" w:rsidRDefault="00B139F2" w:rsidP="005056E2">
            <w:pPr>
              <w:pStyle w:val="Tabellnormal"/>
              <w:jc w:val="right"/>
              <w:rPr>
                <w:rStyle w:val="CharacterStyle15"/>
              </w:rPr>
            </w:pPr>
            <w:r w:rsidRPr="00912230">
              <w:rPr>
                <w:rStyle w:val="CharacterStyle15"/>
              </w:rPr>
              <w:t>12</w:t>
            </w:r>
          </w:p>
        </w:tc>
        <w:tc>
          <w:tcPr>
            <w:tcW w:w="0" w:type="auto"/>
          </w:tcPr>
          <w:p w14:paraId="6E66064E" w14:textId="77777777" w:rsidR="00B139F2" w:rsidRPr="00912230" w:rsidRDefault="00B139F2" w:rsidP="005056E2">
            <w:pPr>
              <w:pStyle w:val="Tabellnormal"/>
              <w:jc w:val="right"/>
              <w:rPr>
                <w:rStyle w:val="CharacterStyle15"/>
              </w:rPr>
            </w:pPr>
            <w:r w:rsidRPr="00912230">
              <w:rPr>
                <w:rStyle w:val="CharacterStyle15"/>
              </w:rPr>
              <w:t>23</w:t>
            </w:r>
          </w:p>
        </w:tc>
        <w:tc>
          <w:tcPr>
            <w:tcW w:w="0" w:type="auto"/>
          </w:tcPr>
          <w:p w14:paraId="5B0CCEE1" w14:textId="77777777" w:rsidR="00B139F2" w:rsidRPr="00912230" w:rsidRDefault="00B139F2" w:rsidP="005056E2">
            <w:pPr>
              <w:pStyle w:val="Tabellnormal"/>
              <w:jc w:val="right"/>
              <w:rPr>
                <w:rStyle w:val="CharacterStyle15"/>
              </w:rPr>
            </w:pPr>
            <w:r w:rsidRPr="00912230">
              <w:rPr>
                <w:rStyle w:val="CharacterStyle15"/>
              </w:rPr>
              <w:t>163</w:t>
            </w:r>
          </w:p>
        </w:tc>
        <w:tc>
          <w:tcPr>
            <w:tcW w:w="0" w:type="auto"/>
          </w:tcPr>
          <w:p w14:paraId="15696C60" w14:textId="77777777" w:rsidR="00B139F2" w:rsidRPr="00912230" w:rsidRDefault="00B139F2" w:rsidP="005056E2">
            <w:pPr>
              <w:pStyle w:val="Tabellnormal"/>
              <w:jc w:val="right"/>
              <w:rPr>
                <w:rStyle w:val="CharacterStyle15"/>
              </w:rPr>
            </w:pPr>
            <w:r w:rsidRPr="00912230">
              <w:rPr>
                <w:rStyle w:val="CharacterStyle15"/>
              </w:rPr>
              <w:t>40</w:t>
            </w:r>
          </w:p>
        </w:tc>
        <w:tc>
          <w:tcPr>
            <w:tcW w:w="0" w:type="auto"/>
          </w:tcPr>
          <w:p w14:paraId="086F622A" w14:textId="77777777" w:rsidR="00B139F2" w:rsidRPr="00912230" w:rsidRDefault="00B139F2" w:rsidP="005056E2">
            <w:pPr>
              <w:pStyle w:val="Tabellnormal"/>
              <w:jc w:val="right"/>
              <w:rPr>
                <w:rStyle w:val="CharacterStyle15"/>
              </w:rPr>
            </w:pPr>
            <w:r w:rsidRPr="00912230">
              <w:rPr>
                <w:rStyle w:val="CharacterStyle15"/>
              </w:rPr>
              <w:t>-37</w:t>
            </w:r>
          </w:p>
        </w:tc>
        <w:tc>
          <w:tcPr>
            <w:tcW w:w="0" w:type="auto"/>
          </w:tcPr>
          <w:p w14:paraId="34159D15" w14:textId="77777777" w:rsidR="00B139F2" w:rsidRPr="00912230" w:rsidRDefault="00B139F2" w:rsidP="005056E2">
            <w:pPr>
              <w:pStyle w:val="Tabellnormal"/>
              <w:jc w:val="right"/>
              <w:rPr>
                <w:rStyle w:val="CharacterStyle15"/>
              </w:rPr>
            </w:pPr>
            <w:r w:rsidRPr="00912230">
              <w:rPr>
                <w:rStyle w:val="CharacterStyle15"/>
              </w:rPr>
              <w:t>-48</w:t>
            </w:r>
          </w:p>
        </w:tc>
      </w:tr>
      <w:tr w:rsidR="002653EE" w14:paraId="0E805005"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48C44224" w14:textId="77777777" w:rsidR="00B139F2" w:rsidRPr="00912230" w:rsidRDefault="00B139F2" w:rsidP="005056E2">
            <w:pPr>
              <w:pStyle w:val="Tabellnormal"/>
              <w:jc w:val="right"/>
              <w:rPr>
                <w:rStyle w:val="FakeCharacterStyle"/>
                <w:sz w:val="12"/>
                <w:szCs w:val="12"/>
              </w:rPr>
            </w:pPr>
          </w:p>
        </w:tc>
        <w:tc>
          <w:tcPr>
            <w:tcW w:w="0" w:type="auto"/>
          </w:tcPr>
          <w:p w14:paraId="2C2A4309"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09</w:t>
            </w:r>
          </w:p>
        </w:tc>
        <w:tc>
          <w:tcPr>
            <w:tcW w:w="0" w:type="auto"/>
            <w:gridSpan w:val="2"/>
          </w:tcPr>
          <w:p w14:paraId="6C5A6F95"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Fordonsskatter</w:t>
            </w:r>
          </w:p>
        </w:tc>
        <w:tc>
          <w:tcPr>
            <w:tcW w:w="0" w:type="auto"/>
            <w:gridSpan w:val="2"/>
          </w:tcPr>
          <w:p w14:paraId="647793A0" w14:textId="77777777" w:rsidR="00B139F2" w:rsidRPr="00912230" w:rsidRDefault="00B139F2" w:rsidP="005056E2">
            <w:pPr>
              <w:pStyle w:val="Tabellnormal"/>
              <w:jc w:val="right"/>
              <w:rPr>
                <w:rStyle w:val="CharacterStyle15"/>
              </w:rPr>
            </w:pPr>
            <w:r w:rsidRPr="00912230">
              <w:rPr>
                <w:rStyle w:val="CharacterStyle15"/>
              </w:rPr>
              <w:t>46</w:t>
            </w:r>
          </w:p>
        </w:tc>
        <w:tc>
          <w:tcPr>
            <w:tcW w:w="0" w:type="auto"/>
            <w:gridSpan w:val="2"/>
          </w:tcPr>
          <w:p w14:paraId="5A673B90" w14:textId="77777777" w:rsidR="00B139F2" w:rsidRPr="00912230" w:rsidRDefault="00B139F2" w:rsidP="005056E2">
            <w:pPr>
              <w:pStyle w:val="Tabellnormal"/>
              <w:jc w:val="right"/>
              <w:rPr>
                <w:rStyle w:val="CharacterStyle15"/>
              </w:rPr>
            </w:pPr>
            <w:r w:rsidRPr="00912230">
              <w:rPr>
                <w:rStyle w:val="CharacterStyle15"/>
              </w:rPr>
              <w:t>7</w:t>
            </w:r>
          </w:p>
        </w:tc>
        <w:tc>
          <w:tcPr>
            <w:tcW w:w="0" w:type="auto"/>
            <w:gridSpan w:val="2"/>
          </w:tcPr>
          <w:p w14:paraId="4564E65E" w14:textId="77777777" w:rsidR="00B139F2" w:rsidRPr="00912230" w:rsidRDefault="00B139F2" w:rsidP="005056E2">
            <w:pPr>
              <w:pStyle w:val="Tabellnormal"/>
              <w:jc w:val="right"/>
              <w:rPr>
                <w:rStyle w:val="CharacterStyle15"/>
              </w:rPr>
            </w:pPr>
            <w:r w:rsidRPr="00912230">
              <w:rPr>
                <w:rStyle w:val="CharacterStyle15"/>
              </w:rPr>
              <w:t>12</w:t>
            </w:r>
          </w:p>
        </w:tc>
        <w:tc>
          <w:tcPr>
            <w:tcW w:w="0" w:type="auto"/>
          </w:tcPr>
          <w:p w14:paraId="4AE682EF" w14:textId="77777777" w:rsidR="00B139F2" w:rsidRPr="00912230" w:rsidRDefault="00B139F2" w:rsidP="005056E2">
            <w:pPr>
              <w:pStyle w:val="Tabellnormal"/>
              <w:jc w:val="right"/>
              <w:rPr>
                <w:rStyle w:val="CharacterStyle15"/>
              </w:rPr>
            </w:pPr>
            <w:r w:rsidRPr="00912230">
              <w:rPr>
                <w:rStyle w:val="CharacterStyle15"/>
              </w:rPr>
              <w:t>8</w:t>
            </w:r>
          </w:p>
        </w:tc>
        <w:tc>
          <w:tcPr>
            <w:tcW w:w="0" w:type="auto"/>
          </w:tcPr>
          <w:p w14:paraId="0839DC0D" w14:textId="77777777" w:rsidR="00B139F2" w:rsidRPr="00912230" w:rsidRDefault="00B139F2" w:rsidP="005056E2">
            <w:pPr>
              <w:pStyle w:val="Tabellnormal"/>
              <w:jc w:val="right"/>
              <w:rPr>
                <w:rStyle w:val="CharacterStyle15"/>
              </w:rPr>
            </w:pPr>
            <w:r w:rsidRPr="00912230">
              <w:rPr>
                <w:rStyle w:val="CharacterStyle15"/>
              </w:rPr>
              <w:t>15</w:t>
            </w:r>
          </w:p>
        </w:tc>
        <w:tc>
          <w:tcPr>
            <w:tcW w:w="0" w:type="auto"/>
          </w:tcPr>
          <w:p w14:paraId="2EBB8E4E" w14:textId="77777777" w:rsidR="00B139F2" w:rsidRPr="00912230" w:rsidRDefault="00B139F2" w:rsidP="005056E2">
            <w:pPr>
              <w:pStyle w:val="Tabellnormal"/>
              <w:jc w:val="right"/>
              <w:rPr>
                <w:rStyle w:val="CharacterStyle15"/>
              </w:rPr>
            </w:pPr>
            <w:r w:rsidRPr="00912230">
              <w:rPr>
                <w:rStyle w:val="CharacterStyle15"/>
              </w:rPr>
              <w:t>42</w:t>
            </w:r>
          </w:p>
        </w:tc>
        <w:tc>
          <w:tcPr>
            <w:tcW w:w="0" w:type="auto"/>
          </w:tcPr>
          <w:p w14:paraId="6C4F06EC" w14:textId="77777777" w:rsidR="00B139F2" w:rsidRPr="00912230" w:rsidRDefault="00B139F2" w:rsidP="005056E2">
            <w:pPr>
              <w:pStyle w:val="Tabellnormal"/>
              <w:jc w:val="right"/>
              <w:rPr>
                <w:rStyle w:val="CharacterStyle15"/>
              </w:rPr>
            </w:pPr>
            <w:r w:rsidRPr="00912230">
              <w:rPr>
                <w:rStyle w:val="CharacterStyle15"/>
              </w:rPr>
              <w:t>11</w:t>
            </w:r>
          </w:p>
        </w:tc>
        <w:tc>
          <w:tcPr>
            <w:tcW w:w="0" w:type="auto"/>
          </w:tcPr>
          <w:p w14:paraId="2EC97B9B" w14:textId="77777777" w:rsidR="00B139F2" w:rsidRPr="00912230" w:rsidRDefault="00B139F2" w:rsidP="005056E2">
            <w:pPr>
              <w:pStyle w:val="Tabellnormal"/>
              <w:jc w:val="right"/>
              <w:rPr>
                <w:rStyle w:val="CharacterStyle15"/>
              </w:rPr>
            </w:pPr>
            <w:r w:rsidRPr="00912230">
              <w:rPr>
                <w:rStyle w:val="CharacterStyle15"/>
              </w:rPr>
              <w:t>4</w:t>
            </w:r>
          </w:p>
        </w:tc>
        <w:tc>
          <w:tcPr>
            <w:tcW w:w="0" w:type="auto"/>
          </w:tcPr>
          <w:p w14:paraId="0297A422" w14:textId="77777777" w:rsidR="00B139F2" w:rsidRPr="00912230" w:rsidRDefault="00B139F2" w:rsidP="005056E2">
            <w:pPr>
              <w:pStyle w:val="Tabellnormal"/>
              <w:jc w:val="right"/>
              <w:rPr>
                <w:rStyle w:val="CharacterStyle15"/>
              </w:rPr>
            </w:pPr>
            <w:r w:rsidRPr="00912230">
              <w:rPr>
                <w:rStyle w:val="CharacterStyle15"/>
              </w:rPr>
              <w:t>52</w:t>
            </w:r>
          </w:p>
        </w:tc>
      </w:tr>
      <w:tr w:rsidR="002653EE" w14:paraId="4C027616"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6B8A94FA" w14:textId="77777777" w:rsidR="00B139F2" w:rsidRPr="00912230" w:rsidRDefault="00B139F2" w:rsidP="002653EE">
            <w:pPr>
              <w:pStyle w:val="Tabellnormal"/>
              <w:rPr>
                <w:rStyle w:val="FakeCharacterStyle"/>
                <w:sz w:val="12"/>
                <w:szCs w:val="12"/>
              </w:rPr>
            </w:pPr>
          </w:p>
        </w:tc>
        <w:tc>
          <w:tcPr>
            <w:tcW w:w="0" w:type="auto"/>
          </w:tcPr>
          <w:p w14:paraId="3E821E67"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10</w:t>
            </w:r>
          </w:p>
        </w:tc>
        <w:tc>
          <w:tcPr>
            <w:tcW w:w="0" w:type="auto"/>
            <w:gridSpan w:val="2"/>
          </w:tcPr>
          <w:p w14:paraId="20D51855"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Övriga produktionsskatter</w:t>
            </w:r>
          </w:p>
        </w:tc>
        <w:tc>
          <w:tcPr>
            <w:tcW w:w="0" w:type="auto"/>
            <w:gridSpan w:val="2"/>
          </w:tcPr>
          <w:p w14:paraId="2A133039" w14:textId="77777777" w:rsidR="00B139F2" w:rsidRPr="00912230" w:rsidRDefault="00B139F2" w:rsidP="005056E2">
            <w:pPr>
              <w:pStyle w:val="Tabellnormal"/>
              <w:jc w:val="right"/>
              <w:rPr>
                <w:rStyle w:val="CharacterStyle15"/>
              </w:rPr>
            </w:pPr>
            <w:r w:rsidRPr="00912230">
              <w:rPr>
                <w:rStyle w:val="CharacterStyle15"/>
              </w:rPr>
              <w:t>185</w:t>
            </w:r>
          </w:p>
        </w:tc>
        <w:tc>
          <w:tcPr>
            <w:tcW w:w="0" w:type="auto"/>
            <w:gridSpan w:val="2"/>
          </w:tcPr>
          <w:p w14:paraId="3D2DCF27" w14:textId="77777777" w:rsidR="00B139F2" w:rsidRPr="00912230" w:rsidRDefault="00B139F2" w:rsidP="005056E2">
            <w:pPr>
              <w:pStyle w:val="Tabellnormal"/>
              <w:jc w:val="right"/>
              <w:rPr>
                <w:rStyle w:val="CharacterStyle15"/>
              </w:rPr>
            </w:pPr>
            <w:r w:rsidRPr="00912230">
              <w:rPr>
                <w:rStyle w:val="CharacterStyle15"/>
              </w:rPr>
              <w:t>30</w:t>
            </w:r>
          </w:p>
        </w:tc>
        <w:tc>
          <w:tcPr>
            <w:tcW w:w="0" w:type="auto"/>
            <w:gridSpan w:val="2"/>
          </w:tcPr>
          <w:p w14:paraId="2170D9D8" w14:textId="77777777" w:rsidR="00B139F2" w:rsidRPr="00912230" w:rsidRDefault="00B139F2" w:rsidP="005056E2">
            <w:pPr>
              <w:pStyle w:val="Tabellnormal"/>
              <w:jc w:val="right"/>
              <w:rPr>
                <w:rStyle w:val="CharacterStyle15"/>
              </w:rPr>
            </w:pPr>
            <w:r w:rsidRPr="00912230">
              <w:rPr>
                <w:rStyle w:val="CharacterStyle15"/>
              </w:rPr>
              <w:t>48</w:t>
            </w:r>
          </w:p>
        </w:tc>
        <w:tc>
          <w:tcPr>
            <w:tcW w:w="0" w:type="auto"/>
          </w:tcPr>
          <w:p w14:paraId="016202AC" w14:textId="77777777" w:rsidR="00B139F2" w:rsidRPr="00912230" w:rsidRDefault="00B139F2" w:rsidP="005056E2">
            <w:pPr>
              <w:pStyle w:val="Tabellnormal"/>
              <w:jc w:val="right"/>
              <w:rPr>
                <w:rStyle w:val="CharacterStyle15"/>
              </w:rPr>
            </w:pPr>
            <w:r w:rsidRPr="00912230">
              <w:rPr>
                <w:rStyle w:val="CharacterStyle15"/>
              </w:rPr>
              <w:t>32</w:t>
            </w:r>
          </w:p>
        </w:tc>
        <w:tc>
          <w:tcPr>
            <w:tcW w:w="0" w:type="auto"/>
          </w:tcPr>
          <w:p w14:paraId="280D33BD" w14:textId="77777777" w:rsidR="00B139F2" w:rsidRPr="00912230" w:rsidRDefault="00B139F2" w:rsidP="005056E2">
            <w:pPr>
              <w:pStyle w:val="Tabellnormal"/>
              <w:jc w:val="right"/>
              <w:rPr>
                <w:rStyle w:val="CharacterStyle15"/>
              </w:rPr>
            </w:pPr>
            <w:r w:rsidRPr="00912230">
              <w:rPr>
                <w:rStyle w:val="CharacterStyle15"/>
              </w:rPr>
              <w:t>58</w:t>
            </w:r>
          </w:p>
        </w:tc>
        <w:tc>
          <w:tcPr>
            <w:tcW w:w="0" w:type="auto"/>
          </w:tcPr>
          <w:p w14:paraId="1D86966E" w14:textId="77777777" w:rsidR="00B139F2" w:rsidRPr="00912230" w:rsidRDefault="00B139F2" w:rsidP="005056E2">
            <w:pPr>
              <w:pStyle w:val="Tabellnormal"/>
              <w:jc w:val="right"/>
              <w:rPr>
                <w:rStyle w:val="CharacterStyle15"/>
              </w:rPr>
            </w:pPr>
            <w:r w:rsidRPr="00912230">
              <w:rPr>
                <w:rStyle w:val="CharacterStyle15"/>
              </w:rPr>
              <w:t>168</w:t>
            </w:r>
          </w:p>
        </w:tc>
        <w:tc>
          <w:tcPr>
            <w:tcW w:w="0" w:type="auto"/>
          </w:tcPr>
          <w:p w14:paraId="4F45C4DA" w14:textId="77777777" w:rsidR="00B139F2" w:rsidRPr="00912230" w:rsidRDefault="00B139F2" w:rsidP="005056E2">
            <w:pPr>
              <w:pStyle w:val="Tabellnormal"/>
              <w:jc w:val="right"/>
              <w:rPr>
                <w:rStyle w:val="CharacterStyle15"/>
              </w:rPr>
            </w:pPr>
            <w:r w:rsidRPr="00912230">
              <w:rPr>
                <w:rStyle w:val="CharacterStyle15"/>
              </w:rPr>
              <w:t>45</w:t>
            </w:r>
          </w:p>
        </w:tc>
        <w:tc>
          <w:tcPr>
            <w:tcW w:w="0" w:type="auto"/>
          </w:tcPr>
          <w:p w14:paraId="429DBAF2" w14:textId="77777777" w:rsidR="00B139F2" w:rsidRPr="00912230" w:rsidRDefault="00B139F2" w:rsidP="005056E2">
            <w:pPr>
              <w:pStyle w:val="Tabellnormal"/>
              <w:jc w:val="right"/>
              <w:rPr>
                <w:rStyle w:val="CharacterStyle15"/>
              </w:rPr>
            </w:pPr>
            <w:r w:rsidRPr="00912230">
              <w:rPr>
                <w:rStyle w:val="CharacterStyle15"/>
              </w:rPr>
              <w:t>15</w:t>
            </w:r>
          </w:p>
        </w:tc>
        <w:tc>
          <w:tcPr>
            <w:tcW w:w="0" w:type="auto"/>
          </w:tcPr>
          <w:p w14:paraId="3819ACAF" w14:textId="77777777" w:rsidR="00B139F2" w:rsidRPr="00912230" w:rsidRDefault="00B139F2" w:rsidP="005056E2">
            <w:pPr>
              <w:pStyle w:val="Tabellnormal"/>
              <w:jc w:val="right"/>
              <w:rPr>
                <w:rStyle w:val="CharacterStyle15"/>
              </w:rPr>
            </w:pPr>
            <w:r w:rsidRPr="00912230">
              <w:rPr>
                <w:rStyle w:val="CharacterStyle15"/>
              </w:rPr>
              <w:t>52</w:t>
            </w:r>
          </w:p>
        </w:tc>
      </w:tr>
      <w:tr w:rsidR="002653EE" w14:paraId="68A7B300"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57912E5" w14:textId="77777777" w:rsidR="00B139F2" w:rsidRPr="00912230" w:rsidRDefault="00B139F2" w:rsidP="002653EE">
            <w:pPr>
              <w:pStyle w:val="Tabellnormal"/>
              <w:rPr>
                <w:rStyle w:val="CharacterStyle12"/>
                <w:sz w:val="12"/>
                <w:szCs w:val="12"/>
              </w:rPr>
            </w:pPr>
            <w:r w:rsidRPr="00912230">
              <w:rPr>
                <w:rStyle w:val="CharacterStyle12"/>
                <w:sz w:val="12"/>
                <w:szCs w:val="12"/>
              </w:rPr>
              <w:t>03</w:t>
            </w:r>
          </w:p>
        </w:tc>
        <w:tc>
          <w:tcPr>
            <w:tcW w:w="0" w:type="auto"/>
            <w:gridSpan w:val="3"/>
          </w:tcPr>
          <w:p w14:paraId="60D69A0E" w14:textId="77777777" w:rsidR="00B139F2" w:rsidRPr="00912230" w:rsidRDefault="00B139F2" w:rsidP="002653EE">
            <w:pPr>
              <w:pStyle w:val="Tabellnormal"/>
              <w:rPr>
                <w:rStyle w:val="CharacterStyle12"/>
                <w:sz w:val="12"/>
                <w:szCs w:val="12"/>
              </w:rPr>
            </w:pPr>
            <w:r w:rsidRPr="00912230">
              <w:rPr>
                <w:rStyle w:val="CharacterStyle12"/>
                <w:sz w:val="12"/>
                <w:szCs w:val="12"/>
              </w:rPr>
              <w:t>Löner och sociala avgifter</w:t>
            </w:r>
          </w:p>
        </w:tc>
        <w:tc>
          <w:tcPr>
            <w:tcW w:w="0" w:type="auto"/>
            <w:gridSpan w:val="2"/>
          </w:tcPr>
          <w:p w14:paraId="23E0F423"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194 710</w:t>
            </w:r>
          </w:p>
        </w:tc>
        <w:tc>
          <w:tcPr>
            <w:tcW w:w="0" w:type="auto"/>
            <w:gridSpan w:val="2"/>
          </w:tcPr>
          <w:p w14:paraId="0802AF85"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49 340</w:t>
            </w:r>
          </w:p>
        </w:tc>
        <w:tc>
          <w:tcPr>
            <w:tcW w:w="0" w:type="auto"/>
            <w:gridSpan w:val="2"/>
          </w:tcPr>
          <w:p w14:paraId="6A143BC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51 942</w:t>
            </w:r>
          </w:p>
        </w:tc>
        <w:tc>
          <w:tcPr>
            <w:tcW w:w="0" w:type="auto"/>
          </w:tcPr>
          <w:p w14:paraId="25457565"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50 876</w:t>
            </w:r>
          </w:p>
        </w:tc>
        <w:tc>
          <w:tcPr>
            <w:tcW w:w="0" w:type="auto"/>
          </w:tcPr>
          <w:p w14:paraId="74B55717"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51 447</w:t>
            </w:r>
          </w:p>
        </w:tc>
        <w:tc>
          <w:tcPr>
            <w:tcW w:w="0" w:type="auto"/>
          </w:tcPr>
          <w:p w14:paraId="6BDAFE6B"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203 605</w:t>
            </w:r>
          </w:p>
        </w:tc>
        <w:tc>
          <w:tcPr>
            <w:tcW w:w="0" w:type="auto"/>
          </w:tcPr>
          <w:p w14:paraId="4B5F52D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52 645</w:t>
            </w:r>
          </w:p>
        </w:tc>
        <w:tc>
          <w:tcPr>
            <w:tcW w:w="0" w:type="auto"/>
          </w:tcPr>
          <w:p w14:paraId="22F9172F"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3 305</w:t>
            </w:r>
          </w:p>
        </w:tc>
        <w:tc>
          <w:tcPr>
            <w:tcW w:w="0" w:type="auto"/>
          </w:tcPr>
          <w:p w14:paraId="48FB383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7</w:t>
            </w:r>
          </w:p>
        </w:tc>
      </w:tr>
      <w:tr w:rsidR="002653EE" w14:paraId="54DA21D9"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48AE2DE" w14:textId="77777777" w:rsidR="00B139F2" w:rsidRPr="00912230" w:rsidRDefault="00B139F2" w:rsidP="002653EE">
            <w:pPr>
              <w:pStyle w:val="Tabellnormal"/>
              <w:rPr>
                <w:rStyle w:val="FakeCharacterStyle"/>
                <w:sz w:val="12"/>
                <w:szCs w:val="12"/>
              </w:rPr>
            </w:pPr>
          </w:p>
        </w:tc>
        <w:tc>
          <w:tcPr>
            <w:tcW w:w="0" w:type="auto"/>
          </w:tcPr>
          <w:p w14:paraId="5F2E0649"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03B3FBBC"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Löner</w:t>
            </w:r>
          </w:p>
        </w:tc>
        <w:tc>
          <w:tcPr>
            <w:tcW w:w="0" w:type="auto"/>
            <w:gridSpan w:val="2"/>
          </w:tcPr>
          <w:p w14:paraId="2ACD0D47" w14:textId="77777777" w:rsidR="00B139F2" w:rsidRPr="00912230" w:rsidRDefault="00B139F2" w:rsidP="005056E2">
            <w:pPr>
              <w:pStyle w:val="Tabellnormal"/>
              <w:jc w:val="right"/>
              <w:rPr>
                <w:rStyle w:val="CharacterStyle15"/>
              </w:rPr>
            </w:pPr>
            <w:r w:rsidRPr="00912230">
              <w:rPr>
                <w:rStyle w:val="CharacterStyle15"/>
              </w:rPr>
              <w:t>128 177</w:t>
            </w:r>
          </w:p>
        </w:tc>
        <w:tc>
          <w:tcPr>
            <w:tcW w:w="0" w:type="auto"/>
            <w:gridSpan w:val="2"/>
          </w:tcPr>
          <w:p w14:paraId="17831631" w14:textId="77777777" w:rsidR="00B139F2" w:rsidRPr="00912230" w:rsidRDefault="00B139F2" w:rsidP="005056E2">
            <w:pPr>
              <w:pStyle w:val="Tabellnormal"/>
              <w:jc w:val="right"/>
              <w:rPr>
                <w:rStyle w:val="CharacterStyle15"/>
              </w:rPr>
            </w:pPr>
            <w:r w:rsidRPr="00912230">
              <w:rPr>
                <w:rStyle w:val="CharacterStyle15"/>
              </w:rPr>
              <w:t>32 363</w:t>
            </w:r>
          </w:p>
        </w:tc>
        <w:tc>
          <w:tcPr>
            <w:tcW w:w="0" w:type="auto"/>
            <w:gridSpan w:val="2"/>
          </w:tcPr>
          <w:p w14:paraId="1AF70E86" w14:textId="77777777" w:rsidR="00B139F2" w:rsidRPr="00912230" w:rsidRDefault="00B139F2" w:rsidP="005056E2">
            <w:pPr>
              <w:pStyle w:val="Tabellnormal"/>
              <w:jc w:val="right"/>
              <w:rPr>
                <w:rStyle w:val="CharacterStyle15"/>
              </w:rPr>
            </w:pPr>
            <w:r w:rsidRPr="00912230">
              <w:rPr>
                <w:rStyle w:val="CharacterStyle15"/>
              </w:rPr>
              <w:t>34 183</w:t>
            </w:r>
          </w:p>
        </w:tc>
        <w:tc>
          <w:tcPr>
            <w:tcW w:w="0" w:type="auto"/>
          </w:tcPr>
          <w:p w14:paraId="12F4F16A" w14:textId="77777777" w:rsidR="00B139F2" w:rsidRPr="00912230" w:rsidRDefault="00B139F2" w:rsidP="005056E2">
            <w:pPr>
              <w:pStyle w:val="Tabellnormal"/>
              <w:jc w:val="right"/>
              <w:rPr>
                <w:rStyle w:val="CharacterStyle15"/>
              </w:rPr>
            </w:pPr>
            <w:r w:rsidRPr="00912230">
              <w:rPr>
                <w:rStyle w:val="CharacterStyle15"/>
              </w:rPr>
              <w:t>33 674</w:t>
            </w:r>
          </w:p>
        </w:tc>
        <w:tc>
          <w:tcPr>
            <w:tcW w:w="0" w:type="auto"/>
          </w:tcPr>
          <w:p w14:paraId="59DE34F7" w14:textId="77777777" w:rsidR="00B139F2" w:rsidRPr="00912230" w:rsidRDefault="00B139F2" w:rsidP="005056E2">
            <w:pPr>
              <w:pStyle w:val="Tabellnormal"/>
              <w:jc w:val="right"/>
              <w:rPr>
                <w:rStyle w:val="CharacterStyle15"/>
              </w:rPr>
            </w:pPr>
            <w:r w:rsidRPr="00912230">
              <w:rPr>
                <w:rStyle w:val="CharacterStyle15"/>
              </w:rPr>
              <w:t>34 223</w:t>
            </w:r>
          </w:p>
        </w:tc>
        <w:tc>
          <w:tcPr>
            <w:tcW w:w="0" w:type="auto"/>
          </w:tcPr>
          <w:p w14:paraId="3CA2D02E" w14:textId="77777777" w:rsidR="00B139F2" w:rsidRPr="00912230" w:rsidRDefault="00B139F2" w:rsidP="005056E2">
            <w:pPr>
              <w:pStyle w:val="Tabellnormal"/>
              <w:jc w:val="right"/>
              <w:rPr>
                <w:rStyle w:val="CharacterStyle15"/>
              </w:rPr>
            </w:pPr>
            <w:r w:rsidRPr="00912230">
              <w:rPr>
                <w:rStyle w:val="CharacterStyle15"/>
              </w:rPr>
              <w:t>134 443</w:t>
            </w:r>
          </w:p>
        </w:tc>
        <w:tc>
          <w:tcPr>
            <w:tcW w:w="0" w:type="auto"/>
          </w:tcPr>
          <w:p w14:paraId="4D19567E" w14:textId="77777777" w:rsidR="00B139F2" w:rsidRPr="00912230" w:rsidRDefault="00B139F2" w:rsidP="005056E2">
            <w:pPr>
              <w:pStyle w:val="Tabellnormal"/>
              <w:jc w:val="right"/>
              <w:rPr>
                <w:rStyle w:val="CharacterStyle15"/>
              </w:rPr>
            </w:pPr>
            <w:r w:rsidRPr="00912230">
              <w:rPr>
                <w:rStyle w:val="CharacterStyle15"/>
              </w:rPr>
              <w:t>34 542</w:t>
            </w:r>
          </w:p>
        </w:tc>
        <w:tc>
          <w:tcPr>
            <w:tcW w:w="0" w:type="auto"/>
          </w:tcPr>
          <w:p w14:paraId="6017FB2F" w14:textId="77777777" w:rsidR="00B139F2" w:rsidRPr="00912230" w:rsidRDefault="00B139F2" w:rsidP="005056E2">
            <w:pPr>
              <w:pStyle w:val="Tabellnormal"/>
              <w:jc w:val="right"/>
              <w:rPr>
                <w:rStyle w:val="CharacterStyle15"/>
              </w:rPr>
            </w:pPr>
            <w:r w:rsidRPr="00912230">
              <w:rPr>
                <w:rStyle w:val="CharacterStyle15"/>
              </w:rPr>
              <w:t>2 179</w:t>
            </w:r>
          </w:p>
        </w:tc>
        <w:tc>
          <w:tcPr>
            <w:tcW w:w="0" w:type="auto"/>
          </w:tcPr>
          <w:p w14:paraId="130C2AFF" w14:textId="77777777" w:rsidR="00B139F2" w:rsidRPr="00912230" w:rsidRDefault="00B139F2" w:rsidP="005056E2">
            <w:pPr>
              <w:pStyle w:val="Tabellnormal"/>
              <w:jc w:val="right"/>
              <w:rPr>
                <w:rStyle w:val="CharacterStyle15"/>
              </w:rPr>
            </w:pPr>
            <w:r w:rsidRPr="00912230">
              <w:rPr>
                <w:rStyle w:val="CharacterStyle15"/>
              </w:rPr>
              <w:t>7</w:t>
            </w:r>
          </w:p>
        </w:tc>
      </w:tr>
      <w:tr w:rsidR="002653EE" w14:paraId="6CB20D73"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4F5157ED" w14:textId="77777777" w:rsidR="00B139F2" w:rsidRPr="00912230" w:rsidRDefault="00B139F2" w:rsidP="002653EE">
            <w:pPr>
              <w:pStyle w:val="Tabellnormal"/>
              <w:rPr>
                <w:rStyle w:val="FakeCharacterStyle"/>
                <w:sz w:val="12"/>
                <w:szCs w:val="12"/>
              </w:rPr>
            </w:pPr>
          </w:p>
        </w:tc>
        <w:tc>
          <w:tcPr>
            <w:tcW w:w="0" w:type="auto"/>
          </w:tcPr>
          <w:p w14:paraId="7EA6ED9E"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64F6D463"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Sociala avgifter</w:t>
            </w:r>
          </w:p>
        </w:tc>
        <w:tc>
          <w:tcPr>
            <w:tcW w:w="0" w:type="auto"/>
            <w:gridSpan w:val="2"/>
          </w:tcPr>
          <w:p w14:paraId="6C3EBBE5" w14:textId="77777777" w:rsidR="00B139F2" w:rsidRPr="00912230" w:rsidRDefault="00B139F2" w:rsidP="005056E2">
            <w:pPr>
              <w:pStyle w:val="Tabellnormal"/>
              <w:jc w:val="right"/>
              <w:rPr>
                <w:rStyle w:val="CharacterStyle15"/>
              </w:rPr>
            </w:pPr>
            <w:r w:rsidRPr="00912230">
              <w:rPr>
                <w:rStyle w:val="CharacterStyle15"/>
              </w:rPr>
              <w:t>66 340</w:t>
            </w:r>
          </w:p>
        </w:tc>
        <w:tc>
          <w:tcPr>
            <w:tcW w:w="0" w:type="auto"/>
            <w:gridSpan w:val="2"/>
          </w:tcPr>
          <w:p w14:paraId="3DBB298B" w14:textId="77777777" w:rsidR="00B139F2" w:rsidRPr="00912230" w:rsidRDefault="00B139F2" w:rsidP="005056E2">
            <w:pPr>
              <w:pStyle w:val="Tabellnormal"/>
              <w:jc w:val="right"/>
              <w:rPr>
                <w:rStyle w:val="CharacterStyle15"/>
              </w:rPr>
            </w:pPr>
            <w:r w:rsidRPr="00912230">
              <w:rPr>
                <w:rStyle w:val="CharacterStyle15"/>
              </w:rPr>
              <w:t>16 918</w:t>
            </w:r>
          </w:p>
        </w:tc>
        <w:tc>
          <w:tcPr>
            <w:tcW w:w="0" w:type="auto"/>
            <w:gridSpan w:val="2"/>
          </w:tcPr>
          <w:p w14:paraId="50357BF5" w14:textId="77777777" w:rsidR="00B139F2" w:rsidRPr="00912230" w:rsidRDefault="00B139F2" w:rsidP="005056E2">
            <w:pPr>
              <w:pStyle w:val="Tabellnormal"/>
              <w:jc w:val="right"/>
              <w:rPr>
                <w:rStyle w:val="CharacterStyle15"/>
              </w:rPr>
            </w:pPr>
            <w:r w:rsidRPr="00912230">
              <w:rPr>
                <w:rStyle w:val="CharacterStyle15"/>
              </w:rPr>
              <w:t>17 646</w:t>
            </w:r>
          </w:p>
        </w:tc>
        <w:tc>
          <w:tcPr>
            <w:tcW w:w="0" w:type="auto"/>
          </w:tcPr>
          <w:p w14:paraId="2EE14444" w14:textId="77777777" w:rsidR="00B139F2" w:rsidRPr="00912230" w:rsidRDefault="00B139F2" w:rsidP="005056E2">
            <w:pPr>
              <w:pStyle w:val="Tabellnormal"/>
              <w:jc w:val="right"/>
              <w:rPr>
                <w:rStyle w:val="CharacterStyle15"/>
              </w:rPr>
            </w:pPr>
            <w:r w:rsidRPr="00912230">
              <w:rPr>
                <w:rStyle w:val="CharacterStyle15"/>
              </w:rPr>
              <w:t>17 201</w:t>
            </w:r>
          </w:p>
        </w:tc>
        <w:tc>
          <w:tcPr>
            <w:tcW w:w="0" w:type="auto"/>
          </w:tcPr>
          <w:p w14:paraId="1304AB83" w14:textId="77777777" w:rsidR="00B139F2" w:rsidRPr="00912230" w:rsidRDefault="00B139F2" w:rsidP="005056E2">
            <w:pPr>
              <w:pStyle w:val="Tabellnormal"/>
              <w:jc w:val="right"/>
              <w:rPr>
                <w:rStyle w:val="CharacterStyle15"/>
              </w:rPr>
            </w:pPr>
            <w:r w:rsidRPr="00912230">
              <w:rPr>
                <w:rStyle w:val="CharacterStyle15"/>
              </w:rPr>
              <w:t>17 426</w:t>
            </w:r>
          </w:p>
        </w:tc>
        <w:tc>
          <w:tcPr>
            <w:tcW w:w="0" w:type="auto"/>
          </w:tcPr>
          <w:p w14:paraId="35348D05" w14:textId="77777777" w:rsidR="00B139F2" w:rsidRPr="00912230" w:rsidRDefault="00B139F2" w:rsidP="005056E2">
            <w:pPr>
              <w:pStyle w:val="Tabellnormal"/>
              <w:jc w:val="right"/>
              <w:rPr>
                <w:rStyle w:val="CharacterStyle15"/>
              </w:rPr>
            </w:pPr>
            <w:r w:rsidRPr="00912230">
              <w:rPr>
                <w:rStyle w:val="CharacterStyle15"/>
              </w:rPr>
              <w:t>69 190</w:t>
            </w:r>
          </w:p>
        </w:tc>
        <w:tc>
          <w:tcPr>
            <w:tcW w:w="0" w:type="auto"/>
          </w:tcPr>
          <w:p w14:paraId="3C12B6C8" w14:textId="77777777" w:rsidR="00B139F2" w:rsidRPr="00912230" w:rsidRDefault="00B139F2" w:rsidP="005056E2">
            <w:pPr>
              <w:pStyle w:val="Tabellnormal"/>
              <w:jc w:val="right"/>
              <w:rPr>
                <w:rStyle w:val="CharacterStyle15"/>
              </w:rPr>
            </w:pPr>
            <w:r w:rsidRPr="00912230">
              <w:rPr>
                <w:rStyle w:val="CharacterStyle15"/>
              </w:rPr>
              <w:t>18 171</w:t>
            </w:r>
          </w:p>
        </w:tc>
        <w:tc>
          <w:tcPr>
            <w:tcW w:w="0" w:type="auto"/>
          </w:tcPr>
          <w:p w14:paraId="34FAF8D0" w14:textId="77777777" w:rsidR="00B139F2" w:rsidRPr="00912230" w:rsidRDefault="00B139F2" w:rsidP="005056E2">
            <w:pPr>
              <w:pStyle w:val="Tabellnormal"/>
              <w:jc w:val="right"/>
              <w:rPr>
                <w:rStyle w:val="CharacterStyle15"/>
              </w:rPr>
            </w:pPr>
            <w:r w:rsidRPr="00912230">
              <w:rPr>
                <w:rStyle w:val="CharacterStyle15"/>
              </w:rPr>
              <w:t>1 253</w:t>
            </w:r>
          </w:p>
        </w:tc>
        <w:tc>
          <w:tcPr>
            <w:tcW w:w="0" w:type="auto"/>
          </w:tcPr>
          <w:p w14:paraId="1B281B75" w14:textId="77777777" w:rsidR="00B139F2" w:rsidRPr="00912230" w:rsidRDefault="00B139F2" w:rsidP="005056E2">
            <w:pPr>
              <w:pStyle w:val="Tabellnormal"/>
              <w:jc w:val="right"/>
              <w:rPr>
                <w:rStyle w:val="CharacterStyle15"/>
              </w:rPr>
            </w:pPr>
            <w:r w:rsidRPr="00912230">
              <w:rPr>
                <w:rStyle w:val="CharacterStyle15"/>
              </w:rPr>
              <w:t>7</w:t>
            </w:r>
          </w:p>
        </w:tc>
      </w:tr>
      <w:tr w:rsidR="002653EE" w14:paraId="7C94424F"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5BAEC97" w14:textId="77777777" w:rsidR="00B139F2" w:rsidRPr="00912230" w:rsidRDefault="00B139F2" w:rsidP="002653EE">
            <w:pPr>
              <w:pStyle w:val="Tabellnormal"/>
              <w:rPr>
                <w:rStyle w:val="FakeCharacterStyle"/>
                <w:sz w:val="12"/>
                <w:szCs w:val="12"/>
              </w:rPr>
            </w:pPr>
          </w:p>
        </w:tc>
        <w:tc>
          <w:tcPr>
            <w:tcW w:w="0" w:type="auto"/>
          </w:tcPr>
          <w:p w14:paraId="6F13216A"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03</w:t>
            </w:r>
          </w:p>
        </w:tc>
        <w:tc>
          <w:tcPr>
            <w:tcW w:w="0" w:type="auto"/>
            <w:gridSpan w:val="2"/>
          </w:tcPr>
          <w:p w14:paraId="4BF5C110"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Värnpliktslöner</w:t>
            </w:r>
          </w:p>
        </w:tc>
        <w:tc>
          <w:tcPr>
            <w:tcW w:w="0" w:type="auto"/>
            <w:gridSpan w:val="2"/>
          </w:tcPr>
          <w:p w14:paraId="2DFC6FD6" w14:textId="77777777" w:rsidR="00B139F2" w:rsidRPr="00912230" w:rsidRDefault="00B139F2" w:rsidP="005056E2">
            <w:pPr>
              <w:pStyle w:val="Tabellnormal"/>
              <w:jc w:val="right"/>
              <w:rPr>
                <w:rStyle w:val="CharacterStyle15"/>
              </w:rPr>
            </w:pPr>
            <w:r w:rsidRPr="00912230">
              <w:rPr>
                <w:rStyle w:val="CharacterStyle15"/>
              </w:rPr>
              <w:t>766</w:t>
            </w:r>
          </w:p>
        </w:tc>
        <w:tc>
          <w:tcPr>
            <w:tcW w:w="0" w:type="auto"/>
            <w:gridSpan w:val="2"/>
          </w:tcPr>
          <w:p w14:paraId="485B233B" w14:textId="77777777" w:rsidR="00B139F2" w:rsidRPr="00912230" w:rsidRDefault="00B139F2" w:rsidP="005056E2">
            <w:pPr>
              <w:pStyle w:val="Tabellnormal"/>
              <w:jc w:val="right"/>
              <w:rPr>
                <w:rStyle w:val="CharacterStyle15"/>
              </w:rPr>
            </w:pPr>
            <w:r w:rsidRPr="00912230">
              <w:rPr>
                <w:rStyle w:val="CharacterStyle15"/>
              </w:rPr>
              <w:t>155</w:t>
            </w:r>
          </w:p>
        </w:tc>
        <w:tc>
          <w:tcPr>
            <w:tcW w:w="0" w:type="auto"/>
            <w:gridSpan w:val="2"/>
          </w:tcPr>
          <w:p w14:paraId="6B637B01" w14:textId="77777777" w:rsidR="00B139F2" w:rsidRPr="00912230" w:rsidRDefault="00B139F2" w:rsidP="005056E2">
            <w:pPr>
              <w:pStyle w:val="Tabellnormal"/>
              <w:jc w:val="right"/>
              <w:rPr>
                <w:rStyle w:val="CharacterStyle15"/>
              </w:rPr>
            </w:pPr>
            <w:r w:rsidRPr="00912230">
              <w:rPr>
                <w:rStyle w:val="CharacterStyle15"/>
              </w:rPr>
              <w:t>285</w:t>
            </w:r>
          </w:p>
        </w:tc>
        <w:tc>
          <w:tcPr>
            <w:tcW w:w="0" w:type="auto"/>
          </w:tcPr>
          <w:p w14:paraId="6272B6C5" w14:textId="77777777" w:rsidR="00B139F2" w:rsidRPr="00912230" w:rsidRDefault="00B139F2" w:rsidP="005056E2">
            <w:pPr>
              <w:pStyle w:val="Tabellnormal"/>
              <w:jc w:val="right"/>
              <w:rPr>
                <w:rStyle w:val="CharacterStyle15"/>
              </w:rPr>
            </w:pPr>
            <w:r w:rsidRPr="00912230">
              <w:rPr>
                <w:rStyle w:val="CharacterStyle15"/>
              </w:rPr>
              <w:t>217</w:t>
            </w:r>
          </w:p>
        </w:tc>
        <w:tc>
          <w:tcPr>
            <w:tcW w:w="0" w:type="auto"/>
          </w:tcPr>
          <w:p w14:paraId="65DA8280" w14:textId="77777777" w:rsidR="00B139F2" w:rsidRPr="00912230" w:rsidRDefault="00B139F2" w:rsidP="005056E2">
            <w:pPr>
              <w:pStyle w:val="Tabellnormal"/>
              <w:jc w:val="right"/>
              <w:rPr>
                <w:rStyle w:val="CharacterStyle15"/>
              </w:rPr>
            </w:pPr>
            <w:r w:rsidRPr="00912230">
              <w:rPr>
                <w:rStyle w:val="CharacterStyle15"/>
              </w:rPr>
              <w:t>79</w:t>
            </w:r>
          </w:p>
        </w:tc>
        <w:tc>
          <w:tcPr>
            <w:tcW w:w="0" w:type="auto"/>
          </w:tcPr>
          <w:p w14:paraId="0ACD47AA" w14:textId="77777777" w:rsidR="00B139F2" w:rsidRPr="00912230" w:rsidRDefault="00B139F2" w:rsidP="005056E2">
            <w:pPr>
              <w:pStyle w:val="Tabellnormal"/>
              <w:jc w:val="right"/>
              <w:rPr>
                <w:rStyle w:val="CharacterStyle15"/>
              </w:rPr>
            </w:pPr>
            <w:r w:rsidRPr="00912230">
              <w:rPr>
                <w:rStyle w:val="CharacterStyle15"/>
              </w:rPr>
              <w:t>736</w:t>
            </w:r>
          </w:p>
        </w:tc>
        <w:tc>
          <w:tcPr>
            <w:tcW w:w="0" w:type="auto"/>
          </w:tcPr>
          <w:p w14:paraId="0042EC19" w14:textId="77777777" w:rsidR="00B139F2" w:rsidRPr="00912230" w:rsidRDefault="00B139F2" w:rsidP="005056E2">
            <w:pPr>
              <w:pStyle w:val="Tabellnormal"/>
              <w:jc w:val="right"/>
              <w:rPr>
                <w:rStyle w:val="CharacterStyle15"/>
              </w:rPr>
            </w:pPr>
            <w:r w:rsidRPr="00912230">
              <w:rPr>
                <w:rStyle w:val="CharacterStyle15"/>
              </w:rPr>
              <w:t>133</w:t>
            </w:r>
          </w:p>
        </w:tc>
        <w:tc>
          <w:tcPr>
            <w:tcW w:w="0" w:type="auto"/>
          </w:tcPr>
          <w:p w14:paraId="22683C6C" w14:textId="77777777" w:rsidR="00B139F2" w:rsidRPr="00912230" w:rsidRDefault="00B139F2" w:rsidP="005056E2">
            <w:pPr>
              <w:pStyle w:val="Tabellnormal"/>
              <w:jc w:val="right"/>
              <w:rPr>
                <w:rStyle w:val="CharacterStyle15"/>
              </w:rPr>
            </w:pPr>
            <w:r w:rsidRPr="00912230">
              <w:rPr>
                <w:rStyle w:val="CharacterStyle15"/>
              </w:rPr>
              <w:t>-22</w:t>
            </w:r>
          </w:p>
        </w:tc>
        <w:tc>
          <w:tcPr>
            <w:tcW w:w="0" w:type="auto"/>
          </w:tcPr>
          <w:p w14:paraId="13E2BDB3" w14:textId="77777777" w:rsidR="00B139F2" w:rsidRPr="00912230" w:rsidRDefault="00B139F2" w:rsidP="005056E2">
            <w:pPr>
              <w:pStyle w:val="Tabellnormal"/>
              <w:jc w:val="right"/>
              <w:rPr>
                <w:rStyle w:val="CharacterStyle15"/>
              </w:rPr>
            </w:pPr>
            <w:r w:rsidRPr="00912230">
              <w:rPr>
                <w:rStyle w:val="CharacterStyle15"/>
              </w:rPr>
              <w:t>-14</w:t>
            </w:r>
          </w:p>
        </w:tc>
      </w:tr>
      <w:tr w:rsidR="002653EE" w14:paraId="62F8A6F5"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5EC0B913" w14:textId="77777777" w:rsidR="00B139F2" w:rsidRPr="00912230" w:rsidRDefault="00B139F2" w:rsidP="002653EE">
            <w:pPr>
              <w:pStyle w:val="Tabellnormal"/>
              <w:rPr>
                <w:rStyle w:val="FakeCharacterStyle"/>
                <w:sz w:val="12"/>
                <w:szCs w:val="12"/>
              </w:rPr>
            </w:pPr>
          </w:p>
        </w:tc>
        <w:tc>
          <w:tcPr>
            <w:tcW w:w="0" w:type="auto"/>
          </w:tcPr>
          <w:p w14:paraId="2288E8CB"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04</w:t>
            </w:r>
          </w:p>
        </w:tc>
        <w:tc>
          <w:tcPr>
            <w:tcW w:w="0" w:type="auto"/>
            <w:gridSpan w:val="2"/>
          </w:tcPr>
          <w:p w14:paraId="795773E2"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Löner, egenutvecklade investeringar</w:t>
            </w:r>
          </w:p>
        </w:tc>
        <w:tc>
          <w:tcPr>
            <w:tcW w:w="0" w:type="auto"/>
            <w:gridSpan w:val="2"/>
          </w:tcPr>
          <w:p w14:paraId="2B059186" w14:textId="77777777" w:rsidR="00B139F2" w:rsidRPr="00912230" w:rsidRDefault="00B139F2" w:rsidP="005056E2">
            <w:pPr>
              <w:pStyle w:val="Tabellnormal"/>
              <w:jc w:val="right"/>
              <w:rPr>
                <w:rStyle w:val="CharacterStyle15"/>
              </w:rPr>
            </w:pPr>
            <w:r w:rsidRPr="00912230">
              <w:rPr>
                <w:rStyle w:val="CharacterStyle15"/>
              </w:rPr>
              <w:t>-1 104</w:t>
            </w:r>
          </w:p>
        </w:tc>
        <w:tc>
          <w:tcPr>
            <w:tcW w:w="0" w:type="auto"/>
            <w:gridSpan w:val="2"/>
          </w:tcPr>
          <w:p w14:paraId="0FAC953A" w14:textId="77777777" w:rsidR="00B139F2" w:rsidRPr="00912230" w:rsidRDefault="00B139F2" w:rsidP="005056E2">
            <w:pPr>
              <w:pStyle w:val="Tabellnormal"/>
              <w:jc w:val="right"/>
              <w:rPr>
                <w:rStyle w:val="CharacterStyle15"/>
              </w:rPr>
            </w:pPr>
            <w:r w:rsidRPr="00912230">
              <w:rPr>
                <w:rStyle w:val="CharacterStyle15"/>
              </w:rPr>
              <w:t>-276</w:t>
            </w:r>
          </w:p>
        </w:tc>
        <w:tc>
          <w:tcPr>
            <w:tcW w:w="0" w:type="auto"/>
            <w:gridSpan w:val="2"/>
          </w:tcPr>
          <w:p w14:paraId="6AE599D9" w14:textId="77777777" w:rsidR="00B139F2" w:rsidRPr="00912230" w:rsidRDefault="00B139F2" w:rsidP="005056E2">
            <w:pPr>
              <w:pStyle w:val="Tabellnormal"/>
              <w:jc w:val="right"/>
              <w:rPr>
                <w:rStyle w:val="CharacterStyle15"/>
              </w:rPr>
            </w:pPr>
            <w:r w:rsidRPr="00912230">
              <w:rPr>
                <w:rStyle w:val="CharacterStyle15"/>
              </w:rPr>
              <w:t>-290</w:t>
            </w:r>
          </w:p>
        </w:tc>
        <w:tc>
          <w:tcPr>
            <w:tcW w:w="0" w:type="auto"/>
          </w:tcPr>
          <w:p w14:paraId="054C1A7D" w14:textId="77777777" w:rsidR="00B139F2" w:rsidRPr="00912230" w:rsidRDefault="00B139F2" w:rsidP="005056E2">
            <w:pPr>
              <w:pStyle w:val="Tabellnormal"/>
              <w:jc w:val="right"/>
              <w:rPr>
                <w:rStyle w:val="CharacterStyle15"/>
              </w:rPr>
            </w:pPr>
            <w:r w:rsidRPr="00912230">
              <w:rPr>
                <w:rStyle w:val="CharacterStyle15"/>
              </w:rPr>
              <w:t>-244</w:t>
            </w:r>
          </w:p>
        </w:tc>
        <w:tc>
          <w:tcPr>
            <w:tcW w:w="0" w:type="auto"/>
          </w:tcPr>
          <w:p w14:paraId="53A0DC3D" w14:textId="77777777" w:rsidR="00B139F2" w:rsidRPr="00912230" w:rsidRDefault="00B139F2" w:rsidP="005056E2">
            <w:pPr>
              <w:pStyle w:val="Tabellnormal"/>
              <w:jc w:val="right"/>
              <w:rPr>
                <w:rStyle w:val="CharacterStyle15"/>
              </w:rPr>
            </w:pPr>
            <w:r w:rsidRPr="00912230">
              <w:rPr>
                <w:rStyle w:val="CharacterStyle15"/>
              </w:rPr>
              <w:t>-334</w:t>
            </w:r>
          </w:p>
        </w:tc>
        <w:tc>
          <w:tcPr>
            <w:tcW w:w="0" w:type="auto"/>
          </w:tcPr>
          <w:p w14:paraId="5D2DFE27" w14:textId="77777777" w:rsidR="00B139F2" w:rsidRPr="00912230" w:rsidRDefault="00B139F2" w:rsidP="005056E2">
            <w:pPr>
              <w:pStyle w:val="Tabellnormal"/>
              <w:jc w:val="right"/>
              <w:rPr>
                <w:rStyle w:val="CharacterStyle15"/>
              </w:rPr>
            </w:pPr>
            <w:r w:rsidRPr="00912230">
              <w:rPr>
                <w:rStyle w:val="CharacterStyle15"/>
              </w:rPr>
              <w:t>-1 144</w:t>
            </w:r>
          </w:p>
        </w:tc>
        <w:tc>
          <w:tcPr>
            <w:tcW w:w="0" w:type="auto"/>
          </w:tcPr>
          <w:p w14:paraId="487C10E2" w14:textId="77777777" w:rsidR="00B139F2" w:rsidRPr="00912230" w:rsidRDefault="00B139F2" w:rsidP="005056E2">
            <w:pPr>
              <w:pStyle w:val="Tabellnormal"/>
              <w:jc w:val="right"/>
              <w:rPr>
                <w:rStyle w:val="CharacterStyle15"/>
              </w:rPr>
            </w:pPr>
            <w:r w:rsidRPr="00912230">
              <w:rPr>
                <w:rStyle w:val="CharacterStyle15"/>
              </w:rPr>
              <w:t>-293</w:t>
            </w:r>
          </w:p>
        </w:tc>
        <w:tc>
          <w:tcPr>
            <w:tcW w:w="0" w:type="auto"/>
          </w:tcPr>
          <w:p w14:paraId="5AA08B76" w14:textId="77777777" w:rsidR="00B139F2" w:rsidRPr="00912230" w:rsidRDefault="00B139F2" w:rsidP="005056E2">
            <w:pPr>
              <w:pStyle w:val="Tabellnormal"/>
              <w:jc w:val="right"/>
              <w:rPr>
                <w:rStyle w:val="CharacterStyle15"/>
              </w:rPr>
            </w:pPr>
            <w:r w:rsidRPr="00912230">
              <w:rPr>
                <w:rStyle w:val="CharacterStyle15"/>
              </w:rPr>
              <w:t>-18</w:t>
            </w:r>
          </w:p>
        </w:tc>
        <w:tc>
          <w:tcPr>
            <w:tcW w:w="0" w:type="auto"/>
          </w:tcPr>
          <w:p w14:paraId="5C131425" w14:textId="77777777" w:rsidR="00B139F2" w:rsidRPr="00912230" w:rsidRDefault="00B139F2" w:rsidP="005056E2">
            <w:pPr>
              <w:pStyle w:val="Tabellnormal"/>
              <w:jc w:val="right"/>
              <w:rPr>
                <w:rStyle w:val="CharacterStyle15"/>
              </w:rPr>
            </w:pPr>
            <w:r w:rsidRPr="00912230">
              <w:rPr>
                <w:rStyle w:val="CharacterStyle15"/>
              </w:rPr>
              <w:t>6</w:t>
            </w:r>
          </w:p>
        </w:tc>
      </w:tr>
      <w:tr w:rsidR="002653EE" w14:paraId="0771481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7829E4D6" w14:textId="77777777" w:rsidR="00B139F2" w:rsidRPr="00912230" w:rsidRDefault="00B139F2" w:rsidP="002653EE">
            <w:pPr>
              <w:pStyle w:val="Tabellnormal"/>
              <w:rPr>
                <w:rStyle w:val="FakeCharacterStyle"/>
                <w:sz w:val="12"/>
                <w:szCs w:val="12"/>
              </w:rPr>
            </w:pPr>
          </w:p>
        </w:tc>
        <w:tc>
          <w:tcPr>
            <w:tcW w:w="0" w:type="auto"/>
          </w:tcPr>
          <w:p w14:paraId="7A3CCBCB"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05</w:t>
            </w:r>
          </w:p>
        </w:tc>
        <w:tc>
          <w:tcPr>
            <w:tcW w:w="0" w:type="auto"/>
            <w:gridSpan w:val="2"/>
          </w:tcPr>
          <w:p w14:paraId="096313E0"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Övriga löner</w:t>
            </w:r>
          </w:p>
        </w:tc>
        <w:tc>
          <w:tcPr>
            <w:tcW w:w="0" w:type="auto"/>
            <w:gridSpan w:val="2"/>
          </w:tcPr>
          <w:p w14:paraId="38FE25DB" w14:textId="77777777" w:rsidR="00B139F2" w:rsidRPr="00912230" w:rsidRDefault="00B139F2" w:rsidP="005056E2">
            <w:pPr>
              <w:pStyle w:val="Tabellnormal"/>
              <w:jc w:val="right"/>
              <w:rPr>
                <w:rStyle w:val="CharacterStyle15"/>
              </w:rPr>
            </w:pPr>
            <w:r w:rsidRPr="00912230">
              <w:rPr>
                <w:rStyle w:val="CharacterStyle15"/>
              </w:rPr>
              <w:t>372</w:t>
            </w:r>
          </w:p>
        </w:tc>
        <w:tc>
          <w:tcPr>
            <w:tcW w:w="0" w:type="auto"/>
            <w:gridSpan w:val="2"/>
          </w:tcPr>
          <w:p w14:paraId="08FF2638" w14:textId="77777777" w:rsidR="00B139F2" w:rsidRPr="00912230" w:rsidRDefault="00B139F2" w:rsidP="005056E2">
            <w:pPr>
              <w:pStyle w:val="Tabellnormal"/>
              <w:jc w:val="right"/>
              <w:rPr>
                <w:rStyle w:val="CharacterStyle15"/>
              </w:rPr>
            </w:pPr>
            <w:r w:rsidRPr="00912230">
              <w:rPr>
                <w:rStyle w:val="CharacterStyle15"/>
              </w:rPr>
              <w:t>126</w:t>
            </w:r>
          </w:p>
        </w:tc>
        <w:tc>
          <w:tcPr>
            <w:tcW w:w="0" w:type="auto"/>
            <w:gridSpan w:val="2"/>
          </w:tcPr>
          <w:p w14:paraId="3F69D5C9" w14:textId="77777777" w:rsidR="00B139F2" w:rsidRPr="00912230" w:rsidRDefault="00B139F2" w:rsidP="005056E2">
            <w:pPr>
              <w:pStyle w:val="Tabellnormal"/>
              <w:jc w:val="right"/>
              <w:rPr>
                <w:rStyle w:val="CharacterStyle15"/>
              </w:rPr>
            </w:pPr>
            <w:r w:rsidRPr="00912230">
              <w:rPr>
                <w:rStyle w:val="CharacterStyle15"/>
              </w:rPr>
              <w:t>82</w:t>
            </w:r>
          </w:p>
        </w:tc>
        <w:tc>
          <w:tcPr>
            <w:tcW w:w="0" w:type="auto"/>
          </w:tcPr>
          <w:p w14:paraId="5A3B56A3" w14:textId="77777777" w:rsidR="00B139F2" w:rsidRPr="00912230" w:rsidRDefault="00B139F2" w:rsidP="005056E2">
            <w:pPr>
              <w:pStyle w:val="Tabellnormal"/>
              <w:jc w:val="right"/>
              <w:rPr>
                <w:rStyle w:val="CharacterStyle15"/>
              </w:rPr>
            </w:pPr>
            <w:r w:rsidRPr="00912230">
              <w:rPr>
                <w:rStyle w:val="CharacterStyle15"/>
              </w:rPr>
              <w:t>20</w:t>
            </w:r>
          </w:p>
        </w:tc>
        <w:tc>
          <w:tcPr>
            <w:tcW w:w="0" w:type="auto"/>
          </w:tcPr>
          <w:p w14:paraId="31778428" w14:textId="77777777" w:rsidR="00B139F2" w:rsidRPr="00912230" w:rsidRDefault="00B139F2" w:rsidP="005056E2">
            <w:pPr>
              <w:pStyle w:val="Tabellnormal"/>
              <w:jc w:val="right"/>
              <w:rPr>
                <w:rStyle w:val="CharacterStyle15"/>
              </w:rPr>
            </w:pPr>
            <w:r w:rsidRPr="00912230">
              <w:rPr>
                <w:rStyle w:val="CharacterStyle15"/>
              </w:rPr>
              <w:t>38</w:t>
            </w:r>
          </w:p>
        </w:tc>
        <w:tc>
          <w:tcPr>
            <w:tcW w:w="0" w:type="auto"/>
          </w:tcPr>
          <w:p w14:paraId="5115BD4F" w14:textId="77777777" w:rsidR="00B139F2" w:rsidRPr="00912230" w:rsidRDefault="00B139F2" w:rsidP="005056E2">
            <w:pPr>
              <w:pStyle w:val="Tabellnormal"/>
              <w:jc w:val="right"/>
              <w:rPr>
                <w:rStyle w:val="CharacterStyle15"/>
              </w:rPr>
            </w:pPr>
            <w:r w:rsidRPr="00912230">
              <w:rPr>
                <w:rStyle w:val="CharacterStyle15"/>
              </w:rPr>
              <w:t>266</w:t>
            </w:r>
          </w:p>
        </w:tc>
        <w:tc>
          <w:tcPr>
            <w:tcW w:w="0" w:type="auto"/>
          </w:tcPr>
          <w:p w14:paraId="4A0C642E" w14:textId="77777777" w:rsidR="00B139F2" w:rsidRPr="00912230" w:rsidRDefault="00B139F2" w:rsidP="005056E2">
            <w:pPr>
              <w:pStyle w:val="Tabellnormal"/>
              <w:jc w:val="right"/>
              <w:rPr>
                <w:rStyle w:val="CharacterStyle15"/>
              </w:rPr>
            </w:pPr>
            <w:r w:rsidRPr="00912230">
              <w:rPr>
                <w:rStyle w:val="CharacterStyle15"/>
              </w:rPr>
              <w:t>65</w:t>
            </w:r>
          </w:p>
        </w:tc>
        <w:tc>
          <w:tcPr>
            <w:tcW w:w="0" w:type="auto"/>
          </w:tcPr>
          <w:p w14:paraId="586C0270" w14:textId="77777777" w:rsidR="00B139F2" w:rsidRPr="00912230" w:rsidRDefault="00B139F2" w:rsidP="005056E2">
            <w:pPr>
              <w:pStyle w:val="Tabellnormal"/>
              <w:jc w:val="right"/>
              <w:rPr>
                <w:rStyle w:val="CharacterStyle15"/>
              </w:rPr>
            </w:pPr>
            <w:r w:rsidRPr="00912230">
              <w:rPr>
                <w:rStyle w:val="CharacterStyle15"/>
              </w:rPr>
              <w:t>-61</w:t>
            </w:r>
          </w:p>
        </w:tc>
        <w:tc>
          <w:tcPr>
            <w:tcW w:w="0" w:type="auto"/>
          </w:tcPr>
          <w:p w14:paraId="42A678B3" w14:textId="77777777" w:rsidR="00B139F2" w:rsidRPr="00912230" w:rsidRDefault="00B139F2" w:rsidP="005056E2">
            <w:pPr>
              <w:pStyle w:val="Tabellnormal"/>
              <w:jc w:val="right"/>
              <w:rPr>
                <w:rStyle w:val="CharacterStyle15"/>
              </w:rPr>
            </w:pPr>
            <w:r w:rsidRPr="00912230">
              <w:rPr>
                <w:rStyle w:val="CharacterStyle15"/>
              </w:rPr>
              <w:t>-48</w:t>
            </w:r>
          </w:p>
        </w:tc>
      </w:tr>
      <w:tr w:rsidR="002653EE" w14:paraId="4F248945"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FE764C3" w14:textId="77777777" w:rsidR="00B139F2" w:rsidRPr="00912230" w:rsidRDefault="00B139F2" w:rsidP="002653EE">
            <w:pPr>
              <w:pStyle w:val="Tabellnormal"/>
              <w:rPr>
                <w:rStyle w:val="FakeCharacterStyle"/>
                <w:sz w:val="12"/>
                <w:szCs w:val="12"/>
              </w:rPr>
            </w:pPr>
          </w:p>
        </w:tc>
        <w:tc>
          <w:tcPr>
            <w:tcW w:w="0" w:type="auto"/>
          </w:tcPr>
          <w:p w14:paraId="0B114E7B"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06</w:t>
            </w:r>
          </w:p>
        </w:tc>
        <w:tc>
          <w:tcPr>
            <w:tcW w:w="0" w:type="auto"/>
            <w:gridSpan w:val="2"/>
          </w:tcPr>
          <w:p w14:paraId="31FC7CA8"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Övriga sociala avgifter</w:t>
            </w:r>
          </w:p>
        </w:tc>
        <w:tc>
          <w:tcPr>
            <w:tcW w:w="0" w:type="auto"/>
            <w:gridSpan w:val="2"/>
          </w:tcPr>
          <w:p w14:paraId="3E4706CF" w14:textId="77777777" w:rsidR="00B139F2" w:rsidRPr="00912230" w:rsidRDefault="00B139F2" w:rsidP="005056E2">
            <w:pPr>
              <w:pStyle w:val="Tabellnormal"/>
              <w:jc w:val="right"/>
              <w:rPr>
                <w:rStyle w:val="CharacterStyle15"/>
              </w:rPr>
            </w:pPr>
            <w:r w:rsidRPr="00912230">
              <w:rPr>
                <w:rStyle w:val="CharacterStyle15"/>
              </w:rPr>
              <w:t>158</w:t>
            </w:r>
          </w:p>
        </w:tc>
        <w:tc>
          <w:tcPr>
            <w:tcW w:w="0" w:type="auto"/>
            <w:gridSpan w:val="2"/>
          </w:tcPr>
          <w:p w14:paraId="45DCFB81" w14:textId="77777777" w:rsidR="00B139F2" w:rsidRPr="00912230" w:rsidRDefault="00B139F2" w:rsidP="005056E2">
            <w:pPr>
              <w:pStyle w:val="Tabellnormal"/>
              <w:jc w:val="right"/>
              <w:rPr>
                <w:rStyle w:val="CharacterStyle15"/>
              </w:rPr>
            </w:pPr>
            <w:r w:rsidRPr="00912230">
              <w:rPr>
                <w:rStyle w:val="CharacterStyle15"/>
              </w:rPr>
              <w:t>54</w:t>
            </w:r>
          </w:p>
        </w:tc>
        <w:tc>
          <w:tcPr>
            <w:tcW w:w="0" w:type="auto"/>
            <w:gridSpan w:val="2"/>
          </w:tcPr>
          <w:p w14:paraId="49A96891" w14:textId="77777777" w:rsidR="00B139F2" w:rsidRPr="00912230" w:rsidRDefault="00B139F2" w:rsidP="005056E2">
            <w:pPr>
              <w:pStyle w:val="Tabellnormal"/>
              <w:jc w:val="right"/>
              <w:rPr>
                <w:rStyle w:val="CharacterStyle15"/>
              </w:rPr>
            </w:pPr>
            <w:r w:rsidRPr="00912230">
              <w:rPr>
                <w:rStyle w:val="CharacterStyle15"/>
              </w:rPr>
              <w:t>35</w:t>
            </w:r>
          </w:p>
        </w:tc>
        <w:tc>
          <w:tcPr>
            <w:tcW w:w="0" w:type="auto"/>
          </w:tcPr>
          <w:p w14:paraId="031D6150" w14:textId="77777777" w:rsidR="00B139F2" w:rsidRPr="00912230" w:rsidRDefault="00B139F2" w:rsidP="005056E2">
            <w:pPr>
              <w:pStyle w:val="Tabellnormal"/>
              <w:jc w:val="right"/>
              <w:rPr>
                <w:rStyle w:val="CharacterStyle15"/>
              </w:rPr>
            </w:pPr>
            <w:r w:rsidRPr="00912230">
              <w:rPr>
                <w:rStyle w:val="CharacterStyle15"/>
              </w:rPr>
              <w:t>8</w:t>
            </w:r>
          </w:p>
        </w:tc>
        <w:tc>
          <w:tcPr>
            <w:tcW w:w="0" w:type="auto"/>
          </w:tcPr>
          <w:p w14:paraId="192AFD5A" w14:textId="77777777" w:rsidR="00B139F2" w:rsidRPr="00912230" w:rsidRDefault="00B139F2" w:rsidP="005056E2">
            <w:pPr>
              <w:pStyle w:val="Tabellnormal"/>
              <w:jc w:val="right"/>
              <w:rPr>
                <w:rStyle w:val="CharacterStyle15"/>
              </w:rPr>
            </w:pPr>
            <w:r w:rsidRPr="00912230">
              <w:rPr>
                <w:rStyle w:val="CharacterStyle15"/>
              </w:rPr>
              <w:t>16</w:t>
            </w:r>
          </w:p>
        </w:tc>
        <w:tc>
          <w:tcPr>
            <w:tcW w:w="0" w:type="auto"/>
          </w:tcPr>
          <w:p w14:paraId="21461D85" w14:textId="77777777" w:rsidR="00B139F2" w:rsidRPr="00912230" w:rsidRDefault="00B139F2" w:rsidP="005056E2">
            <w:pPr>
              <w:pStyle w:val="Tabellnormal"/>
              <w:jc w:val="right"/>
              <w:rPr>
                <w:rStyle w:val="CharacterStyle15"/>
              </w:rPr>
            </w:pPr>
            <w:r w:rsidRPr="00912230">
              <w:rPr>
                <w:rStyle w:val="CharacterStyle15"/>
              </w:rPr>
              <w:t>113</w:t>
            </w:r>
          </w:p>
        </w:tc>
        <w:tc>
          <w:tcPr>
            <w:tcW w:w="0" w:type="auto"/>
          </w:tcPr>
          <w:p w14:paraId="19E74E29" w14:textId="77777777" w:rsidR="00B139F2" w:rsidRPr="00912230" w:rsidRDefault="00B139F2" w:rsidP="005056E2">
            <w:pPr>
              <w:pStyle w:val="Tabellnormal"/>
              <w:jc w:val="right"/>
              <w:rPr>
                <w:rStyle w:val="CharacterStyle15"/>
              </w:rPr>
            </w:pPr>
            <w:r w:rsidRPr="00912230">
              <w:rPr>
                <w:rStyle w:val="CharacterStyle15"/>
              </w:rPr>
              <w:t>28</w:t>
            </w:r>
          </w:p>
        </w:tc>
        <w:tc>
          <w:tcPr>
            <w:tcW w:w="0" w:type="auto"/>
          </w:tcPr>
          <w:p w14:paraId="59AE4260" w14:textId="77777777" w:rsidR="00B139F2" w:rsidRPr="00912230" w:rsidRDefault="00B139F2" w:rsidP="005056E2">
            <w:pPr>
              <w:pStyle w:val="Tabellnormal"/>
              <w:jc w:val="right"/>
              <w:rPr>
                <w:rStyle w:val="CharacterStyle15"/>
              </w:rPr>
            </w:pPr>
            <w:r w:rsidRPr="00912230">
              <w:rPr>
                <w:rStyle w:val="CharacterStyle15"/>
              </w:rPr>
              <w:t>-26</w:t>
            </w:r>
          </w:p>
        </w:tc>
        <w:tc>
          <w:tcPr>
            <w:tcW w:w="0" w:type="auto"/>
          </w:tcPr>
          <w:p w14:paraId="0D3541A8" w14:textId="77777777" w:rsidR="00B139F2" w:rsidRPr="00912230" w:rsidRDefault="00B139F2" w:rsidP="005056E2">
            <w:pPr>
              <w:pStyle w:val="Tabellnormal"/>
              <w:jc w:val="right"/>
              <w:rPr>
                <w:rStyle w:val="CharacterStyle15"/>
              </w:rPr>
            </w:pPr>
            <w:r w:rsidRPr="00912230">
              <w:rPr>
                <w:rStyle w:val="CharacterStyle15"/>
              </w:rPr>
              <w:t>-48</w:t>
            </w:r>
          </w:p>
        </w:tc>
      </w:tr>
      <w:tr w:rsidR="002653EE" w14:paraId="77946330"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47B30198" w14:textId="77777777" w:rsidR="00B139F2" w:rsidRPr="00912230" w:rsidRDefault="00B139F2" w:rsidP="002653EE">
            <w:pPr>
              <w:pStyle w:val="Tabellnormal"/>
              <w:rPr>
                <w:rStyle w:val="CharacterStyle12"/>
                <w:sz w:val="12"/>
                <w:szCs w:val="12"/>
              </w:rPr>
            </w:pPr>
            <w:r w:rsidRPr="00912230">
              <w:rPr>
                <w:rStyle w:val="CharacterStyle12"/>
                <w:sz w:val="12"/>
                <w:szCs w:val="12"/>
              </w:rPr>
              <w:t>04</w:t>
            </w:r>
          </w:p>
        </w:tc>
        <w:tc>
          <w:tcPr>
            <w:tcW w:w="0" w:type="auto"/>
            <w:gridSpan w:val="3"/>
          </w:tcPr>
          <w:p w14:paraId="395102C7" w14:textId="77777777" w:rsidR="00B139F2" w:rsidRPr="00912230" w:rsidRDefault="00B139F2" w:rsidP="002653EE">
            <w:pPr>
              <w:pStyle w:val="Tabellnormal"/>
              <w:rPr>
                <w:rStyle w:val="CharacterStyle12"/>
                <w:sz w:val="12"/>
                <w:szCs w:val="12"/>
              </w:rPr>
            </w:pPr>
            <w:r w:rsidRPr="00912230">
              <w:rPr>
                <w:rStyle w:val="CharacterStyle12"/>
                <w:sz w:val="12"/>
                <w:szCs w:val="12"/>
              </w:rPr>
              <w:t>Försäljning</w:t>
            </w:r>
          </w:p>
        </w:tc>
        <w:tc>
          <w:tcPr>
            <w:tcW w:w="0" w:type="auto"/>
            <w:gridSpan w:val="2"/>
          </w:tcPr>
          <w:p w14:paraId="73E46EF8"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-52 951</w:t>
            </w:r>
          </w:p>
        </w:tc>
        <w:tc>
          <w:tcPr>
            <w:tcW w:w="0" w:type="auto"/>
            <w:gridSpan w:val="2"/>
          </w:tcPr>
          <w:p w14:paraId="1D8228C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-13 112</w:t>
            </w:r>
          </w:p>
        </w:tc>
        <w:tc>
          <w:tcPr>
            <w:tcW w:w="0" w:type="auto"/>
            <w:gridSpan w:val="2"/>
          </w:tcPr>
          <w:p w14:paraId="2562A6AB"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-15 745</w:t>
            </w:r>
          </w:p>
        </w:tc>
        <w:tc>
          <w:tcPr>
            <w:tcW w:w="0" w:type="auto"/>
          </w:tcPr>
          <w:p w14:paraId="54A0C231"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-13 689</w:t>
            </w:r>
          </w:p>
        </w:tc>
        <w:tc>
          <w:tcPr>
            <w:tcW w:w="0" w:type="auto"/>
          </w:tcPr>
          <w:p w14:paraId="3646A3FF"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-19 211</w:t>
            </w:r>
          </w:p>
        </w:tc>
        <w:tc>
          <w:tcPr>
            <w:tcW w:w="0" w:type="auto"/>
          </w:tcPr>
          <w:p w14:paraId="4F0E5171"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-61 757</w:t>
            </w:r>
          </w:p>
        </w:tc>
        <w:tc>
          <w:tcPr>
            <w:tcW w:w="0" w:type="auto"/>
          </w:tcPr>
          <w:p w14:paraId="735733CA"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-14 319</w:t>
            </w:r>
          </w:p>
        </w:tc>
        <w:tc>
          <w:tcPr>
            <w:tcW w:w="0" w:type="auto"/>
          </w:tcPr>
          <w:p w14:paraId="736AC11E"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-1 207</w:t>
            </w:r>
          </w:p>
        </w:tc>
        <w:tc>
          <w:tcPr>
            <w:tcW w:w="0" w:type="auto"/>
          </w:tcPr>
          <w:p w14:paraId="617F9C19"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9</w:t>
            </w:r>
          </w:p>
        </w:tc>
      </w:tr>
      <w:tr w:rsidR="002653EE" w14:paraId="67532F03"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2AE2F29" w14:textId="77777777" w:rsidR="00B139F2" w:rsidRPr="00912230" w:rsidRDefault="00B139F2" w:rsidP="002653EE">
            <w:pPr>
              <w:pStyle w:val="Tabellnormal"/>
              <w:rPr>
                <w:rStyle w:val="FakeCharacterStyle"/>
                <w:sz w:val="12"/>
                <w:szCs w:val="12"/>
              </w:rPr>
            </w:pPr>
          </w:p>
        </w:tc>
        <w:tc>
          <w:tcPr>
            <w:tcW w:w="0" w:type="auto"/>
          </w:tcPr>
          <w:p w14:paraId="3F540226"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14E345DF"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Extern försäljning</w:t>
            </w:r>
          </w:p>
        </w:tc>
        <w:tc>
          <w:tcPr>
            <w:tcW w:w="0" w:type="auto"/>
            <w:gridSpan w:val="2"/>
          </w:tcPr>
          <w:p w14:paraId="6DFC3C39" w14:textId="77777777" w:rsidR="00B139F2" w:rsidRPr="00912230" w:rsidRDefault="00B139F2" w:rsidP="005056E2">
            <w:pPr>
              <w:pStyle w:val="Tabellnormal"/>
              <w:jc w:val="right"/>
              <w:rPr>
                <w:rStyle w:val="CharacterStyle15"/>
              </w:rPr>
            </w:pPr>
            <w:r w:rsidRPr="00912230">
              <w:rPr>
                <w:rStyle w:val="CharacterStyle15"/>
              </w:rPr>
              <w:t>-36 514</w:t>
            </w:r>
          </w:p>
        </w:tc>
        <w:tc>
          <w:tcPr>
            <w:tcW w:w="0" w:type="auto"/>
            <w:gridSpan w:val="2"/>
          </w:tcPr>
          <w:p w14:paraId="009F4A1A" w14:textId="77777777" w:rsidR="00B139F2" w:rsidRPr="00912230" w:rsidRDefault="00B139F2" w:rsidP="005056E2">
            <w:pPr>
              <w:pStyle w:val="Tabellnormal"/>
              <w:jc w:val="right"/>
              <w:rPr>
                <w:rStyle w:val="CharacterStyle15"/>
              </w:rPr>
            </w:pPr>
            <w:r w:rsidRPr="00912230">
              <w:rPr>
                <w:rStyle w:val="CharacterStyle15"/>
              </w:rPr>
              <w:t>-9 705</w:t>
            </w:r>
          </w:p>
        </w:tc>
        <w:tc>
          <w:tcPr>
            <w:tcW w:w="0" w:type="auto"/>
            <w:gridSpan w:val="2"/>
          </w:tcPr>
          <w:p w14:paraId="79EA706E" w14:textId="77777777" w:rsidR="00B139F2" w:rsidRPr="00912230" w:rsidRDefault="00B139F2" w:rsidP="005056E2">
            <w:pPr>
              <w:pStyle w:val="Tabellnormal"/>
              <w:jc w:val="right"/>
              <w:rPr>
                <w:rStyle w:val="CharacterStyle15"/>
              </w:rPr>
            </w:pPr>
            <w:r w:rsidRPr="00912230">
              <w:rPr>
                <w:rStyle w:val="CharacterStyle15"/>
              </w:rPr>
              <w:t>-11 499</w:t>
            </w:r>
          </w:p>
        </w:tc>
        <w:tc>
          <w:tcPr>
            <w:tcW w:w="0" w:type="auto"/>
          </w:tcPr>
          <w:p w14:paraId="31E81384" w14:textId="77777777" w:rsidR="00B139F2" w:rsidRPr="00912230" w:rsidRDefault="00B139F2" w:rsidP="005056E2">
            <w:pPr>
              <w:pStyle w:val="Tabellnormal"/>
              <w:jc w:val="right"/>
              <w:rPr>
                <w:rStyle w:val="CharacterStyle15"/>
              </w:rPr>
            </w:pPr>
            <w:r w:rsidRPr="00912230">
              <w:rPr>
                <w:rStyle w:val="CharacterStyle15"/>
              </w:rPr>
              <w:t>-9 869</w:t>
            </w:r>
          </w:p>
        </w:tc>
        <w:tc>
          <w:tcPr>
            <w:tcW w:w="0" w:type="auto"/>
          </w:tcPr>
          <w:p w14:paraId="2F416F05" w14:textId="77777777" w:rsidR="00B139F2" w:rsidRPr="00912230" w:rsidRDefault="00B139F2" w:rsidP="005056E2">
            <w:pPr>
              <w:pStyle w:val="Tabellnormal"/>
              <w:jc w:val="right"/>
              <w:rPr>
                <w:rStyle w:val="CharacterStyle15"/>
              </w:rPr>
            </w:pPr>
            <w:r w:rsidRPr="00912230">
              <w:rPr>
                <w:rStyle w:val="CharacterStyle15"/>
              </w:rPr>
              <w:t>-12 375</w:t>
            </w:r>
          </w:p>
        </w:tc>
        <w:tc>
          <w:tcPr>
            <w:tcW w:w="0" w:type="auto"/>
          </w:tcPr>
          <w:p w14:paraId="7C4CD1E7" w14:textId="77777777" w:rsidR="00B139F2" w:rsidRPr="00912230" w:rsidRDefault="00B139F2" w:rsidP="005056E2">
            <w:pPr>
              <w:pStyle w:val="Tabellnormal"/>
              <w:jc w:val="right"/>
              <w:rPr>
                <w:rStyle w:val="CharacterStyle15"/>
              </w:rPr>
            </w:pPr>
            <w:r w:rsidRPr="00912230">
              <w:rPr>
                <w:rStyle w:val="CharacterStyle15"/>
              </w:rPr>
              <w:t>-43 447</w:t>
            </w:r>
          </w:p>
        </w:tc>
        <w:tc>
          <w:tcPr>
            <w:tcW w:w="0" w:type="auto"/>
          </w:tcPr>
          <w:p w14:paraId="2A1D88E0" w14:textId="77777777" w:rsidR="00B139F2" w:rsidRPr="00912230" w:rsidRDefault="00B139F2" w:rsidP="005056E2">
            <w:pPr>
              <w:pStyle w:val="Tabellnormal"/>
              <w:jc w:val="right"/>
              <w:rPr>
                <w:rStyle w:val="CharacterStyle15"/>
              </w:rPr>
            </w:pPr>
            <w:r w:rsidRPr="00912230">
              <w:rPr>
                <w:rStyle w:val="CharacterStyle15"/>
              </w:rPr>
              <w:t>-9 883</w:t>
            </w:r>
          </w:p>
        </w:tc>
        <w:tc>
          <w:tcPr>
            <w:tcW w:w="0" w:type="auto"/>
          </w:tcPr>
          <w:p w14:paraId="4A18B9E3" w14:textId="77777777" w:rsidR="00B139F2" w:rsidRPr="00912230" w:rsidRDefault="00B139F2" w:rsidP="005056E2">
            <w:pPr>
              <w:pStyle w:val="Tabellnormal"/>
              <w:jc w:val="right"/>
              <w:rPr>
                <w:rStyle w:val="CharacterStyle15"/>
              </w:rPr>
            </w:pPr>
            <w:r w:rsidRPr="00912230">
              <w:rPr>
                <w:rStyle w:val="CharacterStyle15"/>
              </w:rPr>
              <w:t>-178</w:t>
            </w:r>
          </w:p>
        </w:tc>
        <w:tc>
          <w:tcPr>
            <w:tcW w:w="0" w:type="auto"/>
          </w:tcPr>
          <w:p w14:paraId="31A0225E" w14:textId="77777777" w:rsidR="00B139F2" w:rsidRPr="00912230" w:rsidRDefault="00B139F2" w:rsidP="005056E2">
            <w:pPr>
              <w:pStyle w:val="Tabellnormal"/>
              <w:jc w:val="right"/>
              <w:rPr>
                <w:rStyle w:val="CharacterStyle15"/>
              </w:rPr>
            </w:pPr>
            <w:r w:rsidRPr="00912230">
              <w:rPr>
                <w:rStyle w:val="CharacterStyle15"/>
              </w:rPr>
              <w:t>2</w:t>
            </w:r>
          </w:p>
        </w:tc>
      </w:tr>
      <w:tr w:rsidR="002653EE" w14:paraId="35193F1E"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7D3F6F23" w14:textId="77777777" w:rsidR="00B139F2" w:rsidRPr="00912230" w:rsidRDefault="00B139F2" w:rsidP="002653EE">
            <w:pPr>
              <w:pStyle w:val="Tabellnormal"/>
              <w:rPr>
                <w:rStyle w:val="FakeCharacterStyle"/>
                <w:sz w:val="12"/>
                <w:szCs w:val="12"/>
              </w:rPr>
            </w:pPr>
          </w:p>
        </w:tc>
        <w:tc>
          <w:tcPr>
            <w:tcW w:w="0" w:type="auto"/>
          </w:tcPr>
          <w:p w14:paraId="059784E2"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20D18C9F"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Intern försäljning</w:t>
            </w:r>
          </w:p>
        </w:tc>
        <w:tc>
          <w:tcPr>
            <w:tcW w:w="0" w:type="auto"/>
            <w:gridSpan w:val="2"/>
          </w:tcPr>
          <w:p w14:paraId="220C8448" w14:textId="77777777" w:rsidR="00B139F2" w:rsidRPr="00912230" w:rsidRDefault="00B139F2" w:rsidP="005056E2">
            <w:pPr>
              <w:pStyle w:val="Tabellnormal"/>
              <w:jc w:val="right"/>
              <w:rPr>
                <w:rStyle w:val="CharacterStyle15"/>
              </w:rPr>
            </w:pPr>
            <w:r w:rsidRPr="00912230">
              <w:rPr>
                <w:rStyle w:val="CharacterStyle15"/>
              </w:rPr>
              <w:t>-16 437</w:t>
            </w:r>
          </w:p>
        </w:tc>
        <w:tc>
          <w:tcPr>
            <w:tcW w:w="0" w:type="auto"/>
            <w:gridSpan w:val="2"/>
          </w:tcPr>
          <w:p w14:paraId="553B93CC" w14:textId="77777777" w:rsidR="00B139F2" w:rsidRPr="00912230" w:rsidRDefault="00B139F2" w:rsidP="005056E2">
            <w:pPr>
              <w:pStyle w:val="Tabellnormal"/>
              <w:jc w:val="right"/>
              <w:rPr>
                <w:rStyle w:val="CharacterStyle15"/>
              </w:rPr>
            </w:pPr>
            <w:r w:rsidRPr="00912230">
              <w:rPr>
                <w:rStyle w:val="CharacterStyle15"/>
              </w:rPr>
              <w:t>-3 407</w:t>
            </w:r>
          </w:p>
        </w:tc>
        <w:tc>
          <w:tcPr>
            <w:tcW w:w="0" w:type="auto"/>
            <w:gridSpan w:val="2"/>
          </w:tcPr>
          <w:p w14:paraId="69A1EA8C" w14:textId="77777777" w:rsidR="00B139F2" w:rsidRPr="00912230" w:rsidRDefault="00B139F2" w:rsidP="005056E2">
            <w:pPr>
              <w:pStyle w:val="Tabellnormal"/>
              <w:jc w:val="right"/>
              <w:rPr>
                <w:rStyle w:val="CharacterStyle15"/>
              </w:rPr>
            </w:pPr>
            <w:r w:rsidRPr="00912230">
              <w:rPr>
                <w:rStyle w:val="CharacterStyle15"/>
              </w:rPr>
              <w:t>-4 247</w:t>
            </w:r>
          </w:p>
        </w:tc>
        <w:tc>
          <w:tcPr>
            <w:tcW w:w="0" w:type="auto"/>
          </w:tcPr>
          <w:p w14:paraId="03AFFD37" w14:textId="77777777" w:rsidR="00B139F2" w:rsidRPr="00912230" w:rsidRDefault="00B139F2" w:rsidP="005056E2">
            <w:pPr>
              <w:pStyle w:val="Tabellnormal"/>
              <w:jc w:val="right"/>
              <w:rPr>
                <w:rStyle w:val="CharacterStyle15"/>
              </w:rPr>
            </w:pPr>
            <w:r w:rsidRPr="00912230">
              <w:rPr>
                <w:rStyle w:val="CharacterStyle15"/>
              </w:rPr>
              <w:t>-3 820</w:t>
            </w:r>
          </w:p>
        </w:tc>
        <w:tc>
          <w:tcPr>
            <w:tcW w:w="0" w:type="auto"/>
          </w:tcPr>
          <w:p w14:paraId="1191E03B" w14:textId="77777777" w:rsidR="00B139F2" w:rsidRPr="00912230" w:rsidRDefault="00B139F2" w:rsidP="005056E2">
            <w:pPr>
              <w:pStyle w:val="Tabellnormal"/>
              <w:jc w:val="right"/>
              <w:rPr>
                <w:rStyle w:val="CharacterStyle15"/>
              </w:rPr>
            </w:pPr>
            <w:r w:rsidRPr="00912230">
              <w:rPr>
                <w:rStyle w:val="CharacterStyle15"/>
              </w:rPr>
              <w:t>-6 836</w:t>
            </w:r>
          </w:p>
        </w:tc>
        <w:tc>
          <w:tcPr>
            <w:tcW w:w="0" w:type="auto"/>
          </w:tcPr>
          <w:p w14:paraId="2453E238" w14:textId="77777777" w:rsidR="00B139F2" w:rsidRPr="00912230" w:rsidRDefault="00B139F2" w:rsidP="005056E2">
            <w:pPr>
              <w:pStyle w:val="Tabellnormal"/>
              <w:jc w:val="right"/>
              <w:rPr>
                <w:rStyle w:val="CharacterStyle15"/>
              </w:rPr>
            </w:pPr>
            <w:r w:rsidRPr="00912230">
              <w:rPr>
                <w:rStyle w:val="CharacterStyle15"/>
              </w:rPr>
              <w:t>-18 310</w:t>
            </w:r>
          </w:p>
        </w:tc>
        <w:tc>
          <w:tcPr>
            <w:tcW w:w="0" w:type="auto"/>
          </w:tcPr>
          <w:p w14:paraId="411A4D52" w14:textId="77777777" w:rsidR="00B139F2" w:rsidRPr="00912230" w:rsidRDefault="00B139F2" w:rsidP="005056E2">
            <w:pPr>
              <w:pStyle w:val="Tabellnormal"/>
              <w:jc w:val="right"/>
              <w:rPr>
                <w:rStyle w:val="CharacterStyle15"/>
              </w:rPr>
            </w:pPr>
            <w:r w:rsidRPr="00912230">
              <w:rPr>
                <w:rStyle w:val="CharacterStyle15"/>
              </w:rPr>
              <w:t>-4 437</w:t>
            </w:r>
          </w:p>
        </w:tc>
        <w:tc>
          <w:tcPr>
            <w:tcW w:w="0" w:type="auto"/>
          </w:tcPr>
          <w:p w14:paraId="29150780" w14:textId="77777777" w:rsidR="00B139F2" w:rsidRPr="00912230" w:rsidRDefault="00B139F2" w:rsidP="005056E2">
            <w:pPr>
              <w:pStyle w:val="Tabellnormal"/>
              <w:jc w:val="right"/>
              <w:rPr>
                <w:rStyle w:val="CharacterStyle15"/>
              </w:rPr>
            </w:pPr>
            <w:r w:rsidRPr="00912230">
              <w:rPr>
                <w:rStyle w:val="CharacterStyle15"/>
              </w:rPr>
              <w:t>-1 029</w:t>
            </w:r>
          </w:p>
        </w:tc>
        <w:tc>
          <w:tcPr>
            <w:tcW w:w="0" w:type="auto"/>
          </w:tcPr>
          <w:p w14:paraId="26CD82A2" w14:textId="77777777" w:rsidR="00B139F2" w:rsidRPr="00912230" w:rsidRDefault="00B139F2" w:rsidP="005056E2">
            <w:pPr>
              <w:pStyle w:val="Tabellnormal"/>
              <w:jc w:val="right"/>
              <w:rPr>
                <w:rStyle w:val="CharacterStyle15"/>
              </w:rPr>
            </w:pPr>
            <w:r w:rsidRPr="00912230">
              <w:rPr>
                <w:rStyle w:val="CharacterStyle15"/>
              </w:rPr>
              <w:t>30</w:t>
            </w:r>
          </w:p>
        </w:tc>
      </w:tr>
      <w:tr w:rsidR="002653EE" w14:paraId="188B86FD"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7CB5FE70" w14:textId="77777777" w:rsidR="00B139F2" w:rsidRPr="00912230" w:rsidRDefault="00B139F2" w:rsidP="002653EE">
            <w:pPr>
              <w:pStyle w:val="Tabellnormal"/>
              <w:rPr>
                <w:rStyle w:val="FakeCharacterStyle"/>
                <w:sz w:val="12"/>
                <w:szCs w:val="12"/>
              </w:rPr>
            </w:pPr>
          </w:p>
        </w:tc>
        <w:tc>
          <w:tcPr>
            <w:tcW w:w="0" w:type="auto"/>
            <w:gridSpan w:val="3"/>
          </w:tcPr>
          <w:p w14:paraId="6CEEF869" w14:textId="77777777" w:rsidR="00B139F2" w:rsidRPr="00912230" w:rsidRDefault="00B139F2" w:rsidP="002653EE">
            <w:pPr>
              <w:pStyle w:val="Tabellnormal"/>
              <w:rPr>
                <w:rStyle w:val="CharacterStyle10"/>
                <w:b/>
                <w:sz w:val="12"/>
                <w:szCs w:val="12"/>
              </w:rPr>
            </w:pPr>
            <w:r w:rsidRPr="00912230">
              <w:rPr>
                <w:rStyle w:val="CharacterStyle10"/>
                <w:b/>
                <w:sz w:val="12"/>
                <w:szCs w:val="12"/>
              </w:rPr>
              <w:t>Total konsumtion</w:t>
            </w:r>
          </w:p>
        </w:tc>
        <w:tc>
          <w:tcPr>
            <w:tcW w:w="0" w:type="auto"/>
            <w:gridSpan w:val="2"/>
          </w:tcPr>
          <w:p w14:paraId="26BCB960"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292 147</w:t>
            </w:r>
          </w:p>
        </w:tc>
        <w:tc>
          <w:tcPr>
            <w:tcW w:w="0" w:type="auto"/>
            <w:gridSpan w:val="2"/>
          </w:tcPr>
          <w:p w14:paraId="31205AA3"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69 065</w:t>
            </w:r>
          </w:p>
        </w:tc>
        <w:tc>
          <w:tcPr>
            <w:tcW w:w="0" w:type="auto"/>
            <w:gridSpan w:val="2"/>
          </w:tcPr>
          <w:p w14:paraId="4141F2FC"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75 928</w:t>
            </w:r>
          </w:p>
        </w:tc>
        <w:tc>
          <w:tcPr>
            <w:tcW w:w="0" w:type="auto"/>
          </w:tcPr>
          <w:p w14:paraId="1A138A3C"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72 785</w:t>
            </w:r>
          </w:p>
        </w:tc>
        <w:tc>
          <w:tcPr>
            <w:tcW w:w="0" w:type="auto"/>
          </w:tcPr>
          <w:p w14:paraId="7AAAEDB8"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90 411</w:t>
            </w:r>
          </w:p>
        </w:tc>
        <w:tc>
          <w:tcPr>
            <w:tcW w:w="0" w:type="auto"/>
          </w:tcPr>
          <w:p w14:paraId="0A6EA874"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308 189</w:t>
            </w:r>
          </w:p>
        </w:tc>
        <w:tc>
          <w:tcPr>
            <w:tcW w:w="0" w:type="auto"/>
          </w:tcPr>
          <w:p w14:paraId="52412050"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73 787</w:t>
            </w:r>
          </w:p>
        </w:tc>
        <w:tc>
          <w:tcPr>
            <w:tcW w:w="0" w:type="auto"/>
          </w:tcPr>
          <w:p w14:paraId="2781836B"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4 722</w:t>
            </w:r>
          </w:p>
        </w:tc>
        <w:tc>
          <w:tcPr>
            <w:tcW w:w="0" w:type="auto"/>
          </w:tcPr>
          <w:p w14:paraId="2E9B57FE"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7</w:t>
            </w:r>
          </w:p>
        </w:tc>
      </w:tr>
      <w:tr w:rsidR="002653EE" w14:paraId="5BA86541"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3BC657F9" w14:textId="77777777" w:rsidR="00B139F2" w:rsidRPr="00912230" w:rsidRDefault="00B139F2" w:rsidP="002653EE">
            <w:pPr>
              <w:pStyle w:val="Tabellnormal"/>
              <w:rPr>
                <w:rStyle w:val="CharacterStyle12"/>
                <w:sz w:val="12"/>
                <w:szCs w:val="12"/>
              </w:rPr>
            </w:pPr>
            <w:r w:rsidRPr="00912230">
              <w:rPr>
                <w:rStyle w:val="CharacterStyle12"/>
                <w:sz w:val="12"/>
                <w:szCs w:val="12"/>
              </w:rPr>
              <w:t>05</w:t>
            </w:r>
          </w:p>
        </w:tc>
        <w:tc>
          <w:tcPr>
            <w:tcW w:w="0" w:type="auto"/>
            <w:gridSpan w:val="3"/>
          </w:tcPr>
          <w:p w14:paraId="4329D0E9" w14:textId="77777777" w:rsidR="00B139F2" w:rsidRPr="00912230" w:rsidRDefault="00B139F2" w:rsidP="002653EE">
            <w:pPr>
              <w:pStyle w:val="Tabellnormal"/>
              <w:rPr>
                <w:rStyle w:val="CharacterStyle12"/>
                <w:sz w:val="12"/>
                <w:szCs w:val="12"/>
              </w:rPr>
            </w:pPr>
            <w:r w:rsidRPr="00912230">
              <w:rPr>
                <w:rStyle w:val="CharacterStyle12"/>
                <w:sz w:val="12"/>
                <w:szCs w:val="12"/>
              </w:rPr>
              <w:t>Investeringsverksamhet</w:t>
            </w:r>
          </w:p>
        </w:tc>
        <w:tc>
          <w:tcPr>
            <w:tcW w:w="0" w:type="auto"/>
            <w:gridSpan w:val="2"/>
          </w:tcPr>
          <w:p w14:paraId="3640523D"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62 655</w:t>
            </w:r>
          </w:p>
        </w:tc>
        <w:tc>
          <w:tcPr>
            <w:tcW w:w="0" w:type="auto"/>
            <w:gridSpan w:val="2"/>
          </w:tcPr>
          <w:p w14:paraId="5C9FAE99"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10 572</w:t>
            </w:r>
          </w:p>
        </w:tc>
        <w:tc>
          <w:tcPr>
            <w:tcW w:w="0" w:type="auto"/>
            <w:gridSpan w:val="2"/>
          </w:tcPr>
          <w:p w14:paraId="74FA0583"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15 952</w:t>
            </w:r>
          </w:p>
        </w:tc>
        <w:tc>
          <w:tcPr>
            <w:tcW w:w="0" w:type="auto"/>
          </w:tcPr>
          <w:p w14:paraId="36B25BF1"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17 719</w:t>
            </w:r>
          </w:p>
        </w:tc>
        <w:tc>
          <w:tcPr>
            <w:tcW w:w="0" w:type="auto"/>
          </w:tcPr>
          <w:p w14:paraId="737DEF0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29 425</w:t>
            </w:r>
          </w:p>
        </w:tc>
        <w:tc>
          <w:tcPr>
            <w:tcW w:w="0" w:type="auto"/>
          </w:tcPr>
          <w:p w14:paraId="4147245A"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73 668</w:t>
            </w:r>
          </w:p>
        </w:tc>
        <w:tc>
          <w:tcPr>
            <w:tcW w:w="0" w:type="auto"/>
          </w:tcPr>
          <w:p w14:paraId="614A57A7"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12 620</w:t>
            </w:r>
          </w:p>
        </w:tc>
        <w:tc>
          <w:tcPr>
            <w:tcW w:w="0" w:type="auto"/>
          </w:tcPr>
          <w:p w14:paraId="7C117C07"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2 047</w:t>
            </w:r>
          </w:p>
        </w:tc>
        <w:tc>
          <w:tcPr>
            <w:tcW w:w="0" w:type="auto"/>
          </w:tcPr>
          <w:p w14:paraId="45D01AFE"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19</w:t>
            </w:r>
          </w:p>
        </w:tc>
      </w:tr>
      <w:tr w:rsidR="002653EE" w14:paraId="6167E8A8"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6641466D" w14:textId="77777777" w:rsidR="00B139F2" w:rsidRPr="00912230" w:rsidRDefault="00B139F2" w:rsidP="005056E2">
            <w:pPr>
              <w:pStyle w:val="Tabellnormal"/>
              <w:jc w:val="right"/>
              <w:rPr>
                <w:rStyle w:val="FakeCharacterStyle"/>
                <w:sz w:val="12"/>
                <w:szCs w:val="12"/>
              </w:rPr>
            </w:pPr>
          </w:p>
        </w:tc>
        <w:tc>
          <w:tcPr>
            <w:tcW w:w="0" w:type="auto"/>
          </w:tcPr>
          <w:p w14:paraId="7137BF4D"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02B2E8E8"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Byggnader och anläggningar</w:t>
            </w:r>
          </w:p>
        </w:tc>
        <w:tc>
          <w:tcPr>
            <w:tcW w:w="0" w:type="auto"/>
            <w:gridSpan w:val="2"/>
          </w:tcPr>
          <w:p w14:paraId="249DD08B" w14:textId="77777777" w:rsidR="00B139F2" w:rsidRPr="00912230" w:rsidRDefault="00B139F2" w:rsidP="005056E2">
            <w:pPr>
              <w:pStyle w:val="Tabellnormal"/>
              <w:jc w:val="right"/>
              <w:rPr>
                <w:rStyle w:val="CharacterStyle15"/>
              </w:rPr>
            </w:pPr>
            <w:r w:rsidRPr="00912230">
              <w:rPr>
                <w:rStyle w:val="CharacterStyle15"/>
              </w:rPr>
              <w:t>42 251</w:t>
            </w:r>
          </w:p>
        </w:tc>
        <w:tc>
          <w:tcPr>
            <w:tcW w:w="0" w:type="auto"/>
            <w:gridSpan w:val="2"/>
          </w:tcPr>
          <w:p w14:paraId="55562A2E" w14:textId="77777777" w:rsidR="00B139F2" w:rsidRPr="00912230" w:rsidRDefault="00B139F2" w:rsidP="005056E2">
            <w:pPr>
              <w:pStyle w:val="Tabellnormal"/>
              <w:jc w:val="right"/>
              <w:rPr>
                <w:rStyle w:val="CharacterStyle15"/>
              </w:rPr>
            </w:pPr>
            <w:r w:rsidRPr="00912230">
              <w:rPr>
                <w:rStyle w:val="CharacterStyle15"/>
              </w:rPr>
              <w:t>7 695</w:t>
            </w:r>
          </w:p>
        </w:tc>
        <w:tc>
          <w:tcPr>
            <w:tcW w:w="0" w:type="auto"/>
            <w:gridSpan w:val="2"/>
          </w:tcPr>
          <w:p w14:paraId="659D14B4" w14:textId="77777777" w:rsidR="00B139F2" w:rsidRPr="00912230" w:rsidRDefault="00B139F2" w:rsidP="005056E2">
            <w:pPr>
              <w:pStyle w:val="Tabellnormal"/>
              <w:jc w:val="right"/>
              <w:rPr>
                <w:rStyle w:val="CharacterStyle15"/>
              </w:rPr>
            </w:pPr>
            <w:r w:rsidRPr="00912230">
              <w:rPr>
                <w:rStyle w:val="CharacterStyle15"/>
              </w:rPr>
              <w:t>11 852</w:t>
            </w:r>
          </w:p>
        </w:tc>
        <w:tc>
          <w:tcPr>
            <w:tcW w:w="0" w:type="auto"/>
          </w:tcPr>
          <w:p w14:paraId="5630301B" w14:textId="77777777" w:rsidR="00B139F2" w:rsidRPr="00912230" w:rsidRDefault="00B139F2" w:rsidP="005056E2">
            <w:pPr>
              <w:pStyle w:val="Tabellnormal"/>
              <w:jc w:val="right"/>
              <w:rPr>
                <w:rStyle w:val="CharacterStyle15"/>
              </w:rPr>
            </w:pPr>
            <w:r w:rsidRPr="00912230">
              <w:rPr>
                <w:rStyle w:val="CharacterStyle15"/>
              </w:rPr>
              <w:t>13 803</w:t>
            </w:r>
          </w:p>
        </w:tc>
        <w:tc>
          <w:tcPr>
            <w:tcW w:w="0" w:type="auto"/>
          </w:tcPr>
          <w:p w14:paraId="11B2592C" w14:textId="77777777" w:rsidR="00B139F2" w:rsidRPr="00912230" w:rsidRDefault="00B139F2" w:rsidP="005056E2">
            <w:pPr>
              <w:pStyle w:val="Tabellnormal"/>
              <w:jc w:val="right"/>
              <w:rPr>
                <w:rStyle w:val="CharacterStyle15"/>
              </w:rPr>
            </w:pPr>
            <w:r w:rsidRPr="00912230">
              <w:rPr>
                <w:rStyle w:val="CharacterStyle15"/>
              </w:rPr>
              <w:t>14 143</w:t>
            </w:r>
          </w:p>
        </w:tc>
        <w:tc>
          <w:tcPr>
            <w:tcW w:w="0" w:type="auto"/>
          </w:tcPr>
          <w:p w14:paraId="0213ACE7" w14:textId="77777777" w:rsidR="00B139F2" w:rsidRPr="00912230" w:rsidRDefault="00B139F2" w:rsidP="005056E2">
            <w:pPr>
              <w:pStyle w:val="Tabellnormal"/>
              <w:jc w:val="right"/>
              <w:rPr>
                <w:rStyle w:val="CharacterStyle15"/>
              </w:rPr>
            </w:pPr>
            <w:r w:rsidRPr="00912230">
              <w:rPr>
                <w:rStyle w:val="CharacterStyle15"/>
              </w:rPr>
              <w:t>47 492</w:t>
            </w:r>
          </w:p>
        </w:tc>
        <w:tc>
          <w:tcPr>
            <w:tcW w:w="0" w:type="auto"/>
          </w:tcPr>
          <w:p w14:paraId="47DCCB12" w14:textId="77777777" w:rsidR="00B139F2" w:rsidRPr="00912230" w:rsidRDefault="00B139F2" w:rsidP="005056E2">
            <w:pPr>
              <w:pStyle w:val="Tabellnormal"/>
              <w:jc w:val="right"/>
              <w:rPr>
                <w:rStyle w:val="CharacterStyle15"/>
              </w:rPr>
            </w:pPr>
            <w:r w:rsidRPr="00912230">
              <w:rPr>
                <w:rStyle w:val="CharacterStyle15"/>
              </w:rPr>
              <w:t>9 000</w:t>
            </w:r>
          </w:p>
        </w:tc>
        <w:tc>
          <w:tcPr>
            <w:tcW w:w="0" w:type="auto"/>
          </w:tcPr>
          <w:p w14:paraId="7C67515F" w14:textId="77777777" w:rsidR="00B139F2" w:rsidRPr="00912230" w:rsidRDefault="00B139F2" w:rsidP="005056E2">
            <w:pPr>
              <w:pStyle w:val="Tabellnormal"/>
              <w:jc w:val="right"/>
              <w:rPr>
                <w:rStyle w:val="CharacterStyle15"/>
              </w:rPr>
            </w:pPr>
            <w:r w:rsidRPr="00912230">
              <w:rPr>
                <w:rStyle w:val="CharacterStyle15"/>
              </w:rPr>
              <w:t>1 304</w:t>
            </w:r>
          </w:p>
        </w:tc>
        <w:tc>
          <w:tcPr>
            <w:tcW w:w="0" w:type="auto"/>
          </w:tcPr>
          <w:p w14:paraId="22A9A692" w14:textId="77777777" w:rsidR="00B139F2" w:rsidRPr="00912230" w:rsidRDefault="00B139F2" w:rsidP="005056E2">
            <w:pPr>
              <w:pStyle w:val="Tabellnormal"/>
              <w:jc w:val="right"/>
              <w:rPr>
                <w:rStyle w:val="CharacterStyle15"/>
              </w:rPr>
            </w:pPr>
            <w:r w:rsidRPr="00912230">
              <w:rPr>
                <w:rStyle w:val="CharacterStyle15"/>
              </w:rPr>
              <w:t>17</w:t>
            </w:r>
          </w:p>
        </w:tc>
      </w:tr>
      <w:tr w:rsidR="002653EE" w14:paraId="20E952FA"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6A556905" w14:textId="77777777" w:rsidR="00B139F2" w:rsidRPr="00912230" w:rsidRDefault="00B139F2" w:rsidP="005056E2">
            <w:pPr>
              <w:pStyle w:val="Tabellnormal"/>
              <w:jc w:val="right"/>
              <w:rPr>
                <w:rStyle w:val="FakeCharacterStyle"/>
                <w:sz w:val="12"/>
                <w:szCs w:val="12"/>
              </w:rPr>
            </w:pPr>
          </w:p>
        </w:tc>
        <w:tc>
          <w:tcPr>
            <w:tcW w:w="0" w:type="auto"/>
          </w:tcPr>
          <w:p w14:paraId="69AAC58C"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576978CE"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Om- och tillbygnad av bef. byggnader och anläggningar, mark</w:t>
            </w:r>
          </w:p>
        </w:tc>
        <w:tc>
          <w:tcPr>
            <w:tcW w:w="0" w:type="auto"/>
            <w:gridSpan w:val="2"/>
          </w:tcPr>
          <w:p w14:paraId="044C54BA" w14:textId="77777777" w:rsidR="00B139F2" w:rsidRPr="00912230" w:rsidRDefault="00B139F2" w:rsidP="005056E2">
            <w:pPr>
              <w:pStyle w:val="Tabellnormal"/>
              <w:jc w:val="right"/>
              <w:rPr>
                <w:rStyle w:val="CharacterStyle15"/>
              </w:rPr>
            </w:pPr>
            <w:r w:rsidRPr="00912230">
              <w:rPr>
                <w:rStyle w:val="CharacterStyle15"/>
              </w:rPr>
              <w:t>1 514</w:t>
            </w:r>
          </w:p>
        </w:tc>
        <w:tc>
          <w:tcPr>
            <w:tcW w:w="0" w:type="auto"/>
            <w:gridSpan w:val="2"/>
          </w:tcPr>
          <w:p w14:paraId="7F5B0788" w14:textId="77777777" w:rsidR="00B139F2" w:rsidRPr="00912230" w:rsidRDefault="00B139F2" w:rsidP="005056E2">
            <w:pPr>
              <w:pStyle w:val="Tabellnormal"/>
              <w:jc w:val="right"/>
              <w:rPr>
                <w:rStyle w:val="CharacterStyle15"/>
              </w:rPr>
            </w:pPr>
            <w:r w:rsidRPr="00912230">
              <w:rPr>
                <w:rStyle w:val="CharacterStyle15"/>
              </w:rPr>
              <w:t>181</w:t>
            </w:r>
          </w:p>
        </w:tc>
        <w:tc>
          <w:tcPr>
            <w:tcW w:w="0" w:type="auto"/>
            <w:gridSpan w:val="2"/>
          </w:tcPr>
          <w:p w14:paraId="623CF3CD" w14:textId="77777777" w:rsidR="00B139F2" w:rsidRPr="00912230" w:rsidRDefault="00B139F2" w:rsidP="005056E2">
            <w:pPr>
              <w:pStyle w:val="Tabellnormal"/>
              <w:jc w:val="right"/>
              <w:rPr>
                <w:rStyle w:val="CharacterStyle15"/>
              </w:rPr>
            </w:pPr>
            <w:r w:rsidRPr="00912230">
              <w:rPr>
                <w:rStyle w:val="CharacterStyle15"/>
              </w:rPr>
              <w:t>323</w:t>
            </w:r>
          </w:p>
        </w:tc>
        <w:tc>
          <w:tcPr>
            <w:tcW w:w="0" w:type="auto"/>
          </w:tcPr>
          <w:p w14:paraId="5761E201" w14:textId="77777777" w:rsidR="00B139F2" w:rsidRPr="00912230" w:rsidRDefault="00B139F2" w:rsidP="005056E2">
            <w:pPr>
              <w:pStyle w:val="Tabellnormal"/>
              <w:jc w:val="right"/>
              <w:rPr>
                <w:rStyle w:val="CharacterStyle15"/>
              </w:rPr>
            </w:pPr>
            <w:r w:rsidRPr="00912230">
              <w:rPr>
                <w:rStyle w:val="CharacterStyle15"/>
              </w:rPr>
              <w:t>263</w:t>
            </w:r>
          </w:p>
        </w:tc>
        <w:tc>
          <w:tcPr>
            <w:tcW w:w="0" w:type="auto"/>
          </w:tcPr>
          <w:p w14:paraId="612814BB" w14:textId="77777777" w:rsidR="00B139F2" w:rsidRPr="00912230" w:rsidRDefault="00B139F2" w:rsidP="005056E2">
            <w:pPr>
              <w:pStyle w:val="Tabellnormal"/>
              <w:jc w:val="right"/>
              <w:rPr>
                <w:rStyle w:val="CharacterStyle15"/>
              </w:rPr>
            </w:pPr>
            <w:r w:rsidRPr="00912230">
              <w:rPr>
                <w:rStyle w:val="CharacterStyle15"/>
              </w:rPr>
              <w:t>826</w:t>
            </w:r>
          </w:p>
        </w:tc>
        <w:tc>
          <w:tcPr>
            <w:tcW w:w="0" w:type="auto"/>
          </w:tcPr>
          <w:p w14:paraId="59B03801" w14:textId="77777777" w:rsidR="00B139F2" w:rsidRPr="00912230" w:rsidRDefault="00B139F2" w:rsidP="005056E2">
            <w:pPr>
              <w:pStyle w:val="Tabellnormal"/>
              <w:jc w:val="right"/>
              <w:rPr>
                <w:rStyle w:val="CharacterStyle15"/>
              </w:rPr>
            </w:pPr>
            <w:r w:rsidRPr="00912230">
              <w:rPr>
                <w:rStyle w:val="CharacterStyle15"/>
              </w:rPr>
              <w:t>1 592</w:t>
            </w:r>
          </w:p>
        </w:tc>
        <w:tc>
          <w:tcPr>
            <w:tcW w:w="0" w:type="auto"/>
          </w:tcPr>
          <w:p w14:paraId="586151AF" w14:textId="77777777" w:rsidR="00B139F2" w:rsidRPr="00912230" w:rsidRDefault="00B139F2" w:rsidP="005056E2">
            <w:pPr>
              <w:pStyle w:val="Tabellnormal"/>
              <w:jc w:val="right"/>
              <w:rPr>
                <w:rStyle w:val="CharacterStyle15"/>
              </w:rPr>
            </w:pPr>
            <w:r w:rsidRPr="00912230">
              <w:rPr>
                <w:rStyle w:val="CharacterStyle15"/>
              </w:rPr>
              <w:t>216</w:t>
            </w:r>
          </w:p>
        </w:tc>
        <w:tc>
          <w:tcPr>
            <w:tcW w:w="0" w:type="auto"/>
          </w:tcPr>
          <w:p w14:paraId="28877FD1" w14:textId="77777777" w:rsidR="00B139F2" w:rsidRPr="00912230" w:rsidRDefault="00B139F2" w:rsidP="005056E2">
            <w:pPr>
              <w:pStyle w:val="Tabellnormal"/>
              <w:jc w:val="right"/>
              <w:rPr>
                <w:rStyle w:val="CharacterStyle15"/>
              </w:rPr>
            </w:pPr>
            <w:r w:rsidRPr="00912230">
              <w:rPr>
                <w:rStyle w:val="CharacterStyle15"/>
              </w:rPr>
              <w:t>35</w:t>
            </w:r>
          </w:p>
        </w:tc>
        <w:tc>
          <w:tcPr>
            <w:tcW w:w="0" w:type="auto"/>
          </w:tcPr>
          <w:p w14:paraId="713F3536" w14:textId="77777777" w:rsidR="00B139F2" w:rsidRPr="00912230" w:rsidRDefault="00B139F2" w:rsidP="005056E2">
            <w:pPr>
              <w:pStyle w:val="Tabellnormal"/>
              <w:jc w:val="right"/>
              <w:rPr>
                <w:rStyle w:val="CharacterStyle15"/>
              </w:rPr>
            </w:pPr>
            <w:r w:rsidRPr="00912230">
              <w:rPr>
                <w:rStyle w:val="CharacterStyle15"/>
              </w:rPr>
              <w:t>19</w:t>
            </w:r>
          </w:p>
        </w:tc>
      </w:tr>
      <w:tr w:rsidR="002653EE" w14:paraId="6AF64E42"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32210C20" w14:textId="77777777" w:rsidR="00B139F2" w:rsidRPr="00912230" w:rsidRDefault="00B139F2" w:rsidP="002653EE">
            <w:pPr>
              <w:pStyle w:val="Tabellnormal"/>
              <w:jc w:val="both"/>
              <w:rPr>
                <w:rStyle w:val="FakeCharacterStyle"/>
                <w:sz w:val="12"/>
                <w:szCs w:val="12"/>
              </w:rPr>
            </w:pPr>
          </w:p>
        </w:tc>
        <w:tc>
          <w:tcPr>
            <w:tcW w:w="0" w:type="auto"/>
          </w:tcPr>
          <w:p w14:paraId="38DAF028"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03</w:t>
            </w:r>
          </w:p>
        </w:tc>
        <w:tc>
          <w:tcPr>
            <w:tcW w:w="0" w:type="auto"/>
            <w:gridSpan w:val="2"/>
          </w:tcPr>
          <w:p w14:paraId="423C01C7"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Maskiner, transportmedel och inventarier</w:t>
            </w:r>
          </w:p>
        </w:tc>
        <w:tc>
          <w:tcPr>
            <w:tcW w:w="0" w:type="auto"/>
            <w:gridSpan w:val="2"/>
          </w:tcPr>
          <w:p w14:paraId="131D0191" w14:textId="77777777" w:rsidR="00B139F2" w:rsidRPr="00912230" w:rsidRDefault="00B139F2" w:rsidP="005056E2">
            <w:pPr>
              <w:pStyle w:val="Tabellnormal"/>
              <w:jc w:val="right"/>
              <w:rPr>
                <w:rStyle w:val="CharacterStyle15"/>
              </w:rPr>
            </w:pPr>
            <w:r w:rsidRPr="00912230">
              <w:rPr>
                <w:rStyle w:val="CharacterStyle15"/>
              </w:rPr>
              <w:t>8 101</w:t>
            </w:r>
          </w:p>
        </w:tc>
        <w:tc>
          <w:tcPr>
            <w:tcW w:w="0" w:type="auto"/>
            <w:gridSpan w:val="2"/>
          </w:tcPr>
          <w:p w14:paraId="5AD1DC16" w14:textId="77777777" w:rsidR="00B139F2" w:rsidRPr="00912230" w:rsidRDefault="00B139F2" w:rsidP="005056E2">
            <w:pPr>
              <w:pStyle w:val="Tabellnormal"/>
              <w:jc w:val="right"/>
              <w:rPr>
                <w:rStyle w:val="CharacterStyle15"/>
              </w:rPr>
            </w:pPr>
            <w:r w:rsidRPr="00912230">
              <w:rPr>
                <w:rStyle w:val="CharacterStyle15"/>
              </w:rPr>
              <w:t>1 580</w:t>
            </w:r>
          </w:p>
        </w:tc>
        <w:tc>
          <w:tcPr>
            <w:tcW w:w="0" w:type="auto"/>
            <w:gridSpan w:val="2"/>
          </w:tcPr>
          <w:p w14:paraId="3FF50B9D" w14:textId="77777777" w:rsidR="00B139F2" w:rsidRPr="00912230" w:rsidRDefault="00B139F2" w:rsidP="005056E2">
            <w:pPr>
              <w:pStyle w:val="Tabellnormal"/>
              <w:jc w:val="right"/>
              <w:rPr>
                <w:rStyle w:val="CharacterStyle15"/>
              </w:rPr>
            </w:pPr>
            <w:r w:rsidRPr="00912230">
              <w:rPr>
                <w:rStyle w:val="CharacterStyle15"/>
              </w:rPr>
              <w:t>2 038</w:t>
            </w:r>
          </w:p>
        </w:tc>
        <w:tc>
          <w:tcPr>
            <w:tcW w:w="0" w:type="auto"/>
          </w:tcPr>
          <w:p w14:paraId="36CB54C9" w14:textId="77777777" w:rsidR="00B139F2" w:rsidRPr="00912230" w:rsidRDefault="00B139F2" w:rsidP="005056E2">
            <w:pPr>
              <w:pStyle w:val="Tabellnormal"/>
              <w:jc w:val="right"/>
              <w:rPr>
                <w:rStyle w:val="CharacterStyle15"/>
              </w:rPr>
            </w:pPr>
            <w:r w:rsidRPr="00912230">
              <w:rPr>
                <w:rStyle w:val="CharacterStyle15"/>
              </w:rPr>
              <w:t>1 832</w:t>
            </w:r>
          </w:p>
        </w:tc>
        <w:tc>
          <w:tcPr>
            <w:tcW w:w="0" w:type="auto"/>
          </w:tcPr>
          <w:p w14:paraId="31807930" w14:textId="77777777" w:rsidR="00B139F2" w:rsidRPr="00912230" w:rsidRDefault="00B139F2" w:rsidP="005056E2">
            <w:pPr>
              <w:pStyle w:val="Tabellnormal"/>
              <w:jc w:val="right"/>
              <w:rPr>
                <w:rStyle w:val="CharacterStyle15"/>
              </w:rPr>
            </w:pPr>
            <w:r w:rsidRPr="00912230">
              <w:rPr>
                <w:rStyle w:val="CharacterStyle15"/>
              </w:rPr>
              <w:t>5 156</w:t>
            </w:r>
          </w:p>
        </w:tc>
        <w:tc>
          <w:tcPr>
            <w:tcW w:w="0" w:type="auto"/>
          </w:tcPr>
          <w:p w14:paraId="28B5FBEF" w14:textId="77777777" w:rsidR="00B139F2" w:rsidRPr="00912230" w:rsidRDefault="00B139F2" w:rsidP="005056E2">
            <w:pPr>
              <w:pStyle w:val="Tabellnormal"/>
              <w:jc w:val="right"/>
              <w:rPr>
                <w:rStyle w:val="CharacterStyle15"/>
              </w:rPr>
            </w:pPr>
            <w:r w:rsidRPr="00912230">
              <w:rPr>
                <w:rStyle w:val="CharacterStyle15"/>
              </w:rPr>
              <w:t>10 606</w:t>
            </w:r>
          </w:p>
        </w:tc>
        <w:tc>
          <w:tcPr>
            <w:tcW w:w="0" w:type="auto"/>
          </w:tcPr>
          <w:p w14:paraId="688EBCF7" w14:textId="77777777" w:rsidR="00B139F2" w:rsidRPr="00912230" w:rsidRDefault="00B139F2" w:rsidP="005056E2">
            <w:pPr>
              <w:pStyle w:val="Tabellnormal"/>
              <w:jc w:val="right"/>
              <w:rPr>
                <w:rStyle w:val="CharacterStyle15"/>
              </w:rPr>
            </w:pPr>
            <w:r w:rsidRPr="00912230">
              <w:rPr>
                <w:rStyle w:val="CharacterStyle15"/>
              </w:rPr>
              <w:t>2 056</w:t>
            </w:r>
          </w:p>
        </w:tc>
        <w:tc>
          <w:tcPr>
            <w:tcW w:w="0" w:type="auto"/>
          </w:tcPr>
          <w:p w14:paraId="46F431F6" w14:textId="77777777" w:rsidR="00B139F2" w:rsidRPr="00912230" w:rsidRDefault="00B139F2" w:rsidP="005056E2">
            <w:pPr>
              <w:pStyle w:val="Tabellnormal"/>
              <w:jc w:val="right"/>
              <w:rPr>
                <w:rStyle w:val="CharacterStyle15"/>
              </w:rPr>
            </w:pPr>
            <w:r w:rsidRPr="00912230">
              <w:rPr>
                <w:rStyle w:val="CharacterStyle15"/>
              </w:rPr>
              <w:t>476</w:t>
            </w:r>
          </w:p>
        </w:tc>
        <w:tc>
          <w:tcPr>
            <w:tcW w:w="0" w:type="auto"/>
          </w:tcPr>
          <w:p w14:paraId="212D893B" w14:textId="77777777" w:rsidR="00B139F2" w:rsidRPr="00912230" w:rsidRDefault="00B139F2" w:rsidP="005056E2">
            <w:pPr>
              <w:pStyle w:val="Tabellnormal"/>
              <w:jc w:val="right"/>
              <w:rPr>
                <w:rStyle w:val="CharacterStyle15"/>
              </w:rPr>
            </w:pPr>
            <w:r w:rsidRPr="00912230">
              <w:rPr>
                <w:rStyle w:val="CharacterStyle15"/>
              </w:rPr>
              <w:t>30</w:t>
            </w:r>
          </w:p>
        </w:tc>
      </w:tr>
      <w:tr w:rsidR="002653EE" w14:paraId="62B43F33"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625322A" w14:textId="77777777" w:rsidR="00B139F2" w:rsidRPr="00912230" w:rsidRDefault="00B139F2" w:rsidP="002653EE">
            <w:pPr>
              <w:pStyle w:val="Tabellnormal"/>
              <w:jc w:val="both"/>
              <w:rPr>
                <w:rStyle w:val="FakeCharacterStyle"/>
                <w:sz w:val="12"/>
                <w:szCs w:val="12"/>
              </w:rPr>
            </w:pPr>
          </w:p>
        </w:tc>
        <w:tc>
          <w:tcPr>
            <w:tcW w:w="0" w:type="auto"/>
          </w:tcPr>
          <w:p w14:paraId="5C023638"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04</w:t>
            </w:r>
          </w:p>
        </w:tc>
        <w:tc>
          <w:tcPr>
            <w:tcW w:w="0" w:type="auto"/>
            <w:gridSpan w:val="2"/>
          </w:tcPr>
          <w:p w14:paraId="5BE6EEB0"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Forskning och utveckling, immateriella investeringar</w:t>
            </w:r>
          </w:p>
        </w:tc>
        <w:tc>
          <w:tcPr>
            <w:tcW w:w="0" w:type="auto"/>
            <w:gridSpan w:val="2"/>
          </w:tcPr>
          <w:p w14:paraId="455FC8CD" w14:textId="77777777" w:rsidR="00B139F2" w:rsidRPr="00912230" w:rsidRDefault="00B139F2" w:rsidP="005056E2">
            <w:pPr>
              <w:pStyle w:val="Tabellnormal"/>
              <w:jc w:val="right"/>
              <w:rPr>
                <w:rStyle w:val="CharacterStyle15"/>
              </w:rPr>
            </w:pPr>
            <w:r w:rsidRPr="00912230">
              <w:rPr>
                <w:rStyle w:val="CharacterStyle15"/>
              </w:rPr>
              <w:t>3 169</w:t>
            </w:r>
          </w:p>
        </w:tc>
        <w:tc>
          <w:tcPr>
            <w:tcW w:w="0" w:type="auto"/>
            <w:gridSpan w:val="2"/>
          </w:tcPr>
          <w:p w14:paraId="06A74BC6" w14:textId="77777777" w:rsidR="00B139F2" w:rsidRPr="00912230" w:rsidRDefault="00B139F2" w:rsidP="005056E2">
            <w:pPr>
              <w:pStyle w:val="Tabellnormal"/>
              <w:jc w:val="right"/>
              <w:rPr>
                <w:rStyle w:val="CharacterStyle15"/>
              </w:rPr>
            </w:pPr>
            <w:r w:rsidRPr="00912230">
              <w:rPr>
                <w:rStyle w:val="CharacterStyle15"/>
              </w:rPr>
              <w:t>653</w:t>
            </w:r>
          </w:p>
        </w:tc>
        <w:tc>
          <w:tcPr>
            <w:tcW w:w="0" w:type="auto"/>
            <w:gridSpan w:val="2"/>
          </w:tcPr>
          <w:p w14:paraId="5B12A29A" w14:textId="77777777" w:rsidR="00B139F2" w:rsidRPr="00912230" w:rsidRDefault="00B139F2" w:rsidP="005056E2">
            <w:pPr>
              <w:pStyle w:val="Tabellnormal"/>
              <w:jc w:val="right"/>
              <w:rPr>
                <w:rStyle w:val="CharacterStyle15"/>
              </w:rPr>
            </w:pPr>
            <w:r w:rsidRPr="00912230">
              <w:rPr>
                <w:rStyle w:val="CharacterStyle15"/>
              </w:rPr>
              <w:t>751</w:t>
            </w:r>
          </w:p>
        </w:tc>
        <w:tc>
          <w:tcPr>
            <w:tcW w:w="0" w:type="auto"/>
          </w:tcPr>
          <w:p w14:paraId="74F4C635" w14:textId="77777777" w:rsidR="00B139F2" w:rsidRPr="00912230" w:rsidRDefault="00B139F2" w:rsidP="005056E2">
            <w:pPr>
              <w:pStyle w:val="Tabellnormal"/>
              <w:jc w:val="right"/>
              <w:rPr>
                <w:rStyle w:val="CharacterStyle15"/>
              </w:rPr>
            </w:pPr>
            <w:r w:rsidRPr="00912230">
              <w:rPr>
                <w:rStyle w:val="CharacterStyle15"/>
              </w:rPr>
              <w:t>608</w:t>
            </w:r>
          </w:p>
        </w:tc>
        <w:tc>
          <w:tcPr>
            <w:tcW w:w="0" w:type="auto"/>
          </w:tcPr>
          <w:p w14:paraId="6D64DE68" w14:textId="77777777" w:rsidR="00B139F2" w:rsidRPr="00912230" w:rsidRDefault="00B139F2" w:rsidP="005056E2">
            <w:pPr>
              <w:pStyle w:val="Tabellnormal"/>
              <w:jc w:val="right"/>
              <w:rPr>
                <w:rStyle w:val="CharacterStyle15"/>
              </w:rPr>
            </w:pPr>
            <w:r w:rsidRPr="00912230">
              <w:rPr>
                <w:rStyle w:val="CharacterStyle15"/>
              </w:rPr>
              <w:t>1 055</w:t>
            </w:r>
          </w:p>
        </w:tc>
        <w:tc>
          <w:tcPr>
            <w:tcW w:w="0" w:type="auto"/>
          </w:tcPr>
          <w:p w14:paraId="51B51F0F" w14:textId="77777777" w:rsidR="00B139F2" w:rsidRPr="00912230" w:rsidRDefault="00B139F2" w:rsidP="005056E2">
            <w:pPr>
              <w:pStyle w:val="Tabellnormal"/>
              <w:jc w:val="right"/>
              <w:rPr>
                <w:rStyle w:val="CharacterStyle15"/>
              </w:rPr>
            </w:pPr>
            <w:r w:rsidRPr="00912230">
              <w:rPr>
                <w:rStyle w:val="CharacterStyle15"/>
              </w:rPr>
              <w:t>3 067</w:t>
            </w:r>
          </w:p>
        </w:tc>
        <w:tc>
          <w:tcPr>
            <w:tcW w:w="0" w:type="auto"/>
          </w:tcPr>
          <w:p w14:paraId="2C757637" w14:textId="77777777" w:rsidR="00B139F2" w:rsidRPr="00912230" w:rsidRDefault="00B139F2" w:rsidP="005056E2">
            <w:pPr>
              <w:pStyle w:val="Tabellnormal"/>
              <w:jc w:val="right"/>
              <w:rPr>
                <w:rStyle w:val="CharacterStyle15"/>
              </w:rPr>
            </w:pPr>
            <w:r w:rsidRPr="00912230">
              <w:rPr>
                <w:rStyle w:val="CharacterStyle15"/>
              </w:rPr>
              <w:t>706</w:t>
            </w:r>
          </w:p>
        </w:tc>
        <w:tc>
          <w:tcPr>
            <w:tcW w:w="0" w:type="auto"/>
          </w:tcPr>
          <w:p w14:paraId="3144E7CF" w14:textId="77777777" w:rsidR="00B139F2" w:rsidRPr="00912230" w:rsidRDefault="00B139F2" w:rsidP="005056E2">
            <w:pPr>
              <w:pStyle w:val="Tabellnormal"/>
              <w:jc w:val="right"/>
              <w:rPr>
                <w:rStyle w:val="CharacterStyle15"/>
              </w:rPr>
            </w:pPr>
            <w:r w:rsidRPr="00912230">
              <w:rPr>
                <w:rStyle w:val="CharacterStyle15"/>
              </w:rPr>
              <w:t>53</w:t>
            </w:r>
          </w:p>
        </w:tc>
        <w:tc>
          <w:tcPr>
            <w:tcW w:w="0" w:type="auto"/>
          </w:tcPr>
          <w:p w14:paraId="3B7DC325" w14:textId="77777777" w:rsidR="00B139F2" w:rsidRPr="00912230" w:rsidRDefault="00B139F2" w:rsidP="005056E2">
            <w:pPr>
              <w:pStyle w:val="Tabellnormal"/>
              <w:jc w:val="right"/>
              <w:rPr>
                <w:rStyle w:val="CharacterStyle15"/>
              </w:rPr>
            </w:pPr>
            <w:r w:rsidRPr="00912230">
              <w:rPr>
                <w:rStyle w:val="CharacterStyle15"/>
              </w:rPr>
              <w:t>8</w:t>
            </w:r>
          </w:p>
        </w:tc>
      </w:tr>
      <w:tr w:rsidR="002653EE" w14:paraId="7B1099AB"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37E982C9" w14:textId="77777777" w:rsidR="00B139F2" w:rsidRPr="00912230" w:rsidRDefault="00B139F2" w:rsidP="002653EE">
            <w:pPr>
              <w:pStyle w:val="Tabellnormal"/>
              <w:jc w:val="both"/>
              <w:rPr>
                <w:rStyle w:val="FakeCharacterStyle"/>
                <w:sz w:val="12"/>
                <w:szCs w:val="12"/>
              </w:rPr>
            </w:pPr>
          </w:p>
        </w:tc>
        <w:tc>
          <w:tcPr>
            <w:tcW w:w="0" w:type="auto"/>
          </w:tcPr>
          <w:p w14:paraId="144B2B25"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05</w:t>
            </w:r>
          </w:p>
        </w:tc>
        <w:tc>
          <w:tcPr>
            <w:tcW w:w="0" w:type="auto"/>
            <w:gridSpan w:val="2"/>
          </w:tcPr>
          <w:p w14:paraId="22C2E0EB"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Försäljning av materiella tillgångar</w:t>
            </w:r>
          </w:p>
        </w:tc>
        <w:tc>
          <w:tcPr>
            <w:tcW w:w="0" w:type="auto"/>
            <w:gridSpan w:val="2"/>
          </w:tcPr>
          <w:p w14:paraId="293B4CDF" w14:textId="77777777" w:rsidR="00B139F2" w:rsidRPr="00912230" w:rsidRDefault="00B139F2" w:rsidP="005056E2">
            <w:pPr>
              <w:pStyle w:val="Tabellnormal"/>
              <w:jc w:val="right"/>
              <w:rPr>
                <w:rStyle w:val="CharacterStyle15"/>
              </w:rPr>
            </w:pPr>
            <w:r w:rsidRPr="00912230">
              <w:rPr>
                <w:rStyle w:val="CharacterStyle15"/>
              </w:rPr>
              <w:t>-200</w:t>
            </w:r>
          </w:p>
        </w:tc>
        <w:tc>
          <w:tcPr>
            <w:tcW w:w="0" w:type="auto"/>
            <w:gridSpan w:val="2"/>
          </w:tcPr>
          <w:p w14:paraId="6300D503" w14:textId="77777777" w:rsidR="00B139F2" w:rsidRPr="00912230" w:rsidRDefault="00B139F2" w:rsidP="005056E2">
            <w:pPr>
              <w:pStyle w:val="Tabellnormal"/>
              <w:jc w:val="right"/>
              <w:rPr>
                <w:rStyle w:val="CharacterStyle15"/>
              </w:rPr>
            </w:pPr>
            <w:r w:rsidRPr="00912230">
              <w:rPr>
                <w:rStyle w:val="CharacterStyle15"/>
              </w:rPr>
              <w:t>-45</w:t>
            </w:r>
          </w:p>
        </w:tc>
        <w:tc>
          <w:tcPr>
            <w:tcW w:w="0" w:type="auto"/>
            <w:gridSpan w:val="2"/>
          </w:tcPr>
          <w:p w14:paraId="31F8B14D" w14:textId="77777777" w:rsidR="00B139F2" w:rsidRPr="00912230" w:rsidRDefault="00B139F2" w:rsidP="005056E2">
            <w:pPr>
              <w:pStyle w:val="Tabellnormal"/>
              <w:jc w:val="right"/>
              <w:rPr>
                <w:rStyle w:val="CharacterStyle15"/>
              </w:rPr>
            </w:pPr>
            <w:r w:rsidRPr="00912230">
              <w:rPr>
                <w:rStyle w:val="CharacterStyle15"/>
              </w:rPr>
              <w:t>-483</w:t>
            </w:r>
          </w:p>
        </w:tc>
        <w:tc>
          <w:tcPr>
            <w:tcW w:w="0" w:type="auto"/>
          </w:tcPr>
          <w:p w14:paraId="2CB6AF51" w14:textId="77777777" w:rsidR="00B139F2" w:rsidRPr="00912230" w:rsidRDefault="00B139F2" w:rsidP="005056E2">
            <w:pPr>
              <w:pStyle w:val="Tabellnormal"/>
              <w:jc w:val="right"/>
              <w:rPr>
                <w:rStyle w:val="CharacterStyle15"/>
              </w:rPr>
            </w:pPr>
            <w:r w:rsidRPr="00912230">
              <w:rPr>
                <w:rStyle w:val="CharacterStyle15"/>
              </w:rPr>
              <w:t>-42</w:t>
            </w:r>
          </w:p>
        </w:tc>
        <w:tc>
          <w:tcPr>
            <w:tcW w:w="0" w:type="auto"/>
          </w:tcPr>
          <w:p w14:paraId="77706FD1" w14:textId="77777777" w:rsidR="00B139F2" w:rsidRPr="00912230" w:rsidRDefault="00B139F2" w:rsidP="005056E2">
            <w:pPr>
              <w:pStyle w:val="Tabellnormal"/>
              <w:jc w:val="right"/>
              <w:rPr>
                <w:rStyle w:val="CharacterStyle15"/>
              </w:rPr>
            </w:pPr>
            <w:r w:rsidRPr="00912230">
              <w:rPr>
                <w:rStyle w:val="CharacterStyle15"/>
              </w:rPr>
              <w:t>-226</w:t>
            </w:r>
          </w:p>
        </w:tc>
        <w:tc>
          <w:tcPr>
            <w:tcW w:w="0" w:type="auto"/>
          </w:tcPr>
          <w:p w14:paraId="2F7EAA60" w14:textId="77777777" w:rsidR="00B139F2" w:rsidRPr="00912230" w:rsidRDefault="00B139F2" w:rsidP="005056E2">
            <w:pPr>
              <w:pStyle w:val="Tabellnormal"/>
              <w:jc w:val="right"/>
              <w:rPr>
                <w:rStyle w:val="CharacterStyle15"/>
              </w:rPr>
            </w:pPr>
            <w:r w:rsidRPr="00912230">
              <w:rPr>
                <w:rStyle w:val="CharacterStyle15"/>
              </w:rPr>
              <w:t>-795</w:t>
            </w:r>
          </w:p>
        </w:tc>
        <w:tc>
          <w:tcPr>
            <w:tcW w:w="0" w:type="auto"/>
          </w:tcPr>
          <w:p w14:paraId="295AEBAF" w14:textId="77777777" w:rsidR="00B139F2" w:rsidRPr="00912230" w:rsidRDefault="00B139F2" w:rsidP="005056E2">
            <w:pPr>
              <w:pStyle w:val="Tabellnormal"/>
              <w:jc w:val="right"/>
              <w:rPr>
                <w:rStyle w:val="CharacterStyle15"/>
              </w:rPr>
            </w:pPr>
            <w:r w:rsidRPr="00912230">
              <w:rPr>
                <w:rStyle w:val="CharacterStyle15"/>
              </w:rPr>
              <w:t>-200</w:t>
            </w:r>
          </w:p>
        </w:tc>
        <w:tc>
          <w:tcPr>
            <w:tcW w:w="0" w:type="auto"/>
          </w:tcPr>
          <w:p w14:paraId="20106501" w14:textId="77777777" w:rsidR="00B139F2" w:rsidRPr="00912230" w:rsidRDefault="00B139F2" w:rsidP="005056E2">
            <w:pPr>
              <w:pStyle w:val="Tabellnormal"/>
              <w:jc w:val="right"/>
              <w:rPr>
                <w:rStyle w:val="CharacterStyle15"/>
              </w:rPr>
            </w:pPr>
            <w:r w:rsidRPr="00912230">
              <w:rPr>
                <w:rStyle w:val="CharacterStyle15"/>
              </w:rPr>
              <w:t>-156</w:t>
            </w:r>
          </w:p>
        </w:tc>
        <w:tc>
          <w:tcPr>
            <w:tcW w:w="0" w:type="auto"/>
          </w:tcPr>
          <w:p w14:paraId="2FFF9555" w14:textId="77777777" w:rsidR="00B139F2" w:rsidRPr="00912230" w:rsidRDefault="00B139F2" w:rsidP="005056E2">
            <w:pPr>
              <w:pStyle w:val="Tabellnormal"/>
              <w:jc w:val="right"/>
              <w:rPr>
                <w:rStyle w:val="CharacterStyle15"/>
              </w:rPr>
            </w:pPr>
            <w:r w:rsidRPr="00912230">
              <w:rPr>
                <w:rStyle w:val="CharacterStyle15"/>
              </w:rPr>
              <w:t>348</w:t>
            </w:r>
          </w:p>
        </w:tc>
      </w:tr>
      <w:tr w:rsidR="002653EE" w14:paraId="30325253"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46E43360" w14:textId="77777777" w:rsidR="00B139F2" w:rsidRPr="00912230" w:rsidRDefault="00B139F2" w:rsidP="002653EE">
            <w:pPr>
              <w:pStyle w:val="Tabellnormal"/>
              <w:jc w:val="both"/>
              <w:rPr>
                <w:rStyle w:val="FakeCharacterStyle"/>
                <w:sz w:val="12"/>
                <w:szCs w:val="12"/>
              </w:rPr>
            </w:pPr>
          </w:p>
        </w:tc>
        <w:tc>
          <w:tcPr>
            <w:tcW w:w="0" w:type="auto"/>
          </w:tcPr>
          <w:p w14:paraId="3B93C643"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06</w:t>
            </w:r>
          </w:p>
        </w:tc>
        <w:tc>
          <w:tcPr>
            <w:tcW w:w="0" w:type="auto"/>
            <w:gridSpan w:val="2"/>
          </w:tcPr>
          <w:p w14:paraId="2F29D0C2" w14:textId="77777777" w:rsidR="00B139F2" w:rsidRPr="00912230" w:rsidRDefault="00B139F2" w:rsidP="002653EE">
            <w:pPr>
              <w:pStyle w:val="Tabellnormal"/>
              <w:jc w:val="both"/>
              <w:rPr>
                <w:rStyle w:val="CharacterStyle14"/>
                <w:b w:val="0"/>
                <w:sz w:val="12"/>
                <w:szCs w:val="12"/>
              </w:rPr>
            </w:pPr>
            <w:r w:rsidRPr="00912230">
              <w:rPr>
                <w:rStyle w:val="CharacterStyle14"/>
                <w:b w:val="0"/>
                <w:sz w:val="12"/>
                <w:szCs w:val="12"/>
              </w:rPr>
              <w:t>Militära investeringar</w:t>
            </w:r>
          </w:p>
        </w:tc>
        <w:tc>
          <w:tcPr>
            <w:tcW w:w="0" w:type="auto"/>
            <w:gridSpan w:val="2"/>
          </w:tcPr>
          <w:p w14:paraId="723A62D6" w14:textId="77777777" w:rsidR="00B139F2" w:rsidRPr="00912230" w:rsidRDefault="00B139F2" w:rsidP="005056E2">
            <w:pPr>
              <w:pStyle w:val="Tabellnormal"/>
              <w:jc w:val="right"/>
              <w:rPr>
                <w:rStyle w:val="CharacterStyle15"/>
              </w:rPr>
            </w:pPr>
            <w:r w:rsidRPr="00912230">
              <w:rPr>
                <w:rStyle w:val="CharacterStyle15"/>
              </w:rPr>
              <w:t>7 820</w:t>
            </w:r>
          </w:p>
        </w:tc>
        <w:tc>
          <w:tcPr>
            <w:tcW w:w="0" w:type="auto"/>
            <w:gridSpan w:val="2"/>
          </w:tcPr>
          <w:p w14:paraId="44EEAD12" w14:textId="77777777" w:rsidR="00B139F2" w:rsidRPr="00912230" w:rsidRDefault="00B139F2" w:rsidP="005056E2">
            <w:pPr>
              <w:pStyle w:val="Tabellnormal"/>
              <w:jc w:val="right"/>
              <w:rPr>
                <w:rStyle w:val="CharacterStyle15"/>
              </w:rPr>
            </w:pPr>
            <w:r w:rsidRPr="00912230">
              <w:rPr>
                <w:rStyle w:val="CharacterStyle15"/>
              </w:rPr>
              <w:t>508</w:t>
            </w:r>
          </w:p>
        </w:tc>
        <w:tc>
          <w:tcPr>
            <w:tcW w:w="0" w:type="auto"/>
            <w:gridSpan w:val="2"/>
          </w:tcPr>
          <w:p w14:paraId="137252CD" w14:textId="77777777" w:rsidR="00B139F2" w:rsidRPr="00912230" w:rsidRDefault="00B139F2" w:rsidP="005056E2">
            <w:pPr>
              <w:pStyle w:val="Tabellnormal"/>
              <w:jc w:val="right"/>
              <w:rPr>
                <w:rStyle w:val="CharacterStyle15"/>
              </w:rPr>
            </w:pPr>
            <w:r w:rsidRPr="00912230">
              <w:rPr>
                <w:rStyle w:val="CharacterStyle15"/>
              </w:rPr>
              <w:t>1 471</w:t>
            </w:r>
          </w:p>
        </w:tc>
        <w:tc>
          <w:tcPr>
            <w:tcW w:w="0" w:type="auto"/>
          </w:tcPr>
          <w:p w14:paraId="23DF2BFC" w14:textId="77777777" w:rsidR="00B139F2" w:rsidRPr="00912230" w:rsidRDefault="00B139F2" w:rsidP="005056E2">
            <w:pPr>
              <w:pStyle w:val="Tabellnormal"/>
              <w:jc w:val="right"/>
              <w:rPr>
                <w:rStyle w:val="CharacterStyle15"/>
              </w:rPr>
            </w:pPr>
            <w:r w:rsidRPr="00912230">
              <w:rPr>
                <w:rStyle w:val="CharacterStyle15"/>
              </w:rPr>
              <w:t>1 255</w:t>
            </w:r>
          </w:p>
        </w:tc>
        <w:tc>
          <w:tcPr>
            <w:tcW w:w="0" w:type="auto"/>
          </w:tcPr>
          <w:p w14:paraId="43A72E26" w14:textId="77777777" w:rsidR="00B139F2" w:rsidRPr="00912230" w:rsidRDefault="00B139F2" w:rsidP="005056E2">
            <w:pPr>
              <w:pStyle w:val="Tabellnormal"/>
              <w:jc w:val="right"/>
              <w:rPr>
                <w:rStyle w:val="CharacterStyle15"/>
              </w:rPr>
            </w:pPr>
            <w:r w:rsidRPr="00912230">
              <w:rPr>
                <w:rStyle w:val="CharacterStyle15"/>
              </w:rPr>
              <w:t>8 471</w:t>
            </w:r>
          </w:p>
        </w:tc>
        <w:tc>
          <w:tcPr>
            <w:tcW w:w="0" w:type="auto"/>
          </w:tcPr>
          <w:p w14:paraId="7FA24C34" w14:textId="77777777" w:rsidR="00B139F2" w:rsidRPr="00912230" w:rsidRDefault="00B139F2" w:rsidP="005056E2">
            <w:pPr>
              <w:pStyle w:val="Tabellnormal"/>
              <w:jc w:val="right"/>
              <w:rPr>
                <w:rStyle w:val="CharacterStyle15"/>
              </w:rPr>
            </w:pPr>
            <w:r w:rsidRPr="00912230">
              <w:rPr>
                <w:rStyle w:val="CharacterStyle15"/>
              </w:rPr>
              <w:t>11 705</w:t>
            </w:r>
          </w:p>
        </w:tc>
        <w:tc>
          <w:tcPr>
            <w:tcW w:w="0" w:type="auto"/>
          </w:tcPr>
          <w:p w14:paraId="10527662" w14:textId="77777777" w:rsidR="00B139F2" w:rsidRPr="00912230" w:rsidRDefault="00B139F2" w:rsidP="005056E2">
            <w:pPr>
              <w:pStyle w:val="Tabellnormal"/>
              <w:jc w:val="right"/>
              <w:rPr>
                <w:rStyle w:val="CharacterStyle15"/>
              </w:rPr>
            </w:pPr>
            <w:r w:rsidRPr="00912230">
              <w:rPr>
                <w:rStyle w:val="CharacterStyle15"/>
              </w:rPr>
              <w:t>842</w:t>
            </w:r>
          </w:p>
        </w:tc>
        <w:tc>
          <w:tcPr>
            <w:tcW w:w="0" w:type="auto"/>
          </w:tcPr>
          <w:p w14:paraId="46943B15" w14:textId="77777777" w:rsidR="00B139F2" w:rsidRPr="00912230" w:rsidRDefault="00B139F2" w:rsidP="005056E2">
            <w:pPr>
              <w:pStyle w:val="Tabellnormal"/>
              <w:jc w:val="right"/>
              <w:rPr>
                <w:rStyle w:val="CharacterStyle15"/>
              </w:rPr>
            </w:pPr>
            <w:r w:rsidRPr="00912230">
              <w:rPr>
                <w:rStyle w:val="CharacterStyle15"/>
              </w:rPr>
              <w:t>335</w:t>
            </w:r>
          </w:p>
        </w:tc>
        <w:tc>
          <w:tcPr>
            <w:tcW w:w="0" w:type="auto"/>
          </w:tcPr>
          <w:p w14:paraId="3FAB7849" w14:textId="77777777" w:rsidR="00B139F2" w:rsidRPr="00912230" w:rsidRDefault="00B139F2" w:rsidP="005056E2">
            <w:pPr>
              <w:pStyle w:val="Tabellnormal"/>
              <w:jc w:val="right"/>
              <w:rPr>
                <w:rStyle w:val="CharacterStyle15"/>
              </w:rPr>
            </w:pPr>
            <w:r w:rsidRPr="00912230">
              <w:rPr>
                <w:rStyle w:val="CharacterStyle15"/>
              </w:rPr>
              <w:t>66</w:t>
            </w:r>
          </w:p>
        </w:tc>
      </w:tr>
      <w:tr w:rsidR="002653EE" w14:paraId="00ED66E9"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4409FC01" w14:textId="77777777" w:rsidR="00B139F2" w:rsidRPr="00912230" w:rsidRDefault="00B139F2" w:rsidP="002653EE">
            <w:pPr>
              <w:pStyle w:val="Tabellnormal"/>
              <w:jc w:val="both"/>
              <w:rPr>
                <w:rStyle w:val="FakeCharacterStyle"/>
                <w:b/>
                <w:sz w:val="12"/>
                <w:szCs w:val="12"/>
              </w:rPr>
            </w:pPr>
          </w:p>
        </w:tc>
        <w:tc>
          <w:tcPr>
            <w:tcW w:w="0" w:type="auto"/>
            <w:gridSpan w:val="3"/>
          </w:tcPr>
          <w:p w14:paraId="4E1596D7" w14:textId="77777777" w:rsidR="00B139F2" w:rsidRPr="00912230" w:rsidRDefault="00B139F2" w:rsidP="002653EE">
            <w:pPr>
              <w:pStyle w:val="Tabellnormal"/>
              <w:jc w:val="both"/>
              <w:rPr>
                <w:rStyle w:val="CharacterStyle10"/>
                <w:b/>
                <w:sz w:val="12"/>
                <w:szCs w:val="12"/>
              </w:rPr>
            </w:pPr>
            <w:r w:rsidRPr="00912230">
              <w:rPr>
                <w:rStyle w:val="CharacterStyle10"/>
                <w:b/>
                <w:sz w:val="12"/>
                <w:szCs w:val="12"/>
              </w:rPr>
              <w:t>Totala investeringar</w:t>
            </w:r>
          </w:p>
        </w:tc>
        <w:tc>
          <w:tcPr>
            <w:tcW w:w="0" w:type="auto"/>
            <w:gridSpan w:val="2"/>
          </w:tcPr>
          <w:p w14:paraId="2D48A633"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62 655</w:t>
            </w:r>
          </w:p>
        </w:tc>
        <w:tc>
          <w:tcPr>
            <w:tcW w:w="0" w:type="auto"/>
            <w:gridSpan w:val="2"/>
          </w:tcPr>
          <w:p w14:paraId="571CC22D"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10 572</w:t>
            </w:r>
          </w:p>
        </w:tc>
        <w:tc>
          <w:tcPr>
            <w:tcW w:w="0" w:type="auto"/>
            <w:gridSpan w:val="2"/>
          </w:tcPr>
          <w:p w14:paraId="0552156A"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15 952</w:t>
            </w:r>
          </w:p>
        </w:tc>
        <w:tc>
          <w:tcPr>
            <w:tcW w:w="0" w:type="auto"/>
          </w:tcPr>
          <w:p w14:paraId="390C278D"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17 719</w:t>
            </w:r>
          </w:p>
        </w:tc>
        <w:tc>
          <w:tcPr>
            <w:tcW w:w="0" w:type="auto"/>
          </w:tcPr>
          <w:p w14:paraId="22560DDD"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29 425</w:t>
            </w:r>
          </w:p>
        </w:tc>
        <w:tc>
          <w:tcPr>
            <w:tcW w:w="0" w:type="auto"/>
          </w:tcPr>
          <w:p w14:paraId="5A5E8F41"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73 668</w:t>
            </w:r>
          </w:p>
        </w:tc>
        <w:tc>
          <w:tcPr>
            <w:tcW w:w="0" w:type="auto"/>
          </w:tcPr>
          <w:p w14:paraId="78AAA4C0"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12 620</w:t>
            </w:r>
          </w:p>
        </w:tc>
        <w:tc>
          <w:tcPr>
            <w:tcW w:w="0" w:type="auto"/>
          </w:tcPr>
          <w:p w14:paraId="457F486B"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2 047</w:t>
            </w:r>
          </w:p>
        </w:tc>
        <w:tc>
          <w:tcPr>
            <w:tcW w:w="0" w:type="auto"/>
          </w:tcPr>
          <w:p w14:paraId="3F0A15A6"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19</w:t>
            </w:r>
          </w:p>
        </w:tc>
      </w:tr>
      <w:tr w:rsidR="002653EE" w14:paraId="715D6166"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5A01904B" w14:textId="77777777" w:rsidR="00B139F2" w:rsidRPr="00912230" w:rsidRDefault="00B139F2" w:rsidP="002653EE">
            <w:pPr>
              <w:pStyle w:val="Tabellnormal"/>
              <w:rPr>
                <w:rStyle w:val="CharacterStyle12"/>
                <w:sz w:val="12"/>
                <w:szCs w:val="12"/>
              </w:rPr>
            </w:pPr>
            <w:r w:rsidRPr="00912230">
              <w:rPr>
                <w:rStyle w:val="CharacterStyle12"/>
                <w:sz w:val="12"/>
                <w:szCs w:val="12"/>
              </w:rPr>
              <w:t>06</w:t>
            </w:r>
          </w:p>
        </w:tc>
        <w:tc>
          <w:tcPr>
            <w:tcW w:w="0" w:type="auto"/>
            <w:gridSpan w:val="3"/>
          </w:tcPr>
          <w:p w14:paraId="09096178" w14:textId="77777777" w:rsidR="00B139F2" w:rsidRPr="00912230" w:rsidRDefault="00B139F2" w:rsidP="002653EE">
            <w:pPr>
              <w:pStyle w:val="Tabellnormal"/>
              <w:rPr>
                <w:rStyle w:val="CharacterStyle12"/>
                <w:sz w:val="12"/>
                <w:szCs w:val="12"/>
              </w:rPr>
            </w:pPr>
            <w:r w:rsidRPr="00912230">
              <w:rPr>
                <w:rStyle w:val="CharacterStyle12"/>
                <w:sz w:val="12"/>
                <w:szCs w:val="12"/>
              </w:rPr>
              <w:t>Räntekostnader</w:t>
            </w:r>
          </w:p>
        </w:tc>
        <w:tc>
          <w:tcPr>
            <w:tcW w:w="0" w:type="auto"/>
            <w:gridSpan w:val="2"/>
          </w:tcPr>
          <w:p w14:paraId="47ECF25D"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10 336</w:t>
            </w:r>
          </w:p>
        </w:tc>
        <w:tc>
          <w:tcPr>
            <w:tcW w:w="0" w:type="auto"/>
            <w:gridSpan w:val="2"/>
          </w:tcPr>
          <w:p w14:paraId="681AB558"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3 599</w:t>
            </w:r>
          </w:p>
        </w:tc>
        <w:tc>
          <w:tcPr>
            <w:tcW w:w="0" w:type="auto"/>
            <w:gridSpan w:val="2"/>
          </w:tcPr>
          <w:p w14:paraId="63ABEFD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7 981</w:t>
            </w:r>
          </w:p>
        </w:tc>
        <w:tc>
          <w:tcPr>
            <w:tcW w:w="0" w:type="auto"/>
          </w:tcPr>
          <w:p w14:paraId="561C38FC"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6 926</w:t>
            </w:r>
          </w:p>
        </w:tc>
        <w:tc>
          <w:tcPr>
            <w:tcW w:w="0" w:type="auto"/>
          </w:tcPr>
          <w:p w14:paraId="13C2F26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8 823</w:t>
            </w:r>
          </w:p>
        </w:tc>
        <w:tc>
          <w:tcPr>
            <w:tcW w:w="0" w:type="auto"/>
          </w:tcPr>
          <w:p w14:paraId="38D9ADCF"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27 328</w:t>
            </w:r>
          </w:p>
        </w:tc>
        <w:tc>
          <w:tcPr>
            <w:tcW w:w="0" w:type="auto"/>
          </w:tcPr>
          <w:p w14:paraId="11EDC2FB"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8 843</w:t>
            </w:r>
          </w:p>
        </w:tc>
        <w:tc>
          <w:tcPr>
            <w:tcW w:w="0" w:type="auto"/>
          </w:tcPr>
          <w:p w14:paraId="695DD66C"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5 244</w:t>
            </w:r>
          </w:p>
        </w:tc>
        <w:tc>
          <w:tcPr>
            <w:tcW w:w="0" w:type="auto"/>
          </w:tcPr>
          <w:p w14:paraId="4FF7D2C3"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146</w:t>
            </w:r>
          </w:p>
        </w:tc>
      </w:tr>
      <w:tr w:rsidR="002653EE" w14:paraId="23A894F3"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266E68BD" w14:textId="77777777" w:rsidR="00B139F2" w:rsidRPr="00912230" w:rsidRDefault="00B139F2" w:rsidP="002653EE">
            <w:pPr>
              <w:pStyle w:val="Tabellnormal"/>
              <w:rPr>
                <w:rStyle w:val="FakeCharacterStyle"/>
                <w:sz w:val="12"/>
                <w:szCs w:val="12"/>
              </w:rPr>
            </w:pPr>
          </w:p>
        </w:tc>
        <w:tc>
          <w:tcPr>
            <w:tcW w:w="0" w:type="auto"/>
          </w:tcPr>
          <w:p w14:paraId="74B4D6AD"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589C97A4"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Räntor på statsskulden m.m.</w:t>
            </w:r>
          </w:p>
        </w:tc>
        <w:tc>
          <w:tcPr>
            <w:tcW w:w="0" w:type="auto"/>
            <w:gridSpan w:val="2"/>
          </w:tcPr>
          <w:p w14:paraId="0A7264E5" w14:textId="77777777" w:rsidR="00B139F2" w:rsidRPr="00912230" w:rsidRDefault="00B139F2" w:rsidP="005056E2">
            <w:pPr>
              <w:pStyle w:val="Tabellnormal"/>
              <w:jc w:val="right"/>
              <w:rPr>
                <w:rStyle w:val="CharacterStyle15"/>
              </w:rPr>
            </w:pPr>
            <w:r w:rsidRPr="00912230">
              <w:rPr>
                <w:rStyle w:val="CharacterStyle15"/>
              </w:rPr>
              <w:t>10 270</w:t>
            </w:r>
          </w:p>
        </w:tc>
        <w:tc>
          <w:tcPr>
            <w:tcW w:w="0" w:type="auto"/>
            <w:gridSpan w:val="2"/>
          </w:tcPr>
          <w:p w14:paraId="61955166" w14:textId="77777777" w:rsidR="00B139F2" w:rsidRPr="00912230" w:rsidRDefault="00B139F2" w:rsidP="005056E2">
            <w:pPr>
              <w:pStyle w:val="Tabellnormal"/>
              <w:jc w:val="right"/>
              <w:rPr>
                <w:rStyle w:val="CharacterStyle15"/>
              </w:rPr>
            </w:pPr>
            <w:r w:rsidRPr="00912230">
              <w:rPr>
                <w:rStyle w:val="CharacterStyle15"/>
              </w:rPr>
              <w:t>3 475</w:t>
            </w:r>
          </w:p>
        </w:tc>
        <w:tc>
          <w:tcPr>
            <w:tcW w:w="0" w:type="auto"/>
            <w:gridSpan w:val="2"/>
          </w:tcPr>
          <w:p w14:paraId="38609657" w14:textId="77777777" w:rsidR="00B139F2" w:rsidRPr="00912230" w:rsidRDefault="00B139F2" w:rsidP="005056E2">
            <w:pPr>
              <w:pStyle w:val="Tabellnormal"/>
              <w:jc w:val="right"/>
              <w:rPr>
                <w:rStyle w:val="CharacterStyle15"/>
              </w:rPr>
            </w:pPr>
            <w:r w:rsidRPr="00912230">
              <w:rPr>
                <w:rStyle w:val="CharacterStyle15"/>
              </w:rPr>
              <w:t>7 902</w:t>
            </w:r>
          </w:p>
        </w:tc>
        <w:tc>
          <w:tcPr>
            <w:tcW w:w="0" w:type="auto"/>
          </w:tcPr>
          <w:p w14:paraId="6C744ABD" w14:textId="77777777" w:rsidR="00B139F2" w:rsidRPr="00912230" w:rsidRDefault="00B139F2" w:rsidP="005056E2">
            <w:pPr>
              <w:pStyle w:val="Tabellnormal"/>
              <w:jc w:val="right"/>
              <w:rPr>
                <w:rStyle w:val="CharacterStyle15"/>
              </w:rPr>
            </w:pPr>
            <w:r w:rsidRPr="00912230">
              <w:rPr>
                <w:rStyle w:val="CharacterStyle15"/>
              </w:rPr>
              <w:t>6 635</w:t>
            </w:r>
          </w:p>
        </w:tc>
        <w:tc>
          <w:tcPr>
            <w:tcW w:w="0" w:type="auto"/>
          </w:tcPr>
          <w:p w14:paraId="44642B46" w14:textId="77777777" w:rsidR="00B139F2" w:rsidRPr="00912230" w:rsidRDefault="00B139F2" w:rsidP="005056E2">
            <w:pPr>
              <w:pStyle w:val="Tabellnormal"/>
              <w:jc w:val="right"/>
              <w:rPr>
                <w:rStyle w:val="CharacterStyle15"/>
              </w:rPr>
            </w:pPr>
            <w:r w:rsidRPr="00912230">
              <w:rPr>
                <w:rStyle w:val="CharacterStyle15"/>
              </w:rPr>
              <w:t>8 018</w:t>
            </w:r>
          </w:p>
        </w:tc>
        <w:tc>
          <w:tcPr>
            <w:tcW w:w="0" w:type="auto"/>
          </w:tcPr>
          <w:p w14:paraId="51DCE496" w14:textId="77777777" w:rsidR="00B139F2" w:rsidRPr="00912230" w:rsidRDefault="00B139F2" w:rsidP="005056E2">
            <w:pPr>
              <w:pStyle w:val="Tabellnormal"/>
              <w:jc w:val="right"/>
              <w:rPr>
                <w:rStyle w:val="CharacterStyle15"/>
              </w:rPr>
            </w:pPr>
            <w:r w:rsidRPr="00912230">
              <w:rPr>
                <w:rStyle w:val="CharacterStyle15"/>
              </w:rPr>
              <w:t>26 031</w:t>
            </w:r>
          </w:p>
        </w:tc>
        <w:tc>
          <w:tcPr>
            <w:tcW w:w="0" w:type="auto"/>
          </w:tcPr>
          <w:p w14:paraId="223A2543" w14:textId="77777777" w:rsidR="00B139F2" w:rsidRPr="00912230" w:rsidRDefault="00B139F2" w:rsidP="005056E2">
            <w:pPr>
              <w:pStyle w:val="Tabellnormal"/>
              <w:jc w:val="right"/>
              <w:rPr>
                <w:rStyle w:val="CharacterStyle15"/>
              </w:rPr>
            </w:pPr>
            <w:r w:rsidRPr="00912230">
              <w:rPr>
                <w:rStyle w:val="CharacterStyle15"/>
              </w:rPr>
              <w:t>7 829</w:t>
            </w:r>
          </w:p>
        </w:tc>
        <w:tc>
          <w:tcPr>
            <w:tcW w:w="0" w:type="auto"/>
          </w:tcPr>
          <w:p w14:paraId="2BB43BDB" w14:textId="77777777" w:rsidR="00B139F2" w:rsidRPr="00912230" w:rsidRDefault="00B139F2" w:rsidP="005056E2">
            <w:pPr>
              <w:pStyle w:val="Tabellnormal"/>
              <w:jc w:val="right"/>
              <w:rPr>
                <w:rStyle w:val="CharacterStyle15"/>
              </w:rPr>
            </w:pPr>
            <w:r w:rsidRPr="00912230">
              <w:rPr>
                <w:rStyle w:val="CharacterStyle15"/>
              </w:rPr>
              <w:t>4 353</w:t>
            </w:r>
          </w:p>
        </w:tc>
        <w:tc>
          <w:tcPr>
            <w:tcW w:w="0" w:type="auto"/>
          </w:tcPr>
          <w:p w14:paraId="3C690318" w14:textId="77777777" w:rsidR="00B139F2" w:rsidRPr="00912230" w:rsidRDefault="00B139F2" w:rsidP="005056E2">
            <w:pPr>
              <w:pStyle w:val="Tabellnormal"/>
              <w:jc w:val="right"/>
              <w:rPr>
                <w:rStyle w:val="CharacterStyle15"/>
              </w:rPr>
            </w:pPr>
            <w:r w:rsidRPr="00912230">
              <w:rPr>
                <w:rStyle w:val="CharacterStyle15"/>
              </w:rPr>
              <w:t>125</w:t>
            </w:r>
          </w:p>
        </w:tc>
      </w:tr>
      <w:tr w:rsidR="002653EE" w14:paraId="11987A6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1566F0F7" w14:textId="77777777" w:rsidR="00B139F2" w:rsidRPr="00912230" w:rsidRDefault="00B139F2" w:rsidP="002653EE">
            <w:pPr>
              <w:pStyle w:val="Tabellnormal"/>
              <w:rPr>
                <w:rStyle w:val="FakeCharacterStyle"/>
                <w:sz w:val="12"/>
                <w:szCs w:val="12"/>
              </w:rPr>
            </w:pPr>
          </w:p>
        </w:tc>
        <w:tc>
          <w:tcPr>
            <w:tcW w:w="0" w:type="auto"/>
          </w:tcPr>
          <w:p w14:paraId="29370089"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3E1C4237"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Övriga räntekostnader</w:t>
            </w:r>
          </w:p>
        </w:tc>
        <w:tc>
          <w:tcPr>
            <w:tcW w:w="0" w:type="auto"/>
            <w:gridSpan w:val="2"/>
          </w:tcPr>
          <w:p w14:paraId="5D250588" w14:textId="77777777" w:rsidR="00B139F2" w:rsidRPr="00912230" w:rsidRDefault="00B139F2" w:rsidP="005056E2">
            <w:pPr>
              <w:pStyle w:val="Tabellnormal"/>
              <w:jc w:val="right"/>
              <w:rPr>
                <w:rStyle w:val="CharacterStyle15"/>
              </w:rPr>
            </w:pPr>
            <w:r w:rsidRPr="00912230">
              <w:rPr>
                <w:rStyle w:val="CharacterStyle15"/>
              </w:rPr>
              <w:t>75</w:t>
            </w:r>
          </w:p>
        </w:tc>
        <w:tc>
          <w:tcPr>
            <w:tcW w:w="0" w:type="auto"/>
            <w:gridSpan w:val="2"/>
          </w:tcPr>
          <w:p w14:paraId="70520C2B" w14:textId="77777777" w:rsidR="00B139F2" w:rsidRPr="00912230" w:rsidRDefault="00B139F2" w:rsidP="005056E2">
            <w:pPr>
              <w:pStyle w:val="Tabellnormal"/>
              <w:jc w:val="right"/>
              <w:rPr>
                <w:rStyle w:val="CharacterStyle15"/>
              </w:rPr>
            </w:pPr>
            <w:r w:rsidRPr="00912230">
              <w:rPr>
                <w:rStyle w:val="CharacterStyle15"/>
              </w:rPr>
              <w:t>125</w:t>
            </w:r>
          </w:p>
        </w:tc>
        <w:tc>
          <w:tcPr>
            <w:tcW w:w="0" w:type="auto"/>
            <w:gridSpan w:val="2"/>
          </w:tcPr>
          <w:p w14:paraId="16A9BEB1" w14:textId="77777777" w:rsidR="00B139F2" w:rsidRPr="00912230" w:rsidRDefault="00B139F2" w:rsidP="005056E2">
            <w:pPr>
              <w:pStyle w:val="Tabellnormal"/>
              <w:jc w:val="right"/>
              <w:rPr>
                <w:rStyle w:val="CharacterStyle15"/>
              </w:rPr>
            </w:pPr>
            <w:r w:rsidRPr="00912230">
              <w:rPr>
                <w:rStyle w:val="CharacterStyle15"/>
              </w:rPr>
              <w:t>80</w:t>
            </w:r>
          </w:p>
        </w:tc>
        <w:tc>
          <w:tcPr>
            <w:tcW w:w="0" w:type="auto"/>
          </w:tcPr>
          <w:p w14:paraId="09054387" w14:textId="77777777" w:rsidR="00B139F2" w:rsidRPr="00912230" w:rsidRDefault="00B139F2" w:rsidP="005056E2">
            <w:pPr>
              <w:pStyle w:val="Tabellnormal"/>
              <w:jc w:val="right"/>
              <w:rPr>
                <w:rStyle w:val="CharacterStyle15"/>
              </w:rPr>
            </w:pPr>
            <w:r w:rsidRPr="00912230">
              <w:rPr>
                <w:rStyle w:val="CharacterStyle15"/>
              </w:rPr>
              <w:t>292</w:t>
            </w:r>
          </w:p>
        </w:tc>
        <w:tc>
          <w:tcPr>
            <w:tcW w:w="0" w:type="auto"/>
          </w:tcPr>
          <w:p w14:paraId="29FC4080" w14:textId="77777777" w:rsidR="00B139F2" w:rsidRPr="00912230" w:rsidRDefault="00B139F2" w:rsidP="005056E2">
            <w:pPr>
              <w:pStyle w:val="Tabellnormal"/>
              <w:jc w:val="right"/>
              <w:rPr>
                <w:rStyle w:val="CharacterStyle15"/>
              </w:rPr>
            </w:pPr>
            <w:r w:rsidRPr="00912230">
              <w:rPr>
                <w:rStyle w:val="CharacterStyle15"/>
              </w:rPr>
              <w:t>806</w:t>
            </w:r>
          </w:p>
        </w:tc>
        <w:tc>
          <w:tcPr>
            <w:tcW w:w="0" w:type="auto"/>
          </w:tcPr>
          <w:p w14:paraId="4D4339A7" w14:textId="77777777" w:rsidR="00B139F2" w:rsidRPr="00912230" w:rsidRDefault="00B139F2" w:rsidP="005056E2">
            <w:pPr>
              <w:pStyle w:val="Tabellnormal"/>
              <w:jc w:val="right"/>
              <w:rPr>
                <w:rStyle w:val="CharacterStyle15"/>
              </w:rPr>
            </w:pPr>
            <w:r w:rsidRPr="00912230">
              <w:rPr>
                <w:rStyle w:val="CharacterStyle15"/>
              </w:rPr>
              <w:t>1 302</w:t>
            </w:r>
          </w:p>
        </w:tc>
        <w:tc>
          <w:tcPr>
            <w:tcW w:w="0" w:type="auto"/>
          </w:tcPr>
          <w:p w14:paraId="27079CA1" w14:textId="77777777" w:rsidR="00B139F2" w:rsidRPr="00912230" w:rsidRDefault="00B139F2" w:rsidP="005056E2">
            <w:pPr>
              <w:pStyle w:val="Tabellnormal"/>
              <w:jc w:val="right"/>
              <w:rPr>
                <w:rStyle w:val="CharacterStyle15"/>
              </w:rPr>
            </w:pPr>
            <w:r w:rsidRPr="00912230">
              <w:rPr>
                <w:rStyle w:val="CharacterStyle15"/>
              </w:rPr>
              <w:t>1 019</w:t>
            </w:r>
          </w:p>
        </w:tc>
        <w:tc>
          <w:tcPr>
            <w:tcW w:w="0" w:type="auto"/>
          </w:tcPr>
          <w:p w14:paraId="6A10819C" w14:textId="77777777" w:rsidR="00B139F2" w:rsidRPr="00912230" w:rsidRDefault="00B139F2" w:rsidP="005056E2">
            <w:pPr>
              <w:pStyle w:val="Tabellnormal"/>
              <w:jc w:val="right"/>
              <w:rPr>
                <w:rStyle w:val="CharacterStyle15"/>
              </w:rPr>
            </w:pPr>
            <w:r w:rsidRPr="00912230">
              <w:rPr>
                <w:rStyle w:val="CharacterStyle15"/>
              </w:rPr>
              <w:t>894</w:t>
            </w:r>
          </w:p>
        </w:tc>
        <w:tc>
          <w:tcPr>
            <w:tcW w:w="0" w:type="auto"/>
          </w:tcPr>
          <w:p w14:paraId="1649358F" w14:textId="77777777" w:rsidR="00B139F2" w:rsidRPr="00912230" w:rsidRDefault="00B139F2" w:rsidP="005056E2">
            <w:pPr>
              <w:pStyle w:val="Tabellnormal"/>
              <w:jc w:val="right"/>
              <w:rPr>
                <w:rStyle w:val="CharacterStyle15"/>
              </w:rPr>
            </w:pPr>
            <w:r w:rsidRPr="00912230">
              <w:rPr>
                <w:rStyle w:val="CharacterStyle15"/>
              </w:rPr>
              <w:t>714</w:t>
            </w:r>
          </w:p>
        </w:tc>
      </w:tr>
      <w:tr w:rsidR="002653EE" w14:paraId="4EFEC136"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219C97E3" w14:textId="77777777" w:rsidR="00B139F2" w:rsidRPr="00912230" w:rsidRDefault="00B139F2" w:rsidP="002653EE">
            <w:pPr>
              <w:pStyle w:val="Tabellnormal"/>
              <w:rPr>
                <w:rStyle w:val="FakeCharacterStyle"/>
                <w:sz w:val="12"/>
                <w:szCs w:val="12"/>
              </w:rPr>
            </w:pPr>
          </w:p>
        </w:tc>
        <w:tc>
          <w:tcPr>
            <w:tcW w:w="0" w:type="auto"/>
          </w:tcPr>
          <w:p w14:paraId="0F7BAA79"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03</w:t>
            </w:r>
          </w:p>
        </w:tc>
        <w:tc>
          <w:tcPr>
            <w:tcW w:w="0" w:type="auto"/>
            <w:gridSpan w:val="2"/>
          </w:tcPr>
          <w:p w14:paraId="1647909E" w14:textId="77777777" w:rsidR="00B139F2" w:rsidRPr="00912230" w:rsidRDefault="00B139F2" w:rsidP="002653EE">
            <w:pPr>
              <w:pStyle w:val="Tabellnormal"/>
              <w:rPr>
                <w:rStyle w:val="CharacterStyle14"/>
                <w:b w:val="0"/>
                <w:sz w:val="12"/>
                <w:szCs w:val="12"/>
              </w:rPr>
            </w:pPr>
            <w:r w:rsidRPr="00912230">
              <w:rPr>
                <w:rStyle w:val="CharacterStyle14"/>
                <w:b w:val="0"/>
                <w:sz w:val="12"/>
                <w:szCs w:val="12"/>
              </w:rPr>
              <w:t>Räntor, egenutvecklade investeringar</w:t>
            </w:r>
          </w:p>
        </w:tc>
        <w:tc>
          <w:tcPr>
            <w:tcW w:w="0" w:type="auto"/>
            <w:gridSpan w:val="2"/>
          </w:tcPr>
          <w:p w14:paraId="5283BAC4" w14:textId="77777777" w:rsidR="00B139F2" w:rsidRPr="00912230" w:rsidRDefault="00B139F2" w:rsidP="005056E2">
            <w:pPr>
              <w:pStyle w:val="Tabellnormal"/>
              <w:jc w:val="right"/>
              <w:rPr>
                <w:rStyle w:val="CharacterStyle15"/>
              </w:rPr>
            </w:pPr>
            <w:r w:rsidRPr="00912230">
              <w:rPr>
                <w:rStyle w:val="CharacterStyle15"/>
              </w:rPr>
              <w:t>-9</w:t>
            </w:r>
          </w:p>
        </w:tc>
        <w:tc>
          <w:tcPr>
            <w:tcW w:w="0" w:type="auto"/>
            <w:gridSpan w:val="2"/>
          </w:tcPr>
          <w:p w14:paraId="22A0C1FA" w14:textId="77777777" w:rsidR="00B139F2" w:rsidRPr="00912230" w:rsidRDefault="00B139F2" w:rsidP="005056E2">
            <w:pPr>
              <w:pStyle w:val="Tabellnormal"/>
              <w:jc w:val="right"/>
              <w:rPr>
                <w:rStyle w:val="CharacterStyle15"/>
              </w:rPr>
            </w:pPr>
            <w:r w:rsidRPr="00912230">
              <w:rPr>
                <w:rStyle w:val="CharacterStyle15"/>
              </w:rPr>
              <w:t>-2</w:t>
            </w:r>
          </w:p>
        </w:tc>
        <w:tc>
          <w:tcPr>
            <w:tcW w:w="0" w:type="auto"/>
            <w:gridSpan w:val="2"/>
          </w:tcPr>
          <w:p w14:paraId="0C3E6652" w14:textId="77777777" w:rsidR="00B139F2" w:rsidRPr="00912230" w:rsidRDefault="00B139F2" w:rsidP="005056E2">
            <w:pPr>
              <w:pStyle w:val="Tabellnormal"/>
              <w:jc w:val="right"/>
              <w:rPr>
                <w:rStyle w:val="CharacterStyle15"/>
              </w:rPr>
            </w:pPr>
            <w:r w:rsidRPr="00912230">
              <w:rPr>
                <w:rStyle w:val="CharacterStyle15"/>
              </w:rPr>
              <w:t>-1</w:t>
            </w:r>
          </w:p>
        </w:tc>
        <w:tc>
          <w:tcPr>
            <w:tcW w:w="0" w:type="auto"/>
          </w:tcPr>
          <w:p w14:paraId="50E80ABD" w14:textId="77777777" w:rsidR="00B139F2" w:rsidRPr="00912230" w:rsidRDefault="00B139F2" w:rsidP="005056E2">
            <w:pPr>
              <w:pStyle w:val="Tabellnormal"/>
              <w:jc w:val="right"/>
              <w:rPr>
                <w:rStyle w:val="CharacterStyle15"/>
              </w:rPr>
            </w:pPr>
            <w:r w:rsidRPr="00912230">
              <w:rPr>
                <w:rStyle w:val="CharacterStyle15"/>
              </w:rPr>
              <w:t>-1</w:t>
            </w:r>
          </w:p>
        </w:tc>
        <w:tc>
          <w:tcPr>
            <w:tcW w:w="0" w:type="auto"/>
          </w:tcPr>
          <w:p w14:paraId="70F0E247" w14:textId="77777777" w:rsidR="00B139F2" w:rsidRPr="00912230" w:rsidRDefault="00B139F2" w:rsidP="005056E2">
            <w:pPr>
              <w:pStyle w:val="Tabellnormal"/>
              <w:jc w:val="right"/>
              <w:rPr>
                <w:rStyle w:val="CharacterStyle15"/>
              </w:rPr>
            </w:pPr>
            <w:r w:rsidRPr="00912230">
              <w:rPr>
                <w:rStyle w:val="CharacterStyle15"/>
              </w:rPr>
              <w:t>-2</w:t>
            </w:r>
          </w:p>
        </w:tc>
        <w:tc>
          <w:tcPr>
            <w:tcW w:w="0" w:type="auto"/>
          </w:tcPr>
          <w:p w14:paraId="6425B407" w14:textId="77777777" w:rsidR="00B139F2" w:rsidRPr="00912230" w:rsidRDefault="00B139F2" w:rsidP="005056E2">
            <w:pPr>
              <w:pStyle w:val="Tabellnormal"/>
              <w:jc w:val="right"/>
              <w:rPr>
                <w:rStyle w:val="CharacterStyle15"/>
              </w:rPr>
            </w:pPr>
            <w:r w:rsidRPr="00912230">
              <w:rPr>
                <w:rStyle w:val="CharacterStyle15"/>
              </w:rPr>
              <w:t>-6</w:t>
            </w:r>
          </w:p>
        </w:tc>
        <w:tc>
          <w:tcPr>
            <w:tcW w:w="0" w:type="auto"/>
          </w:tcPr>
          <w:p w14:paraId="157862A9" w14:textId="77777777" w:rsidR="00B139F2" w:rsidRPr="00912230" w:rsidRDefault="00B139F2" w:rsidP="005056E2">
            <w:pPr>
              <w:pStyle w:val="Tabellnormal"/>
              <w:jc w:val="right"/>
              <w:rPr>
                <w:rStyle w:val="CharacterStyle15"/>
              </w:rPr>
            </w:pPr>
            <w:r w:rsidRPr="00912230">
              <w:rPr>
                <w:rStyle w:val="CharacterStyle15"/>
              </w:rPr>
              <w:t>-5</w:t>
            </w:r>
          </w:p>
        </w:tc>
        <w:tc>
          <w:tcPr>
            <w:tcW w:w="0" w:type="auto"/>
          </w:tcPr>
          <w:p w14:paraId="466DB95F" w14:textId="77777777" w:rsidR="00B139F2" w:rsidRPr="00912230" w:rsidRDefault="00B139F2" w:rsidP="005056E2">
            <w:pPr>
              <w:pStyle w:val="Tabellnormal"/>
              <w:jc w:val="right"/>
              <w:rPr>
                <w:rStyle w:val="CharacterStyle15"/>
              </w:rPr>
            </w:pPr>
            <w:r w:rsidRPr="00912230">
              <w:rPr>
                <w:rStyle w:val="CharacterStyle15"/>
              </w:rPr>
              <w:t>-3</w:t>
            </w:r>
          </w:p>
        </w:tc>
        <w:tc>
          <w:tcPr>
            <w:tcW w:w="0" w:type="auto"/>
          </w:tcPr>
          <w:p w14:paraId="7A6D5264" w14:textId="77777777" w:rsidR="00B139F2" w:rsidRPr="00912230" w:rsidRDefault="00B139F2" w:rsidP="005056E2">
            <w:pPr>
              <w:pStyle w:val="Tabellnormal"/>
              <w:jc w:val="right"/>
              <w:rPr>
                <w:rStyle w:val="CharacterStyle15"/>
              </w:rPr>
            </w:pPr>
            <w:r w:rsidRPr="00912230">
              <w:rPr>
                <w:rStyle w:val="CharacterStyle15"/>
              </w:rPr>
              <w:t>184</w:t>
            </w:r>
          </w:p>
        </w:tc>
      </w:tr>
      <w:tr w:rsidR="002653EE" w14:paraId="240F7CE1"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42F1DDD" w14:textId="77777777" w:rsidR="00B139F2" w:rsidRPr="00912230" w:rsidRDefault="00B139F2" w:rsidP="00930C0D">
            <w:pPr>
              <w:pStyle w:val="Tabellnormal"/>
              <w:rPr>
                <w:rStyle w:val="FakeCharacterStyle"/>
                <w:sz w:val="12"/>
                <w:szCs w:val="12"/>
              </w:rPr>
            </w:pPr>
          </w:p>
        </w:tc>
        <w:tc>
          <w:tcPr>
            <w:tcW w:w="0" w:type="auto"/>
            <w:gridSpan w:val="3"/>
          </w:tcPr>
          <w:p w14:paraId="1E996088" w14:textId="77777777" w:rsidR="00B139F2" w:rsidRPr="00912230" w:rsidRDefault="00B139F2" w:rsidP="00930C0D">
            <w:pPr>
              <w:pStyle w:val="Tabellnormal"/>
              <w:rPr>
                <w:rStyle w:val="CharacterStyle10"/>
                <w:b/>
                <w:sz w:val="12"/>
                <w:szCs w:val="12"/>
              </w:rPr>
            </w:pPr>
            <w:r w:rsidRPr="00912230">
              <w:rPr>
                <w:rStyle w:val="CharacterStyle10"/>
                <w:b/>
                <w:sz w:val="12"/>
                <w:szCs w:val="12"/>
              </w:rPr>
              <w:t>Totala räntor</w:t>
            </w:r>
          </w:p>
        </w:tc>
        <w:tc>
          <w:tcPr>
            <w:tcW w:w="0" w:type="auto"/>
            <w:gridSpan w:val="2"/>
          </w:tcPr>
          <w:p w14:paraId="7D19128D"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10 336</w:t>
            </w:r>
          </w:p>
        </w:tc>
        <w:tc>
          <w:tcPr>
            <w:tcW w:w="0" w:type="auto"/>
            <w:gridSpan w:val="2"/>
          </w:tcPr>
          <w:p w14:paraId="45E9A08F"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3 599</w:t>
            </w:r>
          </w:p>
        </w:tc>
        <w:tc>
          <w:tcPr>
            <w:tcW w:w="0" w:type="auto"/>
            <w:gridSpan w:val="2"/>
          </w:tcPr>
          <w:p w14:paraId="2EC1792C"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7 981</w:t>
            </w:r>
          </w:p>
        </w:tc>
        <w:tc>
          <w:tcPr>
            <w:tcW w:w="0" w:type="auto"/>
          </w:tcPr>
          <w:p w14:paraId="4F52640D"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6 926</w:t>
            </w:r>
          </w:p>
        </w:tc>
        <w:tc>
          <w:tcPr>
            <w:tcW w:w="0" w:type="auto"/>
          </w:tcPr>
          <w:p w14:paraId="26D5231C"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8 823</w:t>
            </w:r>
          </w:p>
        </w:tc>
        <w:tc>
          <w:tcPr>
            <w:tcW w:w="0" w:type="auto"/>
          </w:tcPr>
          <w:p w14:paraId="59B0C196"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27 328</w:t>
            </w:r>
          </w:p>
        </w:tc>
        <w:tc>
          <w:tcPr>
            <w:tcW w:w="0" w:type="auto"/>
          </w:tcPr>
          <w:p w14:paraId="6CFF7E37"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8 843</w:t>
            </w:r>
          </w:p>
        </w:tc>
        <w:tc>
          <w:tcPr>
            <w:tcW w:w="0" w:type="auto"/>
          </w:tcPr>
          <w:p w14:paraId="209A054F"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5 244</w:t>
            </w:r>
          </w:p>
        </w:tc>
        <w:tc>
          <w:tcPr>
            <w:tcW w:w="0" w:type="auto"/>
          </w:tcPr>
          <w:p w14:paraId="4FCA6EF5" w14:textId="77777777" w:rsidR="00B139F2" w:rsidRPr="00912230" w:rsidRDefault="00B139F2" w:rsidP="005056E2">
            <w:pPr>
              <w:pStyle w:val="Tabellnormal"/>
              <w:jc w:val="right"/>
              <w:rPr>
                <w:rStyle w:val="CharacterStyle11"/>
                <w:sz w:val="12"/>
                <w:szCs w:val="12"/>
              </w:rPr>
            </w:pPr>
            <w:r w:rsidRPr="00912230">
              <w:rPr>
                <w:rStyle w:val="CharacterStyle11"/>
                <w:sz w:val="12"/>
                <w:szCs w:val="12"/>
              </w:rPr>
              <w:t>146</w:t>
            </w:r>
          </w:p>
        </w:tc>
      </w:tr>
      <w:tr w:rsidR="002653EE" w14:paraId="22DA6EF8"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01368F58" w14:textId="77777777" w:rsidR="00B139F2" w:rsidRPr="00912230" w:rsidRDefault="00B139F2" w:rsidP="00930C0D">
            <w:pPr>
              <w:pStyle w:val="Tabellnormal"/>
              <w:rPr>
                <w:rStyle w:val="CharacterStyle12"/>
                <w:sz w:val="12"/>
                <w:szCs w:val="12"/>
              </w:rPr>
            </w:pPr>
            <w:r w:rsidRPr="00912230">
              <w:rPr>
                <w:rStyle w:val="CharacterStyle12"/>
                <w:sz w:val="12"/>
                <w:szCs w:val="12"/>
              </w:rPr>
              <w:t>07</w:t>
            </w:r>
          </w:p>
        </w:tc>
        <w:tc>
          <w:tcPr>
            <w:tcW w:w="0" w:type="auto"/>
            <w:gridSpan w:val="3"/>
          </w:tcPr>
          <w:p w14:paraId="2525E103" w14:textId="77777777" w:rsidR="00B139F2" w:rsidRPr="00912230" w:rsidRDefault="00B139F2" w:rsidP="00930C0D">
            <w:pPr>
              <w:pStyle w:val="Tabellnormal"/>
              <w:rPr>
                <w:rStyle w:val="CharacterStyle12"/>
                <w:sz w:val="12"/>
                <w:szCs w:val="12"/>
              </w:rPr>
            </w:pPr>
            <w:r w:rsidRPr="00912230">
              <w:rPr>
                <w:rStyle w:val="CharacterStyle12"/>
                <w:sz w:val="12"/>
                <w:szCs w:val="12"/>
              </w:rPr>
              <w:t>Löpande transfereringar till utlandet</w:t>
            </w:r>
          </w:p>
        </w:tc>
        <w:tc>
          <w:tcPr>
            <w:tcW w:w="0" w:type="auto"/>
            <w:gridSpan w:val="2"/>
          </w:tcPr>
          <w:p w14:paraId="3935F2DA"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90 824</w:t>
            </w:r>
          </w:p>
        </w:tc>
        <w:tc>
          <w:tcPr>
            <w:tcW w:w="0" w:type="auto"/>
            <w:gridSpan w:val="2"/>
          </w:tcPr>
          <w:p w14:paraId="65B27477"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28 122</w:t>
            </w:r>
          </w:p>
        </w:tc>
        <w:tc>
          <w:tcPr>
            <w:tcW w:w="0" w:type="auto"/>
            <w:gridSpan w:val="2"/>
          </w:tcPr>
          <w:p w14:paraId="0A2AE488"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21 279</w:t>
            </w:r>
          </w:p>
        </w:tc>
        <w:tc>
          <w:tcPr>
            <w:tcW w:w="0" w:type="auto"/>
          </w:tcPr>
          <w:p w14:paraId="2A8DED1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19 480</w:t>
            </w:r>
          </w:p>
        </w:tc>
        <w:tc>
          <w:tcPr>
            <w:tcW w:w="0" w:type="auto"/>
          </w:tcPr>
          <w:p w14:paraId="21CCF089"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19 060</w:t>
            </w:r>
          </w:p>
        </w:tc>
        <w:tc>
          <w:tcPr>
            <w:tcW w:w="0" w:type="auto"/>
          </w:tcPr>
          <w:p w14:paraId="4E346A3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87 941</w:t>
            </w:r>
          </w:p>
        </w:tc>
        <w:tc>
          <w:tcPr>
            <w:tcW w:w="0" w:type="auto"/>
          </w:tcPr>
          <w:p w14:paraId="4BDAE35E"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25 960</w:t>
            </w:r>
          </w:p>
        </w:tc>
        <w:tc>
          <w:tcPr>
            <w:tcW w:w="0" w:type="auto"/>
          </w:tcPr>
          <w:p w14:paraId="275179DF"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-2 162</w:t>
            </w:r>
          </w:p>
        </w:tc>
        <w:tc>
          <w:tcPr>
            <w:tcW w:w="0" w:type="auto"/>
          </w:tcPr>
          <w:p w14:paraId="7BBD28FD"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-8</w:t>
            </w:r>
          </w:p>
        </w:tc>
      </w:tr>
      <w:tr w:rsidR="002653EE" w14:paraId="5CFAAE01"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30DFD9B7" w14:textId="77777777" w:rsidR="00B139F2" w:rsidRPr="00912230" w:rsidRDefault="00B139F2" w:rsidP="00930C0D">
            <w:pPr>
              <w:pStyle w:val="Tabellnormal"/>
              <w:rPr>
                <w:rStyle w:val="FakeCharacterStyle"/>
                <w:sz w:val="12"/>
                <w:szCs w:val="12"/>
              </w:rPr>
            </w:pPr>
          </w:p>
        </w:tc>
        <w:tc>
          <w:tcPr>
            <w:tcW w:w="0" w:type="auto"/>
          </w:tcPr>
          <w:p w14:paraId="16B00F1C"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7B405F8A"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EU-institutioner</w:t>
            </w:r>
          </w:p>
        </w:tc>
        <w:tc>
          <w:tcPr>
            <w:tcW w:w="0" w:type="auto"/>
            <w:gridSpan w:val="2"/>
          </w:tcPr>
          <w:p w14:paraId="6F9E1E13" w14:textId="77777777" w:rsidR="00B139F2" w:rsidRPr="00912230" w:rsidRDefault="00B139F2" w:rsidP="005056E2">
            <w:pPr>
              <w:pStyle w:val="Tabellnormal"/>
              <w:jc w:val="right"/>
              <w:rPr>
                <w:rStyle w:val="CharacterStyle15"/>
              </w:rPr>
            </w:pPr>
            <w:r w:rsidRPr="00912230">
              <w:rPr>
                <w:rStyle w:val="CharacterStyle15"/>
              </w:rPr>
              <w:t>47 037</w:t>
            </w:r>
          </w:p>
        </w:tc>
        <w:tc>
          <w:tcPr>
            <w:tcW w:w="0" w:type="auto"/>
            <w:gridSpan w:val="2"/>
          </w:tcPr>
          <w:p w14:paraId="1FF4C34E" w14:textId="77777777" w:rsidR="00B139F2" w:rsidRPr="00912230" w:rsidRDefault="00B139F2" w:rsidP="005056E2">
            <w:pPr>
              <w:pStyle w:val="Tabellnormal"/>
              <w:jc w:val="right"/>
              <w:rPr>
                <w:rStyle w:val="CharacterStyle15"/>
              </w:rPr>
            </w:pPr>
            <w:r w:rsidRPr="00912230">
              <w:rPr>
                <w:rStyle w:val="CharacterStyle15"/>
              </w:rPr>
              <w:t>10 988</w:t>
            </w:r>
          </w:p>
        </w:tc>
        <w:tc>
          <w:tcPr>
            <w:tcW w:w="0" w:type="auto"/>
            <w:gridSpan w:val="2"/>
          </w:tcPr>
          <w:p w14:paraId="0BF53951" w14:textId="77777777" w:rsidR="00B139F2" w:rsidRPr="00912230" w:rsidRDefault="00B139F2" w:rsidP="005056E2">
            <w:pPr>
              <w:pStyle w:val="Tabellnormal"/>
              <w:jc w:val="right"/>
              <w:rPr>
                <w:rStyle w:val="CharacterStyle15"/>
              </w:rPr>
            </w:pPr>
            <w:r w:rsidRPr="00912230">
              <w:rPr>
                <w:rStyle w:val="CharacterStyle15"/>
              </w:rPr>
              <w:t>10 994</w:t>
            </w:r>
          </w:p>
        </w:tc>
        <w:tc>
          <w:tcPr>
            <w:tcW w:w="0" w:type="auto"/>
          </w:tcPr>
          <w:p w14:paraId="59A491D2" w14:textId="77777777" w:rsidR="00B139F2" w:rsidRPr="00912230" w:rsidRDefault="00B139F2" w:rsidP="005056E2">
            <w:pPr>
              <w:pStyle w:val="Tabellnormal"/>
              <w:jc w:val="right"/>
              <w:rPr>
                <w:rStyle w:val="CharacterStyle15"/>
              </w:rPr>
            </w:pPr>
            <w:r w:rsidRPr="00912230">
              <w:rPr>
                <w:rStyle w:val="CharacterStyle15"/>
              </w:rPr>
              <w:t>11 045</w:t>
            </w:r>
          </w:p>
        </w:tc>
        <w:tc>
          <w:tcPr>
            <w:tcW w:w="0" w:type="auto"/>
          </w:tcPr>
          <w:p w14:paraId="197B0460" w14:textId="77777777" w:rsidR="00B139F2" w:rsidRPr="00912230" w:rsidRDefault="00B139F2" w:rsidP="005056E2">
            <w:pPr>
              <w:pStyle w:val="Tabellnormal"/>
              <w:jc w:val="right"/>
              <w:rPr>
                <w:rStyle w:val="CharacterStyle15"/>
              </w:rPr>
            </w:pPr>
            <w:r w:rsidRPr="00912230">
              <w:rPr>
                <w:rStyle w:val="CharacterStyle15"/>
              </w:rPr>
              <w:t>8 387</w:t>
            </w:r>
          </w:p>
        </w:tc>
        <w:tc>
          <w:tcPr>
            <w:tcW w:w="0" w:type="auto"/>
          </w:tcPr>
          <w:p w14:paraId="1F639D9C" w14:textId="77777777" w:rsidR="00B139F2" w:rsidRPr="00912230" w:rsidRDefault="00B139F2" w:rsidP="005056E2">
            <w:pPr>
              <w:pStyle w:val="Tabellnormal"/>
              <w:jc w:val="right"/>
              <w:rPr>
                <w:rStyle w:val="CharacterStyle15"/>
              </w:rPr>
            </w:pPr>
            <w:r w:rsidRPr="00912230">
              <w:rPr>
                <w:rStyle w:val="CharacterStyle15"/>
              </w:rPr>
              <w:t>41 413</w:t>
            </w:r>
          </w:p>
        </w:tc>
        <w:tc>
          <w:tcPr>
            <w:tcW w:w="0" w:type="auto"/>
          </w:tcPr>
          <w:p w14:paraId="4BA22F21" w14:textId="77777777" w:rsidR="00B139F2" w:rsidRPr="00912230" w:rsidRDefault="00B139F2" w:rsidP="005056E2">
            <w:pPr>
              <w:pStyle w:val="Tabellnormal"/>
              <w:jc w:val="right"/>
              <w:rPr>
                <w:rStyle w:val="CharacterStyle15"/>
              </w:rPr>
            </w:pPr>
            <w:r w:rsidRPr="00912230">
              <w:rPr>
                <w:rStyle w:val="CharacterStyle15"/>
              </w:rPr>
              <w:t>10 751</w:t>
            </w:r>
          </w:p>
        </w:tc>
        <w:tc>
          <w:tcPr>
            <w:tcW w:w="0" w:type="auto"/>
          </w:tcPr>
          <w:p w14:paraId="27F6ED71" w14:textId="77777777" w:rsidR="00B139F2" w:rsidRPr="00912230" w:rsidRDefault="00B139F2" w:rsidP="005056E2">
            <w:pPr>
              <w:pStyle w:val="Tabellnormal"/>
              <w:jc w:val="right"/>
              <w:rPr>
                <w:rStyle w:val="CharacterStyle15"/>
              </w:rPr>
            </w:pPr>
            <w:r w:rsidRPr="00912230">
              <w:rPr>
                <w:rStyle w:val="CharacterStyle15"/>
              </w:rPr>
              <w:t>-237</w:t>
            </w:r>
          </w:p>
        </w:tc>
        <w:tc>
          <w:tcPr>
            <w:tcW w:w="0" w:type="auto"/>
          </w:tcPr>
          <w:p w14:paraId="46FFC378" w14:textId="77777777" w:rsidR="00B139F2" w:rsidRPr="00912230" w:rsidRDefault="00B139F2" w:rsidP="005056E2">
            <w:pPr>
              <w:pStyle w:val="Tabellnormal"/>
              <w:jc w:val="right"/>
              <w:rPr>
                <w:rStyle w:val="CharacterStyle15"/>
              </w:rPr>
            </w:pPr>
            <w:r w:rsidRPr="00912230">
              <w:rPr>
                <w:rStyle w:val="CharacterStyle15"/>
              </w:rPr>
              <w:t>-2</w:t>
            </w:r>
          </w:p>
        </w:tc>
      </w:tr>
      <w:tr w:rsidR="002653EE" w14:paraId="403ABCBE"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17F24D48" w14:textId="77777777" w:rsidR="00B139F2" w:rsidRPr="00912230" w:rsidRDefault="00B139F2" w:rsidP="00930C0D">
            <w:pPr>
              <w:pStyle w:val="Tabellnormal"/>
              <w:rPr>
                <w:rStyle w:val="FakeCharacterStyle"/>
                <w:sz w:val="12"/>
                <w:szCs w:val="12"/>
              </w:rPr>
            </w:pPr>
          </w:p>
        </w:tc>
        <w:tc>
          <w:tcPr>
            <w:tcW w:w="0" w:type="auto"/>
          </w:tcPr>
          <w:p w14:paraId="458B92B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tcPr>
          <w:p w14:paraId="1688E607"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BNI-avgift (kassamässig)</w:t>
            </w:r>
          </w:p>
        </w:tc>
        <w:tc>
          <w:tcPr>
            <w:tcW w:w="0" w:type="auto"/>
            <w:gridSpan w:val="2"/>
          </w:tcPr>
          <w:p w14:paraId="1CED6912" w14:textId="77777777" w:rsidR="00B139F2" w:rsidRPr="00912230" w:rsidRDefault="00B139F2" w:rsidP="005056E2">
            <w:pPr>
              <w:pStyle w:val="Tabellnormal"/>
              <w:jc w:val="right"/>
              <w:rPr>
                <w:rStyle w:val="CharacterStyle15"/>
              </w:rPr>
            </w:pPr>
            <w:r w:rsidRPr="00912230">
              <w:rPr>
                <w:rStyle w:val="CharacterStyle15"/>
              </w:rPr>
              <w:t>39 019</w:t>
            </w:r>
          </w:p>
        </w:tc>
        <w:tc>
          <w:tcPr>
            <w:tcW w:w="0" w:type="auto"/>
            <w:gridSpan w:val="2"/>
          </w:tcPr>
          <w:p w14:paraId="5AE498CD" w14:textId="77777777" w:rsidR="00B139F2" w:rsidRPr="00912230" w:rsidRDefault="00B139F2" w:rsidP="005056E2">
            <w:pPr>
              <w:pStyle w:val="Tabellnormal"/>
              <w:jc w:val="right"/>
              <w:rPr>
                <w:rStyle w:val="CharacterStyle15"/>
              </w:rPr>
            </w:pPr>
            <w:r w:rsidRPr="00912230">
              <w:rPr>
                <w:rStyle w:val="CharacterStyle15"/>
              </w:rPr>
              <w:t>8 894</w:t>
            </w:r>
          </w:p>
        </w:tc>
        <w:tc>
          <w:tcPr>
            <w:tcW w:w="0" w:type="auto"/>
            <w:gridSpan w:val="2"/>
          </w:tcPr>
          <w:p w14:paraId="0EC6D255" w14:textId="77777777" w:rsidR="00B139F2" w:rsidRPr="00912230" w:rsidRDefault="00B139F2" w:rsidP="005056E2">
            <w:pPr>
              <w:pStyle w:val="Tabellnormal"/>
              <w:jc w:val="right"/>
              <w:rPr>
                <w:rStyle w:val="CharacterStyle15"/>
              </w:rPr>
            </w:pPr>
            <w:r w:rsidRPr="00912230">
              <w:rPr>
                <w:rStyle w:val="CharacterStyle15"/>
              </w:rPr>
              <w:t>8 900</w:t>
            </w:r>
          </w:p>
        </w:tc>
        <w:tc>
          <w:tcPr>
            <w:tcW w:w="0" w:type="auto"/>
          </w:tcPr>
          <w:p w14:paraId="7C7FC2E5" w14:textId="77777777" w:rsidR="00B139F2" w:rsidRPr="00912230" w:rsidRDefault="00B139F2" w:rsidP="005056E2">
            <w:pPr>
              <w:pStyle w:val="Tabellnormal"/>
              <w:jc w:val="right"/>
              <w:rPr>
                <w:rStyle w:val="CharacterStyle15"/>
              </w:rPr>
            </w:pPr>
            <w:r w:rsidRPr="00912230">
              <w:rPr>
                <w:rStyle w:val="CharacterStyle15"/>
              </w:rPr>
              <w:t>8 951</w:t>
            </w:r>
          </w:p>
        </w:tc>
        <w:tc>
          <w:tcPr>
            <w:tcW w:w="0" w:type="auto"/>
          </w:tcPr>
          <w:p w14:paraId="4C64B7FD" w14:textId="77777777" w:rsidR="00B139F2" w:rsidRPr="00912230" w:rsidRDefault="00B139F2" w:rsidP="005056E2">
            <w:pPr>
              <w:pStyle w:val="Tabellnormal"/>
              <w:jc w:val="right"/>
              <w:rPr>
                <w:rStyle w:val="CharacterStyle15"/>
              </w:rPr>
            </w:pPr>
            <w:r w:rsidRPr="00912230">
              <w:rPr>
                <w:rStyle w:val="CharacterStyle15"/>
              </w:rPr>
              <w:t>5 946</w:t>
            </w:r>
          </w:p>
        </w:tc>
        <w:tc>
          <w:tcPr>
            <w:tcW w:w="0" w:type="auto"/>
          </w:tcPr>
          <w:p w14:paraId="4EF334DC" w14:textId="77777777" w:rsidR="00B139F2" w:rsidRPr="00912230" w:rsidRDefault="00B139F2" w:rsidP="005056E2">
            <w:pPr>
              <w:pStyle w:val="Tabellnormal"/>
              <w:jc w:val="right"/>
              <w:rPr>
                <w:rStyle w:val="CharacterStyle15"/>
              </w:rPr>
            </w:pPr>
            <w:r w:rsidRPr="00912230">
              <w:rPr>
                <w:rStyle w:val="CharacterStyle15"/>
              </w:rPr>
              <w:t>32 691</w:t>
            </w:r>
          </w:p>
        </w:tc>
        <w:tc>
          <w:tcPr>
            <w:tcW w:w="0" w:type="auto"/>
          </w:tcPr>
          <w:p w14:paraId="633FAE7E" w14:textId="77777777" w:rsidR="00B139F2" w:rsidRPr="00912230" w:rsidRDefault="00B139F2" w:rsidP="005056E2">
            <w:pPr>
              <w:pStyle w:val="Tabellnormal"/>
              <w:jc w:val="right"/>
              <w:rPr>
                <w:rStyle w:val="CharacterStyle15"/>
              </w:rPr>
            </w:pPr>
            <w:r w:rsidRPr="00912230">
              <w:rPr>
                <w:rStyle w:val="CharacterStyle15"/>
              </w:rPr>
              <w:t>8 161</w:t>
            </w:r>
          </w:p>
        </w:tc>
        <w:tc>
          <w:tcPr>
            <w:tcW w:w="0" w:type="auto"/>
          </w:tcPr>
          <w:p w14:paraId="1D15F80F" w14:textId="77777777" w:rsidR="00B139F2" w:rsidRPr="00912230" w:rsidRDefault="00B139F2" w:rsidP="005056E2">
            <w:pPr>
              <w:pStyle w:val="Tabellnormal"/>
              <w:jc w:val="right"/>
              <w:rPr>
                <w:rStyle w:val="CharacterStyle15"/>
              </w:rPr>
            </w:pPr>
            <w:r w:rsidRPr="00912230">
              <w:rPr>
                <w:rStyle w:val="CharacterStyle15"/>
              </w:rPr>
              <w:t>-733</w:t>
            </w:r>
          </w:p>
        </w:tc>
        <w:tc>
          <w:tcPr>
            <w:tcW w:w="0" w:type="auto"/>
          </w:tcPr>
          <w:p w14:paraId="6EDA1A95" w14:textId="77777777" w:rsidR="00B139F2" w:rsidRPr="00912230" w:rsidRDefault="00B139F2" w:rsidP="005056E2">
            <w:pPr>
              <w:pStyle w:val="Tabellnormal"/>
              <w:jc w:val="right"/>
              <w:rPr>
                <w:rStyle w:val="CharacterStyle15"/>
              </w:rPr>
            </w:pPr>
            <w:r w:rsidRPr="00912230">
              <w:rPr>
                <w:rStyle w:val="CharacterStyle15"/>
              </w:rPr>
              <w:t>-8</w:t>
            </w:r>
          </w:p>
        </w:tc>
      </w:tr>
      <w:tr w:rsidR="002653EE" w14:paraId="080DFBBA"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28678D2E" w14:textId="77777777" w:rsidR="00B139F2" w:rsidRPr="00912230" w:rsidRDefault="00B139F2" w:rsidP="00930C0D">
            <w:pPr>
              <w:pStyle w:val="Tabellnormal"/>
              <w:rPr>
                <w:rStyle w:val="FakeCharacterStyle"/>
                <w:sz w:val="12"/>
                <w:szCs w:val="12"/>
              </w:rPr>
            </w:pPr>
          </w:p>
        </w:tc>
        <w:tc>
          <w:tcPr>
            <w:tcW w:w="0" w:type="auto"/>
          </w:tcPr>
          <w:p w14:paraId="279FF47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tcPr>
          <w:p w14:paraId="3E72D333"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UK-avgift (kassamässig)</w:t>
            </w:r>
          </w:p>
        </w:tc>
        <w:tc>
          <w:tcPr>
            <w:tcW w:w="0" w:type="auto"/>
            <w:gridSpan w:val="2"/>
          </w:tcPr>
          <w:p w14:paraId="561D0E10"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gridSpan w:val="2"/>
          </w:tcPr>
          <w:p w14:paraId="33B1610B"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gridSpan w:val="2"/>
          </w:tcPr>
          <w:p w14:paraId="36E4A5AF"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7CB4F75F"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4582FEAF"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4D714D20"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0EA89E64"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75D12D07"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74B9696A" w14:textId="77777777" w:rsidR="00B139F2" w:rsidRPr="00912230" w:rsidRDefault="00B139F2" w:rsidP="005056E2">
            <w:pPr>
              <w:pStyle w:val="Tabellnormal"/>
              <w:jc w:val="right"/>
              <w:rPr>
                <w:rStyle w:val="CharacterStyle15"/>
              </w:rPr>
            </w:pPr>
            <w:r w:rsidRPr="00912230">
              <w:rPr>
                <w:rStyle w:val="CharacterStyle15"/>
              </w:rPr>
              <w:t>0</w:t>
            </w:r>
          </w:p>
        </w:tc>
      </w:tr>
      <w:tr w:rsidR="002653EE" w14:paraId="00B7972B"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1B7EB78F" w14:textId="77777777" w:rsidR="00B139F2" w:rsidRPr="00912230" w:rsidRDefault="00B139F2" w:rsidP="00930C0D">
            <w:pPr>
              <w:pStyle w:val="Tabellnormal"/>
              <w:rPr>
                <w:rStyle w:val="FakeCharacterStyle"/>
                <w:sz w:val="12"/>
                <w:szCs w:val="12"/>
              </w:rPr>
            </w:pPr>
          </w:p>
        </w:tc>
        <w:tc>
          <w:tcPr>
            <w:tcW w:w="0" w:type="auto"/>
          </w:tcPr>
          <w:p w14:paraId="6754AA22"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03</w:t>
            </w:r>
          </w:p>
        </w:tc>
        <w:tc>
          <w:tcPr>
            <w:tcW w:w="0" w:type="auto"/>
          </w:tcPr>
          <w:p w14:paraId="360FDB9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EU-moms (kassamässig)</w:t>
            </w:r>
          </w:p>
        </w:tc>
        <w:tc>
          <w:tcPr>
            <w:tcW w:w="0" w:type="auto"/>
            <w:gridSpan w:val="2"/>
          </w:tcPr>
          <w:p w14:paraId="19688973" w14:textId="77777777" w:rsidR="00B139F2" w:rsidRPr="00912230" w:rsidRDefault="00B139F2" w:rsidP="005056E2">
            <w:pPr>
              <w:pStyle w:val="Tabellnormal"/>
              <w:jc w:val="right"/>
              <w:rPr>
                <w:rStyle w:val="CharacterStyle15"/>
              </w:rPr>
            </w:pPr>
            <w:r w:rsidRPr="00912230">
              <w:rPr>
                <w:rStyle w:val="CharacterStyle15"/>
              </w:rPr>
              <w:t>6 914</w:t>
            </w:r>
          </w:p>
        </w:tc>
        <w:tc>
          <w:tcPr>
            <w:tcW w:w="0" w:type="auto"/>
            <w:gridSpan w:val="2"/>
          </w:tcPr>
          <w:p w14:paraId="5A6DC6D6" w14:textId="77777777" w:rsidR="00B139F2" w:rsidRPr="00912230" w:rsidRDefault="00B139F2" w:rsidP="005056E2">
            <w:pPr>
              <w:pStyle w:val="Tabellnormal"/>
              <w:jc w:val="right"/>
              <w:rPr>
                <w:rStyle w:val="CharacterStyle15"/>
              </w:rPr>
            </w:pPr>
            <w:r w:rsidRPr="00912230">
              <w:rPr>
                <w:rStyle w:val="CharacterStyle15"/>
              </w:rPr>
              <w:t>1 823</w:t>
            </w:r>
          </w:p>
        </w:tc>
        <w:tc>
          <w:tcPr>
            <w:tcW w:w="0" w:type="auto"/>
            <w:gridSpan w:val="2"/>
          </w:tcPr>
          <w:p w14:paraId="4071D336" w14:textId="77777777" w:rsidR="00B139F2" w:rsidRPr="00912230" w:rsidRDefault="00B139F2" w:rsidP="005056E2">
            <w:pPr>
              <w:pStyle w:val="Tabellnormal"/>
              <w:jc w:val="right"/>
              <w:rPr>
                <w:rStyle w:val="CharacterStyle15"/>
              </w:rPr>
            </w:pPr>
            <w:r w:rsidRPr="00912230">
              <w:rPr>
                <w:rStyle w:val="CharacterStyle15"/>
              </w:rPr>
              <w:t>1 823</w:t>
            </w:r>
          </w:p>
        </w:tc>
        <w:tc>
          <w:tcPr>
            <w:tcW w:w="0" w:type="auto"/>
          </w:tcPr>
          <w:p w14:paraId="69C0A5CB" w14:textId="77777777" w:rsidR="00B139F2" w:rsidRPr="00912230" w:rsidRDefault="00B139F2" w:rsidP="005056E2">
            <w:pPr>
              <w:pStyle w:val="Tabellnormal"/>
              <w:jc w:val="right"/>
              <w:rPr>
                <w:rStyle w:val="CharacterStyle15"/>
              </w:rPr>
            </w:pPr>
            <w:r w:rsidRPr="00912230">
              <w:rPr>
                <w:rStyle w:val="CharacterStyle15"/>
              </w:rPr>
              <w:t>1 823</w:t>
            </w:r>
          </w:p>
        </w:tc>
        <w:tc>
          <w:tcPr>
            <w:tcW w:w="0" w:type="auto"/>
          </w:tcPr>
          <w:p w14:paraId="1EA53B28" w14:textId="77777777" w:rsidR="00B139F2" w:rsidRPr="00912230" w:rsidRDefault="00B139F2" w:rsidP="005056E2">
            <w:pPr>
              <w:pStyle w:val="Tabellnormal"/>
              <w:jc w:val="right"/>
              <w:rPr>
                <w:rStyle w:val="CharacterStyle15"/>
              </w:rPr>
            </w:pPr>
            <w:r w:rsidRPr="00912230">
              <w:rPr>
                <w:rStyle w:val="CharacterStyle15"/>
              </w:rPr>
              <w:t>2 272</w:t>
            </w:r>
          </w:p>
        </w:tc>
        <w:tc>
          <w:tcPr>
            <w:tcW w:w="0" w:type="auto"/>
          </w:tcPr>
          <w:p w14:paraId="43DB4246" w14:textId="77777777" w:rsidR="00B139F2" w:rsidRPr="00912230" w:rsidRDefault="00B139F2" w:rsidP="005056E2">
            <w:pPr>
              <w:pStyle w:val="Tabellnormal"/>
              <w:jc w:val="right"/>
              <w:rPr>
                <w:rStyle w:val="CharacterStyle15"/>
              </w:rPr>
            </w:pPr>
            <w:r w:rsidRPr="00912230">
              <w:rPr>
                <w:rStyle w:val="CharacterStyle15"/>
              </w:rPr>
              <w:t>7 741</w:t>
            </w:r>
          </w:p>
        </w:tc>
        <w:tc>
          <w:tcPr>
            <w:tcW w:w="0" w:type="auto"/>
          </w:tcPr>
          <w:p w14:paraId="4D8A61FA" w14:textId="77777777" w:rsidR="00B139F2" w:rsidRPr="00912230" w:rsidRDefault="00B139F2" w:rsidP="005056E2">
            <w:pPr>
              <w:pStyle w:val="Tabellnormal"/>
              <w:jc w:val="right"/>
              <w:rPr>
                <w:rStyle w:val="CharacterStyle15"/>
              </w:rPr>
            </w:pPr>
            <w:r w:rsidRPr="00912230">
              <w:rPr>
                <w:rStyle w:val="CharacterStyle15"/>
              </w:rPr>
              <w:t>2 311</w:t>
            </w:r>
          </w:p>
        </w:tc>
        <w:tc>
          <w:tcPr>
            <w:tcW w:w="0" w:type="auto"/>
          </w:tcPr>
          <w:p w14:paraId="50DD98E6" w14:textId="77777777" w:rsidR="00B139F2" w:rsidRPr="00912230" w:rsidRDefault="00B139F2" w:rsidP="005056E2">
            <w:pPr>
              <w:pStyle w:val="Tabellnormal"/>
              <w:jc w:val="right"/>
              <w:rPr>
                <w:rStyle w:val="CharacterStyle15"/>
              </w:rPr>
            </w:pPr>
            <w:r w:rsidRPr="00912230">
              <w:rPr>
                <w:rStyle w:val="CharacterStyle15"/>
              </w:rPr>
              <w:t>488</w:t>
            </w:r>
          </w:p>
        </w:tc>
        <w:tc>
          <w:tcPr>
            <w:tcW w:w="0" w:type="auto"/>
          </w:tcPr>
          <w:p w14:paraId="603F8AAA" w14:textId="77777777" w:rsidR="00B139F2" w:rsidRPr="00912230" w:rsidRDefault="00B139F2" w:rsidP="005056E2">
            <w:pPr>
              <w:pStyle w:val="Tabellnormal"/>
              <w:jc w:val="right"/>
              <w:rPr>
                <w:rStyle w:val="CharacterStyle15"/>
              </w:rPr>
            </w:pPr>
            <w:r w:rsidRPr="00912230">
              <w:rPr>
                <w:rStyle w:val="CharacterStyle15"/>
              </w:rPr>
              <w:t>27</w:t>
            </w:r>
          </w:p>
        </w:tc>
      </w:tr>
      <w:tr w:rsidR="002653EE" w14:paraId="4920D8E0"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1E2F0651" w14:textId="77777777" w:rsidR="00B139F2" w:rsidRPr="00912230" w:rsidRDefault="00B139F2" w:rsidP="00930C0D">
            <w:pPr>
              <w:pStyle w:val="Tabellnormal"/>
              <w:rPr>
                <w:rStyle w:val="FakeCharacterStyle"/>
                <w:sz w:val="12"/>
                <w:szCs w:val="12"/>
              </w:rPr>
            </w:pPr>
          </w:p>
        </w:tc>
        <w:tc>
          <w:tcPr>
            <w:tcW w:w="0" w:type="auto"/>
          </w:tcPr>
          <w:p w14:paraId="0D122606"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04</w:t>
            </w:r>
          </w:p>
        </w:tc>
        <w:tc>
          <w:tcPr>
            <w:tcW w:w="0" w:type="auto"/>
          </w:tcPr>
          <w:p w14:paraId="0C4975EF"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EU Tilläggsavgifter</w:t>
            </w:r>
          </w:p>
        </w:tc>
        <w:tc>
          <w:tcPr>
            <w:tcW w:w="0" w:type="auto"/>
            <w:gridSpan w:val="2"/>
          </w:tcPr>
          <w:p w14:paraId="793E0110" w14:textId="77777777" w:rsidR="00B139F2" w:rsidRPr="00912230" w:rsidRDefault="00B139F2" w:rsidP="005056E2">
            <w:pPr>
              <w:pStyle w:val="Tabellnormal"/>
              <w:jc w:val="right"/>
              <w:rPr>
                <w:rStyle w:val="CharacterStyle15"/>
              </w:rPr>
            </w:pPr>
            <w:r w:rsidRPr="00912230">
              <w:rPr>
                <w:rStyle w:val="CharacterStyle15"/>
              </w:rPr>
              <w:t>1 104</w:t>
            </w:r>
          </w:p>
        </w:tc>
        <w:tc>
          <w:tcPr>
            <w:tcW w:w="0" w:type="auto"/>
            <w:gridSpan w:val="2"/>
          </w:tcPr>
          <w:p w14:paraId="5ABBC3F3" w14:textId="77777777" w:rsidR="00B139F2" w:rsidRPr="00912230" w:rsidRDefault="00B139F2" w:rsidP="005056E2">
            <w:pPr>
              <w:pStyle w:val="Tabellnormal"/>
              <w:jc w:val="right"/>
              <w:rPr>
                <w:rStyle w:val="CharacterStyle15"/>
              </w:rPr>
            </w:pPr>
            <w:r w:rsidRPr="00912230">
              <w:rPr>
                <w:rStyle w:val="CharacterStyle15"/>
              </w:rPr>
              <w:t>271</w:t>
            </w:r>
          </w:p>
        </w:tc>
        <w:tc>
          <w:tcPr>
            <w:tcW w:w="0" w:type="auto"/>
            <w:gridSpan w:val="2"/>
          </w:tcPr>
          <w:p w14:paraId="7059308B" w14:textId="77777777" w:rsidR="00B139F2" w:rsidRPr="00912230" w:rsidRDefault="00B139F2" w:rsidP="005056E2">
            <w:pPr>
              <w:pStyle w:val="Tabellnormal"/>
              <w:jc w:val="right"/>
              <w:rPr>
                <w:rStyle w:val="CharacterStyle15"/>
              </w:rPr>
            </w:pPr>
            <w:r w:rsidRPr="00912230">
              <w:rPr>
                <w:rStyle w:val="CharacterStyle15"/>
              </w:rPr>
              <w:t>271</w:t>
            </w:r>
          </w:p>
        </w:tc>
        <w:tc>
          <w:tcPr>
            <w:tcW w:w="0" w:type="auto"/>
          </w:tcPr>
          <w:p w14:paraId="28A83A96" w14:textId="77777777" w:rsidR="00B139F2" w:rsidRPr="00912230" w:rsidRDefault="00B139F2" w:rsidP="005056E2">
            <w:pPr>
              <w:pStyle w:val="Tabellnormal"/>
              <w:jc w:val="right"/>
              <w:rPr>
                <w:rStyle w:val="CharacterStyle15"/>
              </w:rPr>
            </w:pPr>
            <w:r w:rsidRPr="00912230">
              <w:rPr>
                <w:rStyle w:val="CharacterStyle15"/>
              </w:rPr>
              <w:t>271</w:t>
            </w:r>
          </w:p>
        </w:tc>
        <w:tc>
          <w:tcPr>
            <w:tcW w:w="0" w:type="auto"/>
          </w:tcPr>
          <w:p w14:paraId="58DC4A28" w14:textId="77777777" w:rsidR="00B139F2" w:rsidRPr="00912230" w:rsidRDefault="00B139F2" w:rsidP="005056E2">
            <w:pPr>
              <w:pStyle w:val="Tabellnormal"/>
              <w:jc w:val="right"/>
              <w:rPr>
                <w:rStyle w:val="CharacterStyle15"/>
              </w:rPr>
            </w:pPr>
            <w:r w:rsidRPr="00912230">
              <w:rPr>
                <w:rStyle w:val="CharacterStyle15"/>
              </w:rPr>
              <w:t>168</w:t>
            </w:r>
          </w:p>
        </w:tc>
        <w:tc>
          <w:tcPr>
            <w:tcW w:w="0" w:type="auto"/>
          </w:tcPr>
          <w:p w14:paraId="1615CD2E" w14:textId="77777777" w:rsidR="00B139F2" w:rsidRPr="00912230" w:rsidRDefault="00B139F2" w:rsidP="005056E2">
            <w:pPr>
              <w:pStyle w:val="Tabellnormal"/>
              <w:jc w:val="right"/>
              <w:rPr>
                <w:rStyle w:val="CharacterStyle15"/>
              </w:rPr>
            </w:pPr>
            <w:r w:rsidRPr="00912230">
              <w:rPr>
                <w:rStyle w:val="CharacterStyle15"/>
              </w:rPr>
              <w:t>982</w:t>
            </w:r>
          </w:p>
        </w:tc>
        <w:tc>
          <w:tcPr>
            <w:tcW w:w="0" w:type="auto"/>
          </w:tcPr>
          <w:p w14:paraId="5D6D1FB9" w14:textId="77777777" w:rsidR="00B139F2" w:rsidRPr="00912230" w:rsidRDefault="00B139F2" w:rsidP="005056E2">
            <w:pPr>
              <w:pStyle w:val="Tabellnormal"/>
              <w:jc w:val="right"/>
              <w:rPr>
                <w:rStyle w:val="CharacterStyle15"/>
              </w:rPr>
            </w:pPr>
            <w:r w:rsidRPr="00912230">
              <w:rPr>
                <w:rStyle w:val="CharacterStyle15"/>
              </w:rPr>
              <w:t>279</w:t>
            </w:r>
          </w:p>
        </w:tc>
        <w:tc>
          <w:tcPr>
            <w:tcW w:w="0" w:type="auto"/>
          </w:tcPr>
          <w:p w14:paraId="3E66D705" w14:textId="77777777" w:rsidR="00B139F2" w:rsidRPr="00912230" w:rsidRDefault="00B139F2" w:rsidP="005056E2">
            <w:pPr>
              <w:pStyle w:val="Tabellnormal"/>
              <w:jc w:val="right"/>
              <w:rPr>
                <w:rStyle w:val="CharacterStyle15"/>
              </w:rPr>
            </w:pPr>
            <w:r w:rsidRPr="00912230">
              <w:rPr>
                <w:rStyle w:val="CharacterStyle15"/>
              </w:rPr>
              <w:t>8</w:t>
            </w:r>
          </w:p>
        </w:tc>
        <w:tc>
          <w:tcPr>
            <w:tcW w:w="0" w:type="auto"/>
          </w:tcPr>
          <w:p w14:paraId="0A53BA5B" w14:textId="77777777" w:rsidR="00B139F2" w:rsidRPr="00912230" w:rsidRDefault="00B139F2" w:rsidP="005056E2">
            <w:pPr>
              <w:pStyle w:val="Tabellnormal"/>
              <w:jc w:val="right"/>
              <w:rPr>
                <w:rStyle w:val="CharacterStyle15"/>
              </w:rPr>
            </w:pPr>
            <w:r w:rsidRPr="00912230">
              <w:rPr>
                <w:rStyle w:val="CharacterStyle15"/>
              </w:rPr>
              <w:t>3</w:t>
            </w:r>
          </w:p>
        </w:tc>
      </w:tr>
      <w:tr w:rsidR="002653EE" w14:paraId="0FA17C85"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0C2CDC79" w14:textId="77777777" w:rsidR="00B139F2" w:rsidRPr="00912230" w:rsidRDefault="00B139F2" w:rsidP="00930C0D">
            <w:pPr>
              <w:pStyle w:val="Tabellnormal"/>
              <w:rPr>
                <w:rStyle w:val="FakeCharacterStyle"/>
                <w:sz w:val="12"/>
                <w:szCs w:val="12"/>
              </w:rPr>
            </w:pPr>
          </w:p>
        </w:tc>
        <w:tc>
          <w:tcPr>
            <w:tcW w:w="0" w:type="auto"/>
          </w:tcPr>
          <w:p w14:paraId="3012D24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5D1A53E5"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Övriga utlandssektorn</w:t>
            </w:r>
          </w:p>
        </w:tc>
        <w:tc>
          <w:tcPr>
            <w:tcW w:w="0" w:type="auto"/>
            <w:gridSpan w:val="2"/>
          </w:tcPr>
          <w:p w14:paraId="5611716D" w14:textId="77777777" w:rsidR="00B139F2" w:rsidRPr="00912230" w:rsidRDefault="00B139F2" w:rsidP="005056E2">
            <w:pPr>
              <w:pStyle w:val="Tabellnormal"/>
              <w:jc w:val="right"/>
              <w:rPr>
                <w:rStyle w:val="CharacterStyle15"/>
              </w:rPr>
            </w:pPr>
            <w:r w:rsidRPr="00912230">
              <w:rPr>
                <w:rStyle w:val="CharacterStyle15"/>
              </w:rPr>
              <w:t>43 787</w:t>
            </w:r>
          </w:p>
        </w:tc>
        <w:tc>
          <w:tcPr>
            <w:tcW w:w="0" w:type="auto"/>
            <w:gridSpan w:val="2"/>
          </w:tcPr>
          <w:p w14:paraId="76393863" w14:textId="77777777" w:rsidR="00B139F2" w:rsidRPr="00912230" w:rsidRDefault="00B139F2" w:rsidP="005056E2">
            <w:pPr>
              <w:pStyle w:val="Tabellnormal"/>
              <w:jc w:val="right"/>
              <w:rPr>
                <w:rStyle w:val="CharacterStyle15"/>
              </w:rPr>
            </w:pPr>
            <w:r w:rsidRPr="00912230">
              <w:rPr>
                <w:rStyle w:val="CharacterStyle15"/>
              </w:rPr>
              <w:t>17 134</w:t>
            </w:r>
          </w:p>
        </w:tc>
        <w:tc>
          <w:tcPr>
            <w:tcW w:w="0" w:type="auto"/>
            <w:gridSpan w:val="2"/>
          </w:tcPr>
          <w:p w14:paraId="0C352D59" w14:textId="77777777" w:rsidR="00B139F2" w:rsidRPr="00912230" w:rsidRDefault="00B139F2" w:rsidP="005056E2">
            <w:pPr>
              <w:pStyle w:val="Tabellnormal"/>
              <w:jc w:val="right"/>
              <w:rPr>
                <w:rStyle w:val="CharacterStyle15"/>
              </w:rPr>
            </w:pPr>
            <w:r w:rsidRPr="00912230">
              <w:rPr>
                <w:rStyle w:val="CharacterStyle15"/>
              </w:rPr>
              <w:t>10 285</w:t>
            </w:r>
          </w:p>
        </w:tc>
        <w:tc>
          <w:tcPr>
            <w:tcW w:w="0" w:type="auto"/>
          </w:tcPr>
          <w:p w14:paraId="6F195AB7" w14:textId="77777777" w:rsidR="00B139F2" w:rsidRPr="00912230" w:rsidRDefault="00B139F2" w:rsidP="005056E2">
            <w:pPr>
              <w:pStyle w:val="Tabellnormal"/>
              <w:jc w:val="right"/>
              <w:rPr>
                <w:rStyle w:val="CharacterStyle15"/>
              </w:rPr>
            </w:pPr>
            <w:r w:rsidRPr="00912230">
              <w:rPr>
                <w:rStyle w:val="CharacterStyle15"/>
              </w:rPr>
              <w:t>8 436</w:t>
            </w:r>
          </w:p>
        </w:tc>
        <w:tc>
          <w:tcPr>
            <w:tcW w:w="0" w:type="auto"/>
          </w:tcPr>
          <w:p w14:paraId="3AB9FED7" w14:textId="77777777" w:rsidR="00B139F2" w:rsidRPr="00912230" w:rsidRDefault="00B139F2" w:rsidP="005056E2">
            <w:pPr>
              <w:pStyle w:val="Tabellnormal"/>
              <w:jc w:val="right"/>
              <w:rPr>
                <w:rStyle w:val="CharacterStyle15"/>
              </w:rPr>
            </w:pPr>
            <w:r w:rsidRPr="00912230">
              <w:rPr>
                <w:rStyle w:val="CharacterStyle15"/>
              </w:rPr>
              <w:t>10 673</w:t>
            </w:r>
          </w:p>
        </w:tc>
        <w:tc>
          <w:tcPr>
            <w:tcW w:w="0" w:type="auto"/>
          </w:tcPr>
          <w:p w14:paraId="0C72485D" w14:textId="77777777" w:rsidR="00B139F2" w:rsidRPr="00912230" w:rsidRDefault="00B139F2" w:rsidP="005056E2">
            <w:pPr>
              <w:pStyle w:val="Tabellnormal"/>
              <w:jc w:val="right"/>
              <w:rPr>
                <w:rStyle w:val="CharacterStyle15"/>
              </w:rPr>
            </w:pPr>
            <w:r w:rsidRPr="00912230">
              <w:rPr>
                <w:rStyle w:val="CharacterStyle15"/>
              </w:rPr>
              <w:t>46 528</w:t>
            </w:r>
          </w:p>
        </w:tc>
        <w:tc>
          <w:tcPr>
            <w:tcW w:w="0" w:type="auto"/>
          </w:tcPr>
          <w:p w14:paraId="174ECB7D" w14:textId="77777777" w:rsidR="00B139F2" w:rsidRPr="00912230" w:rsidRDefault="00B139F2" w:rsidP="005056E2">
            <w:pPr>
              <w:pStyle w:val="Tabellnormal"/>
              <w:jc w:val="right"/>
              <w:rPr>
                <w:rStyle w:val="CharacterStyle15"/>
              </w:rPr>
            </w:pPr>
            <w:r w:rsidRPr="00912230">
              <w:rPr>
                <w:rStyle w:val="CharacterStyle15"/>
              </w:rPr>
              <w:t>15 209</w:t>
            </w:r>
          </w:p>
        </w:tc>
        <w:tc>
          <w:tcPr>
            <w:tcW w:w="0" w:type="auto"/>
          </w:tcPr>
          <w:p w14:paraId="44E13AA0" w14:textId="77777777" w:rsidR="00B139F2" w:rsidRPr="00912230" w:rsidRDefault="00B139F2" w:rsidP="005056E2">
            <w:pPr>
              <w:pStyle w:val="Tabellnormal"/>
              <w:jc w:val="right"/>
              <w:rPr>
                <w:rStyle w:val="CharacterStyle15"/>
              </w:rPr>
            </w:pPr>
            <w:r w:rsidRPr="00912230">
              <w:rPr>
                <w:rStyle w:val="CharacterStyle15"/>
              </w:rPr>
              <w:t>-1 925</w:t>
            </w:r>
          </w:p>
        </w:tc>
        <w:tc>
          <w:tcPr>
            <w:tcW w:w="0" w:type="auto"/>
          </w:tcPr>
          <w:p w14:paraId="0F92D928" w14:textId="77777777" w:rsidR="00B139F2" w:rsidRPr="00912230" w:rsidRDefault="00B139F2" w:rsidP="005056E2">
            <w:pPr>
              <w:pStyle w:val="Tabellnormal"/>
              <w:jc w:val="right"/>
              <w:rPr>
                <w:rStyle w:val="CharacterStyle15"/>
              </w:rPr>
            </w:pPr>
            <w:r w:rsidRPr="00912230">
              <w:rPr>
                <w:rStyle w:val="CharacterStyle15"/>
              </w:rPr>
              <w:t>-11</w:t>
            </w:r>
          </w:p>
        </w:tc>
      </w:tr>
      <w:tr w:rsidR="002653EE" w14:paraId="48AE2CCF"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4132BB81" w14:textId="77777777" w:rsidR="00B139F2" w:rsidRPr="00912230" w:rsidRDefault="00B139F2" w:rsidP="00930C0D">
            <w:pPr>
              <w:pStyle w:val="Tabellnormal"/>
              <w:rPr>
                <w:rStyle w:val="FakeCharacterStyle"/>
                <w:sz w:val="12"/>
                <w:szCs w:val="12"/>
              </w:rPr>
            </w:pPr>
          </w:p>
        </w:tc>
        <w:tc>
          <w:tcPr>
            <w:tcW w:w="0" w:type="auto"/>
          </w:tcPr>
          <w:p w14:paraId="52501EC0"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tcPr>
          <w:p w14:paraId="66B89240"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EU-länder</w:t>
            </w:r>
          </w:p>
        </w:tc>
        <w:tc>
          <w:tcPr>
            <w:tcW w:w="0" w:type="auto"/>
            <w:gridSpan w:val="2"/>
          </w:tcPr>
          <w:p w14:paraId="51CF8DAC" w14:textId="77777777" w:rsidR="00B139F2" w:rsidRPr="00912230" w:rsidRDefault="00B139F2" w:rsidP="005056E2">
            <w:pPr>
              <w:pStyle w:val="Tabellnormal"/>
              <w:jc w:val="right"/>
              <w:rPr>
                <w:rStyle w:val="CharacterStyle15"/>
              </w:rPr>
            </w:pPr>
            <w:r w:rsidRPr="00912230">
              <w:rPr>
                <w:rStyle w:val="CharacterStyle15"/>
              </w:rPr>
              <w:t>3 455</w:t>
            </w:r>
          </w:p>
        </w:tc>
        <w:tc>
          <w:tcPr>
            <w:tcW w:w="0" w:type="auto"/>
            <w:gridSpan w:val="2"/>
          </w:tcPr>
          <w:p w14:paraId="227AD2F5" w14:textId="77777777" w:rsidR="00B139F2" w:rsidRPr="00912230" w:rsidRDefault="00B139F2" w:rsidP="005056E2">
            <w:pPr>
              <w:pStyle w:val="Tabellnormal"/>
              <w:jc w:val="right"/>
              <w:rPr>
                <w:rStyle w:val="CharacterStyle15"/>
              </w:rPr>
            </w:pPr>
            <w:r w:rsidRPr="00912230">
              <w:rPr>
                <w:rStyle w:val="CharacterStyle15"/>
              </w:rPr>
              <w:t>663</w:t>
            </w:r>
          </w:p>
        </w:tc>
        <w:tc>
          <w:tcPr>
            <w:tcW w:w="0" w:type="auto"/>
            <w:gridSpan w:val="2"/>
          </w:tcPr>
          <w:p w14:paraId="5CFBC1D1" w14:textId="77777777" w:rsidR="00B139F2" w:rsidRPr="00912230" w:rsidRDefault="00B139F2" w:rsidP="005056E2">
            <w:pPr>
              <w:pStyle w:val="Tabellnormal"/>
              <w:jc w:val="right"/>
              <w:rPr>
                <w:rStyle w:val="CharacterStyle15"/>
              </w:rPr>
            </w:pPr>
            <w:r w:rsidRPr="00912230">
              <w:rPr>
                <w:rStyle w:val="CharacterStyle15"/>
              </w:rPr>
              <w:t>378</w:t>
            </w:r>
          </w:p>
        </w:tc>
        <w:tc>
          <w:tcPr>
            <w:tcW w:w="0" w:type="auto"/>
          </w:tcPr>
          <w:p w14:paraId="41474D56" w14:textId="77777777" w:rsidR="00B139F2" w:rsidRPr="00912230" w:rsidRDefault="00B139F2" w:rsidP="005056E2">
            <w:pPr>
              <w:pStyle w:val="Tabellnormal"/>
              <w:jc w:val="right"/>
              <w:rPr>
                <w:rStyle w:val="CharacterStyle15"/>
              </w:rPr>
            </w:pPr>
            <w:r w:rsidRPr="00912230">
              <w:rPr>
                <w:rStyle w:val="CharacterStyle15"/>
              </w:rPr>
              <w:t>440</w:t>
            </w:r>
          </w:p>
        </w:tc>
        <w:tc>
          <w:tcPr>
            <w:tcW w:w="0" w:type="auto"/>
          </w:tcPr>
          <w:p w14:paraId="676EB0FC" w14:textId="77777777" w:rsidR="00B139F2" w:rsidRPr="00912230" w:rsidRDefault="00B139F2" w:rsidP="005056E2">
            <w:pPr>
              <w:pStyle w:val="Tabellnormal"/>
              <w:jc w:val="right"/>
              <w:rPr>
                <w:rStyle w:val="CharacterStyle15"/>
              </w:rPr>
            </w:pPr>
            <w:r w:rsidRPr="00912230">
              <w:rPr>
                <w:rStyle w:val="CharacterStyle15"/>
              </w:rPr>
              <w:t>537</w:t>
            </w:r>
          </w:p>
        </w:tc>
        <w:tc>
          <w:tcPr>
            <w:tcW w:w="0" w:type="auto"/>
          </w:tcPr>
          <w:p w14:paraId="1C889E19" w14:textId="77777777" w:rsidR="00B139F2" w:rsidRPr="00912230" w:rsidRDefault="00B139F2" w:rsidP="005056E2">
            <w:pPr>
              <w:pStyle w:val="Tabellnormal"/>
              <w:jc w:val="right"/>
              <w:rPr>
                <w:rStyle w:val="CharacterStyle15"/>
              </w:rPr>
            </w:pPr>
            <w:r w:rsidRPr="00912230">
              <w:rPr>
                <w:rStyle w:val="CharacterStyle15"/>
              </w:rPr>
              <w:t>2 019</w:t>
            </w:r>
          </w:p>
        </w:tc>
        <w:tc>
          <w:tcPr>
            <w:tcW w:w="0" w:type="auto"/>
          </w:tcPr>
          <w:p w14:paraId="4025E3CC" w14:textId="77777777" w:rsidR="00B139F2" w:rsidRPr="00912230" w:rsidRDefault="00B139F2" w:rsidP="005056E2">
            <w:pPr>
              <w:pStyle w:val="Tabellnormal"/>
              <w:jc w:val="right"/>
              <w:rPr>
                <w:rStyle w:val="CharacterStyle15"/>
              </w:rPr>
            </w:pPr>
            <w:r w:rsidRPr="00912230">
              <w:rPr>
                <w:rStyle w:val="CharacterStyle15"/>
              </w:rPr>
              <w:t>467</w:t>
            </w:r>
          </w:p>
        </w:tc>
        <w:tc>
          <w:tcPr>
            <w:tcW w:w="0" w:type="auto"/>
          </w:tcPr>
          <w:p w14:paraId="08A0E43A" w14:textId="77777777" w:rsidR="00B139F2" w:rsidRPr="00912230" w:rsidRDefault="00B139F2" w:rsidP="005056E2">
            <w:pPr>
              <w:pStyle w:val="Tabellnormal"/>
              <w:jc w:val="right"/>
              <w:rPr>
                <w:rStyle w:val="CharacterStyle15"/>
              </w:rPr>
            </w:pPr>
            <w:r w:rsidRPr="00912230">
              <w:rPr>
                <w:rStyle w:val="CharacterStyle15"/>
              </w:rPr>
              <w:t>-196</w:t>
            </w:r>
          </w:p>
        </w:tc>
        <w:tc>
          <w:tcPr>
            <w:tcW w:w="0" w:type="auto"/>
          </w:tcPr>
          <w:p w14:paraId="1F6033C1" w14:textId="77777777" w:rsidR="00B139F2" w:rsidRPr="00912230" w:rsidRDefault="00B139F2" w:rsidP="005056E2">
            <w:pPr>
              <w:pStyle w:val="Tabellnormal"/>
              <w:jc w:val="right"/>
              <w:rPr>
                <w:rStyle w:val="CharacterStyle15"/>
              </w:rPr>
            </w:pPr>
            <w:r w:rsidRPr="00912230">
              <w:rPr>
                <w:rStyle w:val="CharacterStyle15"/>
              </w:rPr>
              <w:t>-30</w:t>
            </w:r>
          </w:p>
        </w:tc>
      </w:tr>
      <w:tr w:rsidR="002653EE" w14:paraId="38B755E8"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5CF9D5CB" w14:textId="77777777" w:rsidR="00B139F2" w:rsidRPr="00912230" w:rsidRDefault="00B139F2" w:rsidP="00930C0D">
            <w:pPr>
              <w:pStyle w:val="Tabellnormal"/>
              <w:rPr>
                <w:rStyle w:val="FakeCharacterStyle"/>
                <w:sz w:val="12"/>
                <w:szCs w:val="12"/>
              </w:rPr>
            </w:pPr>
          </w:p>
        </w:tc>
        <w:tc>
          <w:tcPr>
            <w:tcW w:w="0" w:type="auto"/>
          </w:tcPr>
          <w:p w14:paraId="778BA95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tcPr>
          <w:p w14:paraId="43ECF561"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Övriga länder</w:t>
            </w:r>
          </w:p>
        </w:tc>
        <w:tc>
          <w:tcPr>
            <w:tcW w:w="0" w:type="auto"/>
            <w:gridSpan w:val="2"/>
          </w:tcPr>
          <w:p w14:paraId="748E64AD" w14:textId="77777777" w:rsidR="00B139F2" w:rsidRPr="00912230" w:rsidRDefault="00B139F2" w:rsidP="005056E2">
            <w:pPr>
              <w:pStyle w:val="Tabellnormal"/>
              <w:jc w:val="right"/>
              <w:rPr>
                <w:rStyle w:val="CharacterStyle15"/>
              </w:rPr>
            </w:pPr>
            <w:r w:rsidRPr="00912230">
              <w:rPr>
                <w:rStyle w:val="CharacterStyle15"/>
              </w:rPr>
              <w:t>40 331</w:t>
            </w:r>
          </w:p>
        </w:tc>
        <w:tc>
          <w:tcPr>
            <w:tcW w:w="0" w:type="auto"/>
            <w:gridSpan w:val="2"/>
          </w:tcPr>
          <w:p w14:paraId="15B923E8" w14:textId="77777777" w:rsidR="00B139F2" w:rsidRPr="00912230" w:rsidRDefault="00B139F2" w:rsidP="005056E2">
            <w:pPr>
              <w:pStyle w:val="Tabellnormal"/>
              <w:jc w:val="right"/>
              <w:rPr>
                <w:rStyle w:val="CharacterStyle15"/>
              </w:rPr>
            </w:pPr>
            <w:r w:rsidRPr="00912230">
              <w:rPr>
                <w:rStyle w:val="CharacterStyle15"/>
              </w:rPr>
              <w:t>16 471</w:t>
            </w:r>
          </w:p>
        </w:tc>
        <w:tc>
          <w:tcPr>
            <w:tcW w:w="0" w:type="auto"/>
            <w:gridSpan w:val="2"/>
          </w:tcPr>
          <w:p w14:paraId="7AA333D9" w14:textId="77777777" w:rsidR="00B139F2" w:rsidRPr="00912230" w:rsidRDefault="00B139F2" w:rsidP="005056E2">
            <w:pPr>
              <w:pStyle w:val="Tabellnormal"/>
              <w:jc w:val="right"/>
              <w:rPr>
                <w:rStyle w:val="CharacterStyle15"/>
              </w:rPr>
            </w:pPr>
            <w:r w:rsidRPr="00912230">
              <w:rPr>
                <w:rStyle w:val="CharacterStyle15"/>
              </w:rPr>
              <w:t>9 907</w:t>
            </w:r>
          </w:p>
        </w:tc>
        <w:tc>
          <w:tcPr>
            <w:tcW w:w="0" w:type="auto"/>
          </w:tcPr>
          <w:p w14:paraId="6209115A" w14:textId="77777777" w:rsidR="00B139F2" w:rsidRPr="00912230" w:rsidRDefault="00B139F2" w:rsidP="005056E2">
            <w:pPr>
              <w:pStyle w:val="Tabellnormal"/>
              <w:jc w:val="right"/>
              <w:rPr>
                <w:rStyle w:val="CharacterStyle15"/>
              </w:rPr>
            </w:pPr>
            <w:r w:rsidRPr="00912230">
              <w:rPr>
                <w:rStyle w:val="CharacterStyle15"/>
              </w:rPr>
              <w:t>7 995</w:t>
            </w:r>
          </w:p>
        </w:tc>
        <w:tc>
          <w:tcPr>
            <w:tcW w:w="0" w:type="auto"/>
          </w:tcPr>
          <w:p w14:paraId="10EB9DEA" w14:textId="77777777" w:rsidR="00B139F2" w:rsidRPr="00912230" w:rsidRDefault="00B139F2" w:rsidP="005056E2">
            <w:pPr>
              <w:pStyle w:val="Tabellnormal"/>
              <w:jc w:val="right"/>
              <w:rPr>
                <w:rStyle w:val="CharacterStyle15"/>
              </w:rPr>
            </w:pPr>
            <w:r w:rsidRPr="00912230">
              <w:rPr>
                <w:rStyle w:val="CharacterStyle15"/>
              </w:rPr>
              <w:t>10 136</w:t>
            </w:r>
          </w:p>
        </w:tc>
        <w:tc>
          <w:tcPr>
            <w:tcW w:w="0" w:type="auto"/>
          </w:tcPr>
          <w:p w14:paraId="3A15C2EB" w14:textId="77777777" w:rsidR="00B139F2" w:rsidRPr="00912230" w:rsidRDefault="00B139F2" w:rsidP="005056E2">
            <w:pPr>
              <w:pStyle w:val="Tabellnormal"/>
              <w:jc w:val="right"/>
              <w:rPr>
                <w:rStyle w:val="CharacterStyle15"/>
              </w:rPr>
            </w:pPr>
            <w:r w:rsidRPr="00912230">
              <w:rPr>
                <w:rStyle w:val="CharacterStyle15"/>
              </w:rPr>
              <w:t>44 509</w:t>
            </w:r>
          </w:p>
        </w:tc>
        <w:tc>
          <w:tcPr>
            <w:tcW w:w="0" w:type="auto"/>
          </w:tcPr>
          <w:p w14:paraId="6FE391F3" w14:textId="77777777" w:rsidR="00B139F2" w:rsidRPr="00912230" w:rsidRDefault="00B139F2" w:rsidP="005056E2">
            <w:pPr>
              <w:pStyle w:val="Tabellnormal"/>
              <w:jc w:val="right"/>
              <w:rPr>
                <w:rStyle w:val="CharacterStyle15"/>
              </w:rPr>
            </w:pPr>
            <w:r w:rsidRPr="00912230">
              <w:rPr>
                <w:rStyle w:val="CharacterStyle15"/>
              </w:rPr>
              <w:t>14 742</w:t>
            </w:r>
          </w:p>
        </w:tc>
        <w:tc>
          <w:tcPr>
            <w:tcW w:w="0" w:type="auto"/>
          </w:tcPr>
          <w:p w14:paraId="08631CA7" w14:textId="77777777" w:rsidR="00B139F2" w:rsidRPr="00912230" w:rsidRDefault="00B139F2" w:rsidP="005056E2">
            <w:pPr>
              <w:pStyle w:val="Tabellnormal"/>
              <w:jc w:val="right"/>
              <w:rPr>
                <w:rStyle w:val="CharacterStyle15"/>
              </w:rPr>
            </w:pPr>
            <w:r w:rsidRPr="00912230">
              <w:rPr>
                <w:rStyle w:val="CharacterStyle15"/>
              </w:rPr>
              <w:t>-1 729</w:t>
            </w:r>
          </w:p>
        </w:tc>
        <w:tc>
          <w:tcPr>
            <w:tcW w:w="0" w:type="auto"/>
          </w:tcPr>
          <w:p w14:paraId="5D4EF26E" w14:textId="77777777" w:rsidR="00B139F2" w:rsidRPr="00912230" w:rsidRDefault="00B139F2" w:rsidP="005056E2">
            <w:pPr>
              <w:pStyle w:val="Tabellnormal"/>
              <w:jc w:val="right"/>
              <w:rPr>
                <w:rStyle w:val="CharacterStyle15"/>
              </w:rPr>
            </w:pPr>
            <w:r w:rsidRPr="00912230">
              <w:rPr>
                <w:rStyle w:val="CharacterStyle15"/>
              </w:rPr>
              <w:t>-10</w:t>
            </w:r>
          </w:p>
        </w:tc>
      </w:tr>
      <w:tr w:rsidR="002653EE" w14:paraId="566B9F0A"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6C6766FE" w14:textId="77777777" w:rsidR="00B139F2" w:rsidRPr="00912230" w:rsidRDefault="00B139F2" w:rsidP="00930C0D">
            <w:pPr>
              <w:pStyle w:val="Tabellnormal"/>
              <w:rPr>
                <w:rStyle w:val="CharacterStyle12"/>
                <w:sz w:val="12"/>
                <w:szCs w:val="12"/>
              </w:rPr>
            </w:pPr>
            <w:r w:rsidRPr="00912230">
              <w:rPr>
                <w:rStyle w:val="CharacterStyle12"/>
                <w:sz w:val="12"/>
                <w:szCs w:val="12"/>
              </w:rPr>
              <w:t>08</w:t>
            </w:r>
          </w:p>
        </w:tc>
        <w:tc>
          <w:tcPr>
            <w:tcW w:w="0" w:type="auto"/>
            <w:gridSpan w:val="3"/>
          </w:tcPr>
          <w:p w14:paraId="55E70393" w14:textId="77777777" w:rsidR="00B139F2" w:rsidRPr="00912230" w:rsidRDefault="00B139F2" w:rsidP="00930C0D">
            <w:pPr>
              <w:pStyle w:val="Tabellnormal"/>
              <w:rPr>
                <w:rStyle w:val="CharacterStyle12"/>
                <w:sz w:val="12"/>
                <w:szCs w:val="12"/>
              </w:rPr>
            </w:pPr>
            <w:r w:rsidRPr="00912230">
              <w:rPr>
                <w:rStyle w:val="CharacterStyle12"/>
                <w:sz w:val="12"/>
                <w:szCs w:val="12"/>
              </w:rPr>
              <w:t>Löpande transfereringar inom Sverige</w:t>
            </w:r>
          </w:p>
        </w:tc>
        <w:tc>
          <w:tcPr>
            <w:tcW w:w="0" w:type="auto"/>
            <w:gridSpan w:val="2"/>
          </w:tcPr>
          <w:p w14:paraId="1A810E6C"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1 108 830</w:t>
            </w:r>
          </w:p>
        </w:tc>
        <w:tc>
          <w:tcPr>
            <w:tcW w:w="0" w:type="auto"/>
            <w:gridSpan w:val="2"/>
          </w:tcPr>
          <w:p w14:paraId="64130DEA"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293 531</w:t>
            </w:r>
          </w:p>
        </w:tc>
        <w:tc>
          <w:tcPr>
            <w:tcW w:w="0" w:type="auto"/>
            <w:gridSpan w:val="2"/>
          </w:tcPr>
          <w:p w14:paraId="4A09AB31"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286 901</w:t>
            </w:r>
          </w:p>
        </w:tc>
        <w:tc>
          <w:tcPr>
            <w:tcW w:w="0" w:type="auto"/>
          </w:tcPr>
          <w:p w14:paraId="6FF940D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263 661</w:t>
            </w:r>
          </w:p>
        </w:tc>
        <w:tc>
          <w:tcPr>
            <w:tcW w:w="0" w:type="auto"/>
          </w:tcPr>
          <w:p w14:paraId="4838F08A"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292 167</w:t>
            </w:r>
          </w:p>
        </w:tc>
        <w:tc>
          <w:tcPr>
            <w:tcW w:w="0" w:type="auto"/>
          </w:tcPr>
          <w:p w14:paraId="4B70AAC9"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1 136 261</w:t>
            </w:r>
          </w:p>
        </w:tc>
        <w:tc>
          <w:tcPr>
            <w:tcW w:w="0" w:type="auto"/>
          </w:tcPr>
          <w:p w14:paraId="3C54B3E4"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298 100</w:t>
            </w:r>
          </w:p>
        </w:tc>
        <w:tc>
          <w:tcPr>
            <w:tcW w:w="0" w:type="auto"/>
          </w:tcPr>
          <w:p w14:paraId="188607A0"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4 568</w:t>
            </w:r>
          </w:p>
        </w:tc>
        <w:tc>
          <w:tcPr>
            <w:tcW w:w="0" w:type="auto"/>
          </w:tcPr>
          <w:p w14:paraId="68DF37C6"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2</w:t>
            </w:r>
          </w:p>
        </w:tc>
      </w:tr>
      <w:tr w:rsidR="002653EE" w14:paraId="2DBD9B22"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79C122FD" w14:textId="77777777" w:rsidR="00B139F2" w:rsidRPr="00912230" w:rsidRDefault="00B139F2" w:rsidP="00930C0D">
            <w:pPr>
              <w:pStyle w:val="Tabellnormal"/>
              <w:rPr>
                <w:rStyle w:val="FakeCharacterStyle"/>
                <w:sz w:val="12"/>
                <w:szCs w:val="12"/>
              </w:rPr>
            </w:pPr>
          </w:p>
        </w:tc>
        <w:tc>
          <w:tcPr>
            <w:tcW w:w="0" w:type="auto"/>
          </w:tcPr>
          <w:p w14:paraId="01683462"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15AE3971"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Företagssektorn</w:t>
            </w:r>
          </w:p>
        </w:tc>
        <w:tc>
          <w:tcPr>
            <w:tcW w:w="0" w:type="auto"/>
            <w:gridSpan w:val="2"/>
          </w:tcPr>
          <w:p w14:paraId="57DE737A" w14:textId="77777777" w:rsidR="00B139F2" w:rsidRPr="00912230" w:rsidRDefault="00B139F2" w:rsidP="005056E2">
            <w:pPr>
              <w:pStyle w:val="Tabellnormal"/>
              <w:jc w:val="right"/>
              <w:rPr>
                <w:rStyle w:val="CharacterStyle15"/>
              </w:rPr>
            </w:pPr>
            <w:r w:rsidRPr="00912230">
              <w:rPr>
                <w:rStyle w:val="CharacterStyle15"/>
              </w:rPr>
              <w:t>69 649</w:t>
            </w:r>
          </w:p>
        </w:tc>
        <w:tc>
          <w:tcPr>
            <w:tcW w:w="0" w:type="auto"/>
            <w:gridSpan w:val="2"/>
          </w:tcPr>
          <w:p w14:paraId="0C00E2FB" w14:textId="77777777" w:rsidR="00B139F2" w:rsidRPr="00912230" w:rsidRDefault="00B139F2" w:rsidP="005056E2">
            <w:pPr>
              <w:pStyle w:val="Tabellnormal"/>
              <w:jc w:val="right"/>
              <w:rPr>
                <w:rStyle w:val="CharacterStyle15"/>
              </w:rPr>
            </w:pPr>
            <w:r w:rsidRPr="00912230">
              <w:rPr>
                <w:rStyle w:val="CharacterStyle15"/>
              </w:rPr>
              <w:t>15 931</w:t>
            </w:r>
          </w:p>
        </w:tc>
        <w:tc>
          <w:tcPr>
            <w:tcW w:w="0" w:type="auto"/>
            <w:gridSpan w:val="2"/>
          </w:tcPr>
          <w:p w14:paraId="19107647" w14:textId="77777777" w:rsidR="00B139F2" w:rsidRPr="00912230" w:rsidRDefault="00B139F2" w:rsidP="005056E2">
            <w:pPr>
              <w:pStyle w:val="Tabellnormal"/>
              <w:jc w:val="right"/>
              <w:rPr>
                <w:rStyle w:val="CharacterStyle15"/>
              </w:rPr>
            </w:pPr>
            <w:r w:rsidRPr="00912230">
              <w:rPr>
                <w:rStyle w:val="CharacterStyle15"/>
              </w:rPr>
              <w:t>11 934</w:t>
            </w:r>
          </w:p>
        </w:tc>
        <w:tc>
          <w:tcPr>
            <w:tcW w:w="0" w:type="auto"/>
          </w:tcPr>
          <w:p w14:paraId="27963306" w14:textId="77777777" w:rsidR="00B139F2" w:rsidRPr="00912230" w:rsidRDefault="00B139F2" w:rsidP="005056E2">
            <w:pPr>
              <w:pStyle w:val="Tabellnormal"/>
              <w:jc w:val="right"/>
              <w:rPr>
                <w:rStyle w:val="CharacterStyle15"/>
              </w:rPr>
            </w:pPr>
            <w:r w:rsidRPr="00912230">
              <w:rPr>
                <w:rStyle w:val="CharacterStyle15"/>
              </w:rPr>
              <w:t>9 277</w:t>
            </w:r>
          </w:p>
        </w:tc>
        <w:tc>
          <w:tcPr>
            <w:tcW w:w="0" w:type="auto"/>
          </w:tcPr>
          <w:p w14:paraId="48302D9E" w14:textId="77777777" w:rsidR="00B139F2" w:rsidRPr="00912230" w:rsidRDefault="00B139F2" w:rsidP="005056E2">
            <w:pPr>
              <w:pStyle w:val="Tabellnormal"/>
              <w:jc w:val="right"/>
              <w:rPr>
                <w:rStyle w:val="CharacterStyle15"/>
              </w:rPr>
            </w:pPr>
            <w:r w:rsidRPr="00912230">
              <w:rPr>
                <w:rStyle w:val="CharacterStyle15"/>
              </w:rPr>
              <w:t>14 039</w:t>
            </w:r>
          </w:p>
        </w:tc>
        <w:tc>
          <w:tcPr>
            <w:tcW w:w="0" w:type="auto"/>
          </w:tcPr>
          <w:p w14:paraId="7B52E854" w14:textId="77777777" w:rsidR="00B139F2" w:rsidRPr="00912230" w:rsidRDefault="00B139F2" w:rsidP="005056E2">
            <w:pPr>
              <w:pStyle w:val="Tabellnormal"/>
              <w:jc w:val="right"/>
              <w:rPr>
                <w:rStyle w:val="CharacterStyle15"/>
              </w:rPr>
            </w:pPr>
            <w:r w:rsidRPr="00912230">
              <w:rPr>
                <w:rStyle w:val="CharacterStyle15"/>
              </w:rPr>
              <w:t>51 181</w:t>
            </w:r>
          </w:p>
        </w:tc>
        <w:tc>
          <w:tcPr>
            <w:tcW w:w="0" w:type="auto"/>
          </w:tcPr>
          <w:p w14:paraId="36A7C7DE" w14:textId="77777777" w:rsidR="00B139F2" w:rsidRPr="00912230" w:rsidRDefault="00B139F2" w:rsidP="005056E2">
            <w:pPr>
              <w:pStyle w:val="Tabellnormal"/>
              <w:jc w:val="right"/>
              <w:rPr>
                <w:rStyle w:val="CharacterStyle15"/>
              </w:rPr>
            </w:pPr>
            <w:r w:rsidRPr="00912230">
              <w:rPr>
                <w:rStyle w:val="CharacterStyle15"/>
              </w:rPr>
              <w:t>10 902</w:t>
            </w:r>
          </w:p>
        </w:tc>
        <w:tc>
          <w:tcPr>
            <w:tcW w:w="0" w:type="auto"/>
          </w:tcPr>
          <w:p w14:paraId="5DAB521C" w14:textId="77777777" w:rsidR="00B139F2" w:rsidRPr="00912230" w:rsidRDefault="00B139F2" w:rsidP="005056E2">
            <w:pPr>
              <w:pStyle w:val="Tabellnormal"/>
              <w:jc w:val="right"/>
              <w:rPr>
                <w:rStyle w:val="CharacterStyle15"/>
              </w:rPr>
            </w:pPr>
            <w:r w:rsidRPr="00912230">
              <w:rPr>
                <w:rStyle w:val="CharacterStyle15"/>
              </w:rPr>
              <w:t>-5 028</w:t>
            </w:r>
          </w:p>
        </w:tc>
        <w:tc>
          <w:tcPr>
            <w:tcW w:w="0" w:type="auto"/>
          </w:tcPr>
          <w:p w14:paraId="1079DA6F" w14:textId="77777777" w:rsidR="00B139F2" w:rsidRPr="00912230" w:rsidRDefault="00B139F2" w:rsidP="005056E2">
            <w:pPr>
              <w:pStyle w:val="Tabellnormal"/>
              <w:jc w:val="right"/>
              <w:rPr>
                <w:rStyle w:val="CharacterStyle15"/>
              </w:rPr>
            </w:pPr>
            <w:r w:rsidRPr="00912230">
              <w:rPr>
                <w:rStyle w:val="CharacterStyle15"/>
              </w:rPr>
              <w:t>-32</w:t>
            </w:r>
          </w:p>
        </w:tc>
      </w:tr>
      <w:tr w:rsidR="002653EE" w14:paraId="619BED33"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5DF533C7" w14:textId="77777777" w:rsidR="00B139F2" w:rsidRPr="00912230" w:rsidRDefault="00B139F2" w:rsidP="00930C0D">
            <w:pPr>
              <w:pStyle w:val="Tabellnormal"/>
              <w:rPr>
                <w:rStyle w:val="FakeCharacterStyle"/>
                <w:sz w:val="12"/>
                <w:szCs w:val="12"/>
              </w:rPr>
            </w:pPr>
          </w:p>
        </w:tc>
        <w:tc>
          <w:tcPr>
            <w:tcW w:w="0" w:type="auto"/>
          </w:tcPr>
          <w:p w14:paraId="22D03DA0"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tcPr>
          <w:p w14:paraId="29D8DEE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Statliga affärsverk</w:t>
            </w:r>
          </w:p>
        </w:tc>
        <w:tc>
          <w:tcPr>
            <w:tcW w:w="0" w:type="auto"/>
            <w:gridSpan w:val="2"/>
          </w:tcPr>
          <w:p w14:paraId="7FECB542" w14:textId="77777777" w:rsidR="00B139F2" w:rsidRPr="00912230" w:rsidRDefault="00B139F2" w:rsidP="005056E2">
            <w:pPr>
              <w:pStyle w:val="Tabellnormal"/>
              <w:jc w:val="right"/>
              <w:rPr>
                <w:rStyle w:val="CharacterStyle15"/>
              </w:rPr>
            </w:pPr>
            <w:r w:rsidRPr="00912230">
              <w:rPr>
                <w:rStyle w:val="CharacterStyle15"/>
              </w:rPr>
              <w:t>1 161</w:t>
            </w:r>
          </w:p>
        </w:tc>
        <w:tc>
          <w:tcPr>
            <w:tcW w:w="0" w:type="auto"/>
            <w:gridSpan w:val="2"/>
          </w:tcPr>
          <w:p w14:paraId="36F2A7A7" w14:textId="77777777" w:rsidR="00B139F2" w:rsidRPr="00912230" w:rsidRDefault="00B139F2" w:rsidP="005056E2">
            <w:pPr>
              <w:pStyle w:val="Tabellnormal"/>
              <w:jc w:val="right"/>
              <w:rPr>
                <w:rStyle w:val="CharacterStyle15"/>
              </w:rPr>
            </w:pPr>
            <w:r w:rsidRPr="00912230">
              <w:rPr>
                <w:rStyle w:val="CharacterStyle15"/>
              </w:rPr>
              <w:t>264</w:t>
            </w:r>
          </w:p>
        </w:tc>
        <w:tc>
          <w:tcPr>
            <w:tcW w:w="0" w:type="auto"/>
            <w:gridSpan w:val="2"/>
          </w:tcPr>
          <w:p w14:paraId="1616831E" w14:textId="77777777" w:rsidR="00B139F2" w:rsidRPr="00912230" w:rsidRDefault="00B139F2" w:rsidP="005056E2">
            <w:pPr>
              <w:pStyle w:val="Tabellnormal"/>
              <w:jc w:val="right"/>
              <w:rPr>
                <w:rStyle w:val="CharacterStyle15"/>
              </w:rPr>
            </w:pPr>
            <w:r w:rsidRPr="00912230">
              <w:rPr>
                <w:rStyle w:val="CharacterStyle15"/>
              </w:rPr>
              <w:t>411</w:t>
            </w:r>
          </w:p>
        </w:tc>
        <w:tc>
          <w:tcPr>
            <w:tcW w:w="0" w:type="auto"/>
          </w:tcPr>
          <w:p w14:paraId="78B0DA61" w14:textId="77777777" w:rsidR="00B139F2" w:rsidRPr="00912230" w:rsidRDefault="00B139F2" w:rsidP="005056E2">
            <w:pPr>
              <w:pStyle w:val="Tabellnormal"/>
              <w:jc w:val="right"/>
              <w:rPr>
                <w:rStyle w:val="CharacterStyle15"/>
              </w:rPr>
            </w:pPr>
            <w:r w:rsidRPr="00912230">
              <w:rPr>
                <w:rStyle w:val="CharacterStyle15"/>
              </w:rPr>
              <w:t>259</w:t>
            </w:r>
          </w:p>
        </w:tc>
        <w:tc>
          <w:tcPr>
            <w:tcW w:w="0" w:type="auto"/>
          </w:tcPr>
          <w:p w14:paraId="33B6BC31" w14:textId="77777777" w:rsidR="00B139F2" w:rsidRPr="00912230" w:rsidRDefault="00B139F2" w:rsidP="005056E2">
            <w:pPr>
              <w:pStyle w:val="Tabellnormal"/>
              <w:jc w:val="right"/>
              <w:rPr>
                <w:rStyle w:val="CharacterStyle15"/>
              </w:rPr>
            </w:pPr>
            <w:r w:rsidRPr="00912230">
              <w:rPr>
                <w:rStyle w:val="CharacterStyle15"/>
              </w:rPr>
              <w:t>519</w:t>
            </w:r>
          </w:p>
        </w:tc>
        <w:tc>
          <w:tcPr>
            <w:tcW w:w="0" w:type="auto"/>
          </w:tcPr>
          <w:p w14:paraId="045E6E82" w14:textId="77777777" w:rsidR="00B139F2" w:rsidRPr="00912230" w:rsidRDefault="00B139F2" w:rsidP="005056E2">
            <w:pPr>
              <w:pStyle w:val="Tabellnormal"/>
              <w:jc w:val="right"/>
              <w:rPr>
                <w:rStyle w:val="CharacterStyle15"/>
              </w:rPr>
            </w:pPr>
            <w:r w:rsidRPr="00912230">
              <w:rPr>
                <w:rStyle w:val="CharacterStyle15"/>
              </w:rPr>
              <w:t>1 452</w:t>
            </w:r>
          </w:p>
        </w:tc>
        <w:tc>
          <w:tcPr>
            <w:tcW w:w="0" w:type="auto"/>
          </w:tcPr>
          <w:p w14:paraId="35C22860" w14:textId="77777777" w:rsidR="00B139F2" w:rsidRPr="00912230" w:rsidRDefault="00B139F2" w:rsidP="005056E2">
            <w:pPr>
              <w:pStyle w:val="Tabellnormal"/>
              <w:jc w:val="right"/>
              <w:rPr>
                <w:rStyle w:val="CharacterStyle15"/>
              </w:rPr>
            </w:pPr>
            <w:r w:rsidRPr="00912230">
              <w:rPr>
                <w:rStyle w:val="CharacterStyle15"/>
              </w:rPr>
              <w:t>339</w:t>
            </w:r>
          </w:p>
        </w:tc>
        <w:tc>
          <w:tcPr>
            <w:tcW w:w="0" w:type="auto"/>
          </w:tcPr>
          <w:p w14:paraId="7493B8B9" w14:textId="77777777" w:rsidR="00B139F2" w:rsidRPr="00912230" w:rsidRDefault="00B139F2" w:rsidP="005056E2">
            <w:pPr>
              <w:pStyle w:val="Tabellnormal"/>
              <w:jc w:val="right"/>
              <w:rPr>
                <w:rStyle w:val="CharacterStyle15"/>
              </w:rPr>
            </w:pPr>
            <w:r w:rsidRPr="00912230">
              <w:rPr>
                <w:rStyle w:val="CharacterStyle15"/>
              </w:rPr>
              <w:t>75</w:t>
            </w:r>
          </w:p>
        </w:tc>
        <w:tc>
          <w:tcPr>
            <w:tcW w:w="0" w:type="auto"/>
          </w:tcPr>
          <w:p w14:paraId="622286D8" w14:textId="77777777" w:rsidR="00B139F2" w:rsidRPr="00912230" w:rsidRDefault="00B139F2" w:rsidP="005056E2">
            <w:pPr>
              <w:pStyle w:val="Tabellnormal"/>
              <w:jc w:val="right"/>
              <w:rPr>
                <w:rStyle w:val="CharacterStyle15"/>
              </w:rPr>
            </w:pPr>
            <w:r w:rsidRPr="00912230">
              <w:rPr>
                <w:rStyle w:val="CharacterStyle15"/>
              </w:rPr>
              <w:t>28</w:t>
            </w:r>
          </w:p>
        </w:tc>
      </w:tr>
      <w:tr w:rsidR="002653EE" w14:paraId="36C5C56A"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35E7AA79" w14:textId="77777777" w:rsidR="00B139F2" w:rsidRPr="00912230" w:rsidRDefault="00B139F2" w:rsidP="00930C0D">
            <w:pPr>
              <w:pStyle w:val="Tabellnormal"/>
              <w:rPr>
                <w:rStyle w:val="FakeCharacterStyle"/>
                <w:sz w:val="12"/>
                <w:szCs w:val="12"/>
              </w:rPr>
            </w:pPr>
          </w:p>
        </w:tc>
        <w:tc>
          <w:tcPr>
            <w:tcW w:w="0" w:type="auto"/>
          </w:tcPr>
          <w:p w14:paraId="1383C1D8"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tcPr>
          <w:p w14:paraId="40B045CC"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Statliga bolag</w:t>
            </w:r>
          </w:p>
        </w:tc>
        <w:tc>
          <w:tcPr>
            <w:tcW w:w="0" w:type="auto"/>
            <w:gridSpan w:val="2"/>
          </w:tcPr>
          <w:p w14:paraId="45728424" w14:textId="77777777" w:rsidR="00B139F2" w:rsidRPr="00912230" w:rsidRDefault="00B139F2" w:rsidP="005056E2">
            <w:pPr>
              <w:pStyle w:val="Tabellnormal"/>
              <w:jc w:val="right"/>
              <w:rPr>
                <w:rStyle w:val="CharacterStyle15"/>
              </w:rPr>
            </w:pPr>
            <w:r w:rsidRPr="00912230">
              <w:rPr>
                <w:rStyle w:val="CharacterStyle15"/>
              </w:rPr>
              <w:t>10 129</w:t>
            </w:r>
          </w:p>
        </w:tc>
        <w:tc>
          <w:tcPr>
            <w:tcW w:w="0" w:type="auto"/>
            <w:gridSpan w:val="2"/>
          </w:tcPr>
          <w:p w14:paraId="55443B88" w14:textId="77777777" w:rsidR="00B139F2" w:rsidRPr="00912230" w:rsidRDefault="00B139F2" w:rsidP="005056E2">
            <w:pPr>
              <w:pStyle w:val="Tabellnormal"/>
              <w:jc w:val="right"/>
              <w:rPr>
                <w:rStyle w:val="CharacterStyle15"/>
              </w:rPr>
            </w:pPr>
            <w:r w:rsidRPr="00912230">
              <w:rPr>
                <w:rStyle w:val="CharacterStyle15"/>
              </w:rPr>
              <w:t>2 328</w:t>
            </w:r>
          </w:p>
        </w:tc>
        <w:tc>
          <w:tcPr>
            <w:tcW w:w="0" w:type="auto"/>
            <w:gridSpan w:val="2"/>
          </w:tcPr>
          <w:p w14:paraId="35ACC42C" w14:textId="77777777" w:rsidR="00B139F2" w:rsidRPr="00912230" w:rsidRDefault="00B139F2" w:rsidP="005056E2">
            <w:pPr>
              <w:pStyle w:val="Tabellnormal"/>
              <w:jc w:val="right"/>
              <w:rPr>
                <w:rStyle w:val="CharacterStyle15"/>
              </w:rPr>
            </w:pPr>
            <w:r w:rsidRPr="00912230">
              <w:rPr>
                <w:rStyle w:val="CharacterStyle15"/>
              </w:rPr>
              <w:t>2 458</w:t>
            </w:r>
          </w:p>
        </w:tc>
        <w:tc>
          <w:tcPr>
            <w:tcW w:w="0" w:type="auto"/>
          </w:tcPr>
          <w:p w14:paraId="3FEE97D0" w14:textId="77777777" w:rsidR="00B139F2" w:rsidRPr="00912230" w:rsidRDefault="00B139F2" w:rsidP="005056E2">
            <w:pPr>
              <w:pStyle w:val="Tabellnormal"/>
              <w:jc w:val="right"/>
              <w:rPr>
                <w:rStyle w:val="CharacterStyle15"/>
              </w:rPr>
            </w:pPr>
            <w:r w:rsidRPr="00912230">
              <w:rPr>
                <w:rStyle w:val="CharacterStyle15"/>
              </w:rPr>
              <w:t>2 624</w:t>
            </w:r>
          </w:p>
        </w:tc>
        <w:tc>
          <w:tcPr>
            <w:tcW w:w="0" w:type="auto"/>
          </w:tcPr>
          <w:p w14:paraId="3F42D982" w14:textId="77777777" w:rsidR="00B139F2" w:rsidRPr="00912230" w:rsidRDefault="00B139F2" w:rsidP="005056E2">
            <w:pPr>
              <w:pStyle w:val="Tabellnormal"/>
              <w:jc w:val="right"/>
              <w:rPr>
                <w:rStyle w:val="CharacterStyle15"/>
              </w:rPr>
            </w:pPr>
            <w:r w:rsidRPr="00912230">
              <w:rPr>
                <w:rStyle w:val="CharacterStyle15"/>
              </w:rPr>
              <w:t>3 000</w:t>
            </w:r>
          </w:p>
        </w:tc>
        <w:tc>
          <w:tcPr>
            <w:tcW w:w="0" w:type="auto"/>
          </w:tcPr>
          <w:p w14:paraId="029F2CFE" w14:textId="77777777" w:rsidR="00B139F2" w:rsidRPr="00912230" w:rsidRDefault="00B139F2" w:rsidP="005056E2">
            <w:pPr>
              <w:pStyle w:val="Tabellnormal"/>
              <w:jc w:val="right"/>
              <w:rPr>
                <w:rStyle w:val="CharacterStyle15"/>
              </w:rPr>
            </w:pPr>
            <w:r w:rsidRPr="00912230">
              <w:rPr>
                <w:rStyle w:val="CharacterStyle15"/>
              </w:rPr>
              <w:t>10 410</w:t>
            </w:r>
          </w:p>
        </w:tc>
        <w:tc>
          <w:tcPr>
            <w:tcW w:w="0" w:type="auto"/>
          </w:tcPr>
          <w:p w14:paraId="2F8DBACE" w14:textId="77777777" w:rsidR="00B139F2" w:rsidRPr="00912230" w:rsidRDefault="00B139F2" w:rsidP="005056E2">
            <w:pPr>
              <w:pStyle w:val="Tabellnormal"/>
              <w:jc w:val="right"/>
              <w:rPr>
                <w:rStyle w:val="CharacterStyle15"/>
              </w:rPr>
            </w:pPr>
            <w:r w:rsidRPr="00912230">
              <w:rPr>
                <w:rStyle w:val="CharacterStyle15"/>
              </w:rPr>
              <w:t>2 566</w:t>
            </w:r>
          </w:p>
        </w:tc>
        <w:tc>
          <w:tcPr>
            <w:tcW w:w="0" w:type="auto"/>
          </w:tcPr>
          <w:p w14:paraId="6B4442F5" w14:textId="77777777" w:rsidR="00B139F2" w:rsidRPr="00912230" w:rsidRDefault="00B139F2" w:rsidP="005056E2">
            <w:pPr>
              <w:pStyle w:val="Tabellnormal"/>
              <w:jc w:val="right"/>
              <w:rPr>
                <w:rStyle w:val="CharacterStyle15"/>
              </w:rPr>
            </w:pPr>
            <w:r w:rsidRPr="00912230">
              <w:rPr>
                <w:rStyle w:val="CharacterStyle15"/>
              </w:rPr>
              <w:t>237</w:t>
            </w:r>
          </w:p>
        </w:tc>
        <w:tc>
          <w:tcPr>
            <w:tcW w:w="0" w:type="auto"/>
          </w:tcPr>
          <w:p w14:paraId="34C9A4D8" w14:textId="77777777" w:rsidR="00B139F2" w:rsidRPr="00912230" w:rsidRDefault="00B139F2" w:rsidP="005056E2">
            <w:pPr>
              <w:pStyle w:val="Tabellnormal"/>
              <w:jc w:val="right"/>
              <w:rPr>
                <w:rStyle w:val="CharacterStyle15"/>
              </w:rPr>
            </w:pPr>
            <w:r w:rsidRPr="00912230">
              <w:rPr>
                <w:rStyle w:val="CharacterStyle15"/>
              </w:rPr>
              <w:t>10</w:t>
            </w:r>
          </w:p>
        </w:tc>
      </w:tr>
      <w:tr w:rsidR="002653EE" w14:paraId="7ADE75F0"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5C335045" w14:textId="77777777" w:rsidR="00B139F2" w:rsidRPr="00912230" w:rsidRDefault="00B139F2" w:rsidP="00930C0D">
            <w:pPr>
              <w:pStyle w:val="Tabellnormal"/>
              <w:rPr>
                <w:rStyle w:val="FakeCharacterStyle"/>
                <w:sz w:val="12"/>
                <w:szCs w:val="12"/>
              </w:rPr>
            </w:pPr>
          </w:p>
        </w:tc>
        <w:tc>
          <w:tcPr>
            <w:tcW w:w="0" w:type="auto"/>
          </w:tcPr>
          <w:p w14:paraId="379B3BF6"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03</w:t>
            </w:r>
          </w:p>
        </w:tc>
        <w:tc>
          <w:tcPr>
            <w:tcW w:w="0" w:type="auto"/>
          </w:tcPr>
          <w:p w14:paraId="59581E7D"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Privata företag m.fl.</w:t>
            </w:r>
          </w:p>
        </w:tc>
        <w:tc>
          <w:tcPr>
            <w:tcW w:w="0" w:type="auto"/>
            <w:gridSpan w:val="2"/>
          </w:tcPr>
          <w:p w14:paraId="24967E40" w14:textId="77777777" w:rsidR="00B139F2" w:rsidRPr="00912230" w:rsidRDefault="00B139F2" w:rsidP="005056E2">
            <w:pPr>
              <w:pStyle w:val="Tabellnormal"/>
              <w:jc w:val="right"/>
              <w:rPr>
                <w:rStyle w:val="CharacterStyle15"/>
              </w:rPr>
            </w:pPr>
            <w:r w:rsidRPr="00912230">
              <w:rPr>
                <w:rStyle w:val="CharacterStyle15"/>
              </w:rPr>
              <w:t>57 136</w:t>
            </w:r>
          </w:p>
        </w:tc>
        <w:tc>
          <w:tcPr>
            <w:tcW w:w="0" w:type="auto"/>
            <w:gridSpan w:val="2"/>
          </w:tcPr>
          <w:p w14:paraId="3C7612C0" w14:textId="77777777" w:rsidR="00B139F2" w:rsidRPr="00912230" w:rsidRDefault="00B139F2" w:rsidP="005056E2">
            <w:pPr>
              <w:pStyle w:val="Tabellnormal"/>
              <w:jc w:val="right"/>
              <w:rPr>
                <w:rStyle w:val="CharacterStyle15"/>
              </w:rPr>
            </w:pPr>
            <w:r w:rsidRPr="00912230">
              <w:rPr>
                <w:rStyle w:val="CharacterStyle15"/>
              </w:rPr>
              <w:t>13 092</w:t>
            </w:r>
          </w:p>
        </w:tc>
        <w:tc>
          <w:tcPr>
            <w:tcW w:w="0" w:type="auto"/>
            <w:gridSpan w:val="2"/>
          </w:tcPr>
          <w:p w14:paraId="18BA1DC1" w14:textId="77777777" w:rsidR="00B139F2" w:rsidRPr="00912230" w:rsidRDefault="00B139F2" w:rsidP="005056E2">
            <w:pPr>
              <w:pStyle w:val="Tabellnormal"/>
              <w:jc w:val="right"/>
              <w:rPr>
                <w:rStyle w:val="CharacterStyle15"/>
              </w:rPr>
            </w:pPr>
            <w:r w:rsidRPr="00912230">
              <w:rPr>
                <w:rStyle w:val="CharacterStyle15"/>
              </w:rPr>
              <w:t>8 816</w:t>
            </w:r>
          </w:p>
        </w:tc>
        <w:tc>
          <w:tcPr>
            <w:tcW w:w="0" w:type="auto"/>
          </w:tcPr>
          <w:p w14:paraId="37142BF6" w14:textId="77777777" w:rsidR="00B139F2" w:rsidRPr="00912230" w:rsidRDefault="00B139F2" w:rsidP="005056E2">
            <w:pPr>
              <w:pStyle w:val="Tabellnormal"/>
              <w:jc w:val="right"/>
              <w:rPr>
                <w:rStyle w:val="CharacterStyle15"/>
              </w:rPr>
            </w:pPr>
            <w:r w:rsidRPr="00912230">
              <w:rPr>
                <w:rStyle w:val="CharacterStyle15"/>
              </w:rPr>
              <w:t>6 044</w:t>
            </w:r>
          </w:p>
        </w:tc>
        <w:tc>
          <w:tcPr>
            <w:tcW w:w="0" w:type="auto"/>
          </w:tcPr>
          <w:p w14:paraId="1BE754B6" w14:textId="77777777" w:rsidR="00B139F2" w:rsidRPr="00912230" w:rsidRDefault="00B139F2" w:rsidP="005056E2">
            <w:pPr>
              <w:pStyle w:val="Tabellnormal"/>
              <w:jc w:val="right"/>
              <w:rPr>
                <w:rStyle w:val="CharacterStyle15"/>
              </w:rPr>
            </w:pPr>
            <w:r w:rsidRPr="00912230">
              <w:rPr>
                <w:rStyle w:val="CharacterStyle15"/>
              </w:rPr>
              <w:t>10 108</w:t>
            </w:r>
          </w:p>
        </w:tc>
        <w:tc>
          <w:tcPr>
            <w:tcW w:w="0" w:type="auto"/>
          </w:tcPr>
          <w:p w14:paraId="14A98384" w14:textId="77777777" w:rsidR="00B139F2" w:rsidRPr="00912230" w:rsidRDefault="00B139F2" w:rsidP="005056E2">
            <w:pPr>
              <w:pStyle w:val="Tabellnormal"/>
              <w:jc w:val="right"/>
              <w:rPr>
                <w:rStyle w:val="CharacterStyle15"/>
              </w:rPr>
            </w:pPr>
            <w:r w:rsidRPr="00912230">
              <w:rPr>
                <w:rStyle w:val="CharacterStyle15"/>
              </w:rPr>
              <w:t>38 060</w:t>
            </w:r>
          </w:p>
        </w:tc>
        <w:tc>
          <w:tcPr>
            <w:tcW w:w="0" w:type="auto"/>
          </w:tcPr>
          <w:p w14:paraId="462717AC" w14:textId="77777777" w:rsidR="00B139F2" w:rsidRPr="00912230" w:rsidRDefault="00B139F2" w:rsidP="005056E2">
            <w:pPr>
              <w:pStyle w:val="Tabellnormal"/>
              <w:jc w:val="right"/>
              <w:rPr>
                <w:rStyle w:val="CharacterStyle15"/>
              </w:rPr>
            </w:pPr>
            <w:r w:rsidRPr="00912230">
              <w:rPr>
                <w:rStyle w:val="CharacterStyle15"/>
              </w:rPr>
              <w:t>7 682</w:t>
            </w:r>
          </w:p>
        </w:tc>
        <w:tc>
          <w:tcPr>
            <w:tcW w:w="0" w:type="auto"/>
          </w:tcPr>
          <w:p w14:paraId="64C40E94" w14:textId="77777777" w:rsidR="00B139F2" w:rsidRPr="00912230" w:rsidRDefault="00B139F2" w:rsidP="005056E2">
            <w:pPr>
              <w:pStyle w:val="Tabellnormal"/>
              <w:jc w:val="right"/>
              <w:rPr>
                <w:rStyle w:val="CharacterStyle15"/>
              </w:rPr>
            </w:pPr>
            <w:r w:rsidRPr="00912230">
              <w:rPr>
                <w:rStyle w:val="CharacterStyle15"/>
              </w:rPr>
              <w:t>-5 410</w:t>
            </w:r>
          </w:p>
        </w:tc>
        <w:tc>
          <w:tcPr>
            <w:tcW w:w="0" w:type="auto"/>
          </w:tcPr>
          <w:p w14:paraId="50702F96" w14:textId="77777777" w:rsidR="00B139F2" w:rsidRPr="00912230" w:rsidRDefault="00B139F2" w:rsidP="005056E2">
            <w:pPr>
              <w:pStyle w:val="Tabellnormal"/>
              <w:jc w:val="right"/>
              <w:rPr>
                <w:rStyle w:val="CharacterStyle15"/>
              </w:rPr>
            </w:pPr>
            <w:r w:rsidRPr="00912230">
              <w:rPr>
                <w:rStyle w:val="CharacterStyle15"/>
              </w:rPr>
              <w:t>-41</w:t>
            </w:r>
          </w:p>
        </w:tc>
      </w:tr>
      <w:tr w:rsidR="002653EE" w14:paraId="0E9436A2"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435F8055" w14:textId="77777777" w:rsidR="00B139F2" w:rsidRPr="00912230" w:rsidRDefault="00B139F2" w:rsidP="00930C0D">
            <w:pPr>
              <w:pStyle w:val="Tabellnormal"/>
              <w:rPr>
                <w:rStyle w:val="FakeCharacterStyle"/>
                <w:sz w:val="12"/>
                <w:szCs w:val="12"/>
              </w:rPr>
            </w:pPr>
          </w:p>
        </w:tc>
        <w:tc>
          <w:tcPr>
            <w:tcW w:w="0" w:type="auto"/>
          </w:tcPr>
          <w:p w14:paraId="41CB185E"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04</w:t>
            </w:r>
          </w:p>
        </w:tc>
        <w:tc>
          <w:tcPr>
            <w:tcW w:w="0" w:type="auto"/>
          </w:tcPr>
          <w:p w14:paraId="27729FAC"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Kommunala bolag</w:t>
            </w:r>
          </w:p>
        </w:tc>
        <w:tc>
          <w:tcPr>
            <w:tcW w:w="0" w:type="auto"/>
            <w:gridSpan w:val="2"/>
          </w:tcPr>
          <w:p w14:paraId="736454EF" w14:textId="77777777" w:rsidR="00B139F2" w:rsidRPr="00912230" w:rsidRDefault="00B139F2" w:rsidP="005056E2">
            <w:pPr>
              <w:pStyle w:val="Tabellnormal"/>
              <w:jc w:val="right"/>
              <w:rPr>
                <w:rStyle w:val="CharacterStyle15"/>
              </w:rPr>
            </w:pPr>
            <w:r w:rsidRPr="00912230">
              <w:rPr>
                <w:rStyle w:val="CharacterStyle15"/>
              </w:rPr>
              <w:t>1 216</w:t>
            </w:r>
          </w:p>
        </w:tc>
        <w:tc>
          <w:tcPr>
            <w:tcW w:w="0" w:type="auto"/>
            <w:gridSpan w:val="2"/>
          </w:tcPr>
          <w:p w14:paraId="6B1B51A7" w14:textId="77777777" w:rsidR="00B139F2" w:rsidRPr="00912230" w:rsidRDefault="00B139F2" w:rsidP="005056E2">
            <w:pPr>
              <w:pStyle w:val="Tabellnormal"/>
              <w:jc w:val="right"/>
              <w:rPr>
                <w:rStyle w:val="CharacterStyle15"/>
              </w:rPr>
            </w:pPr>
            <w:r w:rsidRPr="00912230">
              <w:rPr>
                <w:rStyle w:val="CharacterStyle15"/>
              </w:rPr>
              <w:t>236</w:t>
            </w:r>
          </w:p>
        </w:tc>
        <w:tc>
          <w:tcPr>
            <w:tcW w:w="0" w:type="auto"/>
            <w:gridSpan w:val="2"/>
          </w:tcPr>
          <w:p w14:paraId="12186530" w14:textId="77777777" w:rsidR="00B139F2" w:rsidRPr="00912230" w:rsidRDefault="00B139F2" w:rsidP="005056E2">
            <w:pPr>
              <w:pStyle w:val="Tabellnormal"/>
              <w:jc w:val="right"/>
              <w:rPr>
                <w:rStyle w:val="CharacterStyle15"/>
              </w:rPr>
            </w:pPr>
            <w:r w:rsidRPr="00912230">
              <w:rPr>
                <w:rStyle w:val="CharacterStyle15"/>
              </w:rPr>
              <w:t>240</w:t>
            </w:r>
          </w:p>
        </w:tc>
        <w:tc>
          <w:tcPr>
            <w:tcW w:w="0" w:type="auto"/>
          </w:tcPr>
          <w:p w14:paraId="4CEE9D1B" w14:textId="77777777" w:rsidR="00B139F2" w:rsidRPr="00912230" w:rsidRDefault="00B139F2" w:rsidP="005056E2">
            <w:pPr>
              <w:pStyle w:val="Tabellnormal"/>
              <w:jc w:val="right"/>
              <w:rPr>
                <w:rStyle w:val="CharacterStyle15"/>
              </w:rPr>
            </w:pPr>
            <w:r w:rsidRPr="00912230">
              <w:rPr>
                <w:rStyle w:val="CharacterStyle15"/>
              </w:rPr>
              <w:t>329</w:t>
            </w:r>
          </w:p>
        </w:tc>
        <w:tc>
          <w:tcPr>
            <w:tcW w:w="0" w:type="auto"/>
          </w:tcPr>
          <w:p w14:paraId="790DF743" w14:textId="77777777" w:rsidR="00B139F2" w:rsidRPr="00912230" w:rsidRDefault="00B139F2" w:rsidP="005056E2">
            <w:pPr>
              <w:pStyle w:val="Tabellnormal"/>
              <w:jc w:val="right"/>
              <w:rPr>
                <w:rStyle w:val="CharacterStyle15"/>
              </w:rPr>
            </w:pPr>
            <w:r w:rsidRPr="00912230">
              <w:rPr>
                <w:rStyle w:val="CharacterStyle15"/>
              </w:rPr>
              <w:t>392</w:t>
            </w:r>
          </w:p>
        </w:tc>
        <w:tc>
          <w:tcPr>
            <w:tcW w:w="0" w:type="auto"/>
          </w:tcPr>
          <w:p w14:paraId="27D3B91B" w14:textId="77777777" w:rsidR="00B139F2" w:rsidRPr="00912230" w:rsidRDefault="00B139F2" w:rsidP="005056E2">
            <w:pPr>
              <w:pStyle w:val="Tabellnormal"/>
              <w:jc w:val="right"/>
              <w:rPr>
                <w:rStyle w:val="CharacterStyle15"/>
              </w:rPr>
            </w:pPr>
            <w:r w:rsidRPr="00912230">
              <w:rPr>
                <w:rStyle w:val="CharacterStyle15"/>
              </w:rPr>
              <w:t>1 197</w:t>
            </w:r>
          </w:p>
        </w:tc>
        <w:tc>
          <w:tcPr>
            <w:tcW w:w="0" w:type="auto"/>
          </w:tcPr>
          <w:p w14:paraId="00710CB7" w14:textId="77777777" w:rsidR="00B139F2" w:rsidRPr="00912230" w:rsidRDefault="00B139F2" w:rsidP="005056E2">
            <w:pPr>
              <w:pStyle w:val="Tabellnormal"/>
              <w:jc w:val="right"/>
              <w:rPr>
                <w:rStyle w:val="CharacterStyle15"/>
              </w:rPr>
            </w:pPr>
            <w:r w:rsidRPr="00912230">
              <w:rPr>
                <w:rStyle w:val="CharacterStyle15"/>
              </w:rPr>
              <w:t>301</w:t>
            </w:r>
          </w:p>
        </w:tc>
        <w:tc>
          <w:tcPr>
            <w:tcW w:w="0" w:type="auto"/>
          </w:tcPr>
          <w:p w14:paraId="0C017C09" w14:textId="77777777" w:rsidR="00B139F2" w:rsidRPr="00912230" w:rsidRDefault="00B139F2" w:rsidP="005056E2">
            <w:pPr>
              <w:pStyle w:val="Tabellnormal"/>
              <w:jc w:val="right"/>
              <w:rPr>
                <w:rStyle w:val="CharacterStyle15"/>
              </w:rPr>
            </w:pPr>
            <w:r w:rsidRPr="00912230">
              <w:rPr>
                <w:rStyle w:val="CharacterStyle15"/>
              </w:rPr>
              <w:t>65</w:t>
            </w:r>
          </w:p>
        </w:tc>
        <w:tc>
          <w:tcPr>
            <w:tcW w:w="0" w:type="auto"/>
          </w:tcPr>
          <w:p w14:paraId="3000178D" w14:textId="77777777" w:rsidR="00B139F2" w:rsidRPr="00912230" w:rsidRDefault="00B139F2" w:rsidP="005056E2">
            <w:pPr>
              <w:pStyle w:val="Tabellnormal"/>
              <w:jc w:val="right"/>
              <w:rPr>
                <w:rStyle w:val="CharacterStyle15"/>
              </w:rPr>
            </w:pPr>
            <w:r w:rsidRPr="00912230">
              <w:rPr>
                <w:rStyle w:val="CharacterStyle15"/>
              </w:rPr>
              <w:t>27</w:t>
            </w:r>
          </w:p>
        </w:tc>
      </w:tr>
      <w:tr w:rsidR="002653EE" w14:paraId="1B0F94D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67009BBC" w14:textId="77777777" w:rsidR="00B139F2" w:rsidRPr="00912230" w:rsidRDefault="00B139F2" w:rsidP="00930C0D">
            <w:pPr>
              <w:pStyle w:val="Tabellnormal"/>
              <w:rPr>
                <w:rStyle w:val="FakeCharacterStyle"/>
                <w:sz w:val="12"/>
                <w:szCs w:val="12"/>
              </w:rPr>
            </w:pPr>
          </w:p>
        </w:tc>
        <w:tc>
          <w:tcPr>
            <w:tcW w:w="0" w:type="auto"/>
          </w:tcPr>
          <w:p w14:paraId="1D636A4E"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05</w:t>
            </w:r>
          </w:p>
        </w:tc>
        <w:tc>
          <w:tcPr>
            <w:tcW w:w="0" w:type="auto"/>
          </w:tcPr>
          <w:p w14:paraId="09F1FCD1"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Försäkringsbolag</w:t>
            </w:r>
          </w:p>
        </w:tc>
        <w:tc>
          <w:tcPr>
            <w:tcW w:w="0" w:type="auto"/>
            <w:gridSpan w:val="2"/>
          </w:tcPr>
          <w:p w14:paraId="237CA689" w14:textId="77777777" w:rsidR="00B139F2" w:rsidRPr="00912230" w:rsidRDefault="00B139F2" w:rsidP="005056E2">
            <w:pPr>
              <w:pStyle w:val="Tabellnormal"/>
              <w:jc w:val="right"/>
              <w:rPr>
                <w:rStyle w:val="CharacterStyle15"/>
              </w:rPr>
            </w:pPr>
            <w:r w:rsidRPr="00912230">
              <w:rPr>
                <w:rStyle w:val="CharacterStyle15"/>
              </w:rPr>
              <w:t>8</w:t>
            </w:r>
          </w:p>
        </w:tc>
        <w:tc>
          <w:tcPr>
            <w:tcW w:w="0" w:type="auto"/>
            <w:gridSpan w:val="2"/>
          </w:tcPr>
          <w:p w14:paraId="000D89A0" w14:textId="77777777" w:rsidR="00B139F2" w:rsidRPr="00912230" w:rsidRDefault="00B139F2" w:rsidP="005056E2">
            <w:pPr>
              <w:pStyle w:val="Tabellnormal"/>
              <w:jc w:val="right"/>
              <w:rPr>
                <w:rStyle w:val="CharacterStyle15"/>
              </w:rPr>
            </w:pPr>
            <w:r w:rsidRPr="00912230">
              <w:rPr>
                <w:rStyle w:val="CharacterStyle15"/>
              </w:rPr>
              <w:t>10</w:t>
            </w:r>
          </w:p>
        </w:tc>
        <w:tc>
          <w:tcPr>
            <w:tcW w:w="0" w:type="auto"/>
            <w:gridSpan w:val="2"/>
          </w:tcPr>
          <w:p w14:paraId="226566EA" w14:textId="77777777" w:rsidR="00B139F2" w:rsidRPr="00912230" w:rsidRDefault="00B139F2" w:rsidP="005056E2">
            <w:pPr>
              <w:pStyle w:val="Tabellnormal"/>
              <w:jc w:val="right"/>
              <w:rPr>
                <w:rStyle w:val="CharacterStyle15"/>
              </w:rPr>
            </w:pPr>
            <w:r w:rsidRPr="00912230">
              <w:rPr>
                <w:rStyle w:val="CharacterStyle15"/>
              </w:rPr>
              <w:t>9</w:t>
            </w:r>
          </w:p>
        </w:tc>
        <w:tc>
          <w:tcPr>
            <w:tcW w:w="0" w:type="auto"/>
          </w:tcPr>
          <w:p w14:paraId="2729E3CC" w14:textId="77777777" w:rsidR="00B139F2" w:rsidRPr="00912230" w:rsidRDefault="00B139F2" w:rsidP="005056E2">
            <w:pPr>
              <w:pStyle w:val="Tabellnormal"/>
              <w:jc w:val="right"/>
              <w:rPr>
                <w:rStyle w:val="CharacterStyle15"/>
              </w:rPr>
            </w:pPr>
            <w:r w:rsidRPr="00912230">
              <w:rPr>
                <w:rStyle w:val="CharacterStyle15"/>
              </w:rPr>
              <w:t>21</w:t>
            </w:r>
          </w:p>
        </w:tc>
        <w:tc>
          <w:tcPr>
            <w:tcW w:w="0" w:type="auto"/>
          </w:tcPr>
          <w:p w14:paraId="0D14C07C" w14:textId="77777777" w:rsidR="00B139F2" w:rsidRPr="00912230" w:rsidRDefault="00B139F2" w:rsidP="005056E2">
            <w:pPr>
              <w:pStyle w:val="Tabellnormal"/>
              <w:jc w:val="right"/>
              <w:rPr>
                <w:rStyle w:val="CharacterStyle15"/>
              </w:rPr>
            </w:pPr>
            <w:r w:rsidRPr="00912230">
              <w:rPr>
                <w:rStyle w:val="CharacterStyle15"/>
              </w:rPr>
              <w:t>20</w:t>
            </w:r>
          </w:p>
        </w:tc>
        <w:tc>
          <w:tcPr>
            <w:tcW w:w="0" w:type="auto"/>
          </w:tcPr>
          <w:p w14:paraId="70291170" w14:textId="77777777" w:rsidR="00B139F2" w:rsidRPr="00912230" w:rsidRDefault="00B139F2" w:rsidP="005056E2">
            <w:pPr>
              <w:pStyle w:val="Tabellnormal"/>
              <w:jc w:val="right"/>
              <w:rPr>
                <w:rStyle w:val="CharacterStyle15"/>
              </w:rPr>
            </w:pPr>
            <w:r w:rsidRPr="00912230">
              <w:rPr>
                <w:rStyle w:val="CharacterStyle15"/>
              </w:rPr>
              <w:t>61</w:t>
            </w:r>
          </w:p>
        </w:tc>
        <w:tc>
          <w:tcPr>
            <w:tcW w:w="0" w:type="auto"/>
          </w:tcPr>
          <w:p w14:paraId="728EDEF6" w14:textId="77777777" w:rsidR="00B139F2" w:rsidRPr="00912230" w:rsidRDefault="00B139F2" w:rsidP="005056E2">
            <w:pPr>
              <w:pStyle w:val="Tabellnormal"/>
              <w:jc w:val="right"/>
              <w:rPr>
                <w:rStyle w:val="CharacterStyle15"/>
              </w:rPr>
            </w:pPr>
            <w:r w:rsidRPr="00912230">
              <w:rPr>
                <w:rStyle w:val="CharacterStyle15"/>
              </w:rPr>
              <w:t>15</w:t>
            </w:r>
          </w:p>
        </w:tc>
        <w:tc>
          <w:tcPr>
            <w:tcW w:w="0" w:type="auto"/>
          </w:tcPr>
          <w:p w14:paraId="6E0C6525" w14:textId="77777777" w:rsidR="00B139F2" w:rsidRPr="00912230" w:rsidRDefault="00B139F2" w:rsidP="005056E2">
            <w:pPr>
              <w:pStyle w:val="Tabellnormal"/>
              <w:jc w:val="right"/>
              <w:rPr>
                <w:rStyle w:val="CharacterStyle15"/>
              </w:rPr>
            </w:pPr>
            <w:r w:rsidRPr="00912230">
              <w:rPr>
                <w:rStyle w:val="CharacterStyle15"/>
              </w:rPr>
              <w:t>5</w:t>
            </w:r>
          </w:p>
        </w:tc>
        <w:tc>
          <w:tcPr>
            <w:tcW w:w="0" w:type="auto"/>
          </w:tcPr>
          <w:p w14:paraId="6C913E4A" w14:textId="77777777" w:rsidR="00B139F2" w:rsidRPr="00912230" w:rsidRDefault="00B139F2" w:rsidP="005056E2">
            <w:pPr>
              <w:pStyle w:val="Tabellnormal"/>
              <w:jc w:val="right"/>
              <w:rPr>
                <w:rStyle w:val="CharacterStyle15"/>
              </w:rPr>
            </w:pPr>
            <w:r w:rsidRPr="00912230">
              <w:rPr>
                <w:rStyle w:val="CharacterStyle15"/>
              </w:rPr>
              <w:t>51</w:t>
            </w:r>
          </w:p>
        </w:tc>
      </w:tr>
      <w:tr w:rsidR="002653EE" w14:paraId="1B0E4A3C"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3FCDF4F7" w14:textId="77777777" w:rsidR="00B139F2" w:rsidRPr="00912230" w:rsidRDefault="00B139F2" w:rsidP="00930C0D">
            <w:pPr>
              <w:pStyle w:val="Tabellnormal"/>
              <w:rPr>
                <w:rStyle w:val="FakeCharacterStyle"/>
                <w:sz w:val="12"/>
                <w:szCs w:val="12"/>
              </w:rPr>
            </w:pPr>
          </w:p>
        </w:tc>
        <w:tc>
          <w:tcPr>
            <w:tcW w:w="0" w:type="auto"/>
          </w:tcPr>
          <w:p w14:paraId="5B3B810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gridSpan w:val="2"/>
          </w:tcPr>
          <w:p w14:paraId="14D2709F"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Statliga ideella organisationer</w:t>
            </w:r>
          </w:p>
        </w:tc>
        <w:tc>
          <w:tcPr>
            <w:tcW w:w="0" w:type="auto"/>
            <w:gridSpan w:val="2"/>
          </w:tcPr>
          <w:p w14:paraId="68372D45"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gridSpan w:val="2"/>
          </w:tcPr>
          <w:p w14:paraId="27D0A209"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gridSpan w:val="2"/>
          </w:tcPr>
          <w:p w14:paraId="09E4F150"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2F0A4CD3"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39320E6C"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506021EC"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130228AA"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54DEB1A3" w14:textId="77777777" w:rsidR="00B139F2" w:rsidRPr="00912230" w:rsidRDefault="00B139F2" w:rsidP="005056E2">
            <w:pPr>
              <w:pStyle w:val="Tabellnormal"/>
              <w:jc w:val="right"/>
              <w:rPr>
                <w:rStyle w:val="CharacterStyle15"/>
              </w:rPr>
            </w:pPr>
            <w:r w:rsidRPr="00912230">
              <w:rPr>
                <w:rStyle w:val="CharacterStyle15"/>
              </w:rPr>
              <w:t>0</w:t>
            </w:r>
          </w:p>
        </w:tc>
        <w:tc>
          <w:tcPr>
            <w:tcW w:w="0" w:type="auto"/>
          </w:tcPr>
          <w:p w14:paraId="7E5196AC" w14:textId="77777777" w:rsidR="00B139F2" w:rsidRPr="00912230" w:rsidRDefault="00B139F2" w:rsidP="005056E2">
            <w:pPr>
              <w:pStyle w:val="Tabellnormal"/>
              <w:jc w:val="right"/>
              <w:rPr>
                <w:rStyle w:val="CharacterStyle15"/>
              </w:rPr>
            </w:pPr>
            <w:r w:rsidRPr="00912230">
              <w:rPr>
                <w:rStyle w:val="CharacterStyle15"/>
              </w:rPr>
              <w:t>0</w:t>
            </w:r>
          </w:p>
        </w:tc>
      </w:tr>
      <w:tr w:rsidR="002653EE" w14:paraId="37F1A28D"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0E429C1E" w14:textId="77777777" w:rsidR="00B139F2" w:rsidRPr="00912230" w:rsidRDefault="00B139F2" w:rsidP="00930C0D">
            <w:pPr>
              <w:pStyle w:val="Tabellnormal"/>
              <w:rPr>
                <w:rStyle w:val="FakeCharacterStyle"/>
                <w:sz w:val="12"/>
                <w:szCs w:val="12"/>
              </w:rPr>
            </w:pPr>
          </w:p>
        </w:tc>
        <w:tc>
          <w:tcPr>
            <w:tcW w:w="0" w:type="auto"/>
          </w:tcPr>
          <w:p w14:paraId="2C6BE6D8"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03</w:t>
            </w:r>
          </w:p>
        </w:tc>
        <w:tc>
          <w:tcPr>
            <w:tcW w:w="0" w:type="auto"/>
            <w:gridSpan w:val="2"/>
          </w:tcPr>
          <w:p w14:paraId="4283ABEF"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Kommunala sektorn</w:t>
            </w:r>
          </w:p>
        </w:tc>
        <w:tc>
          <w:tcPr>
            <w:tcW w:w="0" w:type="auto"/>
            <w:gridSpan w:val="2"/>
          </w:tcPr>
          <w:p w14:paraId="5067C3E5" w14:textId="77777777" w:rsidR="00B139F2" w:rsidRPr="00912230" w:rsidRDefault="00B139F2" w:rsidP="005056E2">
            <w:pPr>
              <w:pStyle w:val="Tabellnormal"/>
              <w:jc w:val="right"/>
              <w:rPr>
                <w:rStyle w:val="CharacterStyle15"/>
              </w:rPr>
            </w:pPr>
            <w:r w:rsidRPr="00912230">
              <w:rPr>
                <w:rStyle w:val="CharacterStyle15"/>
              </w:rPr>
              <w:t>502 161</w:t>
            </w:r>
          </w:p>
        </w:tc>
        <w:tc>
          <w:tcPr>
            <w:tcW w:w="0" w:type="auto"/>
            <w:gridSpan w:val="2"/>
          </w:tcPr>
          <w:p w14:paraId="37D2FA63" w14:textId="77777777" w:rsidR="00B139F2" w:rsidRPr="00912230" w:rsidRDefault="00B139F2" w:rsidP="005056E2">
            <w:pPr>
              <w:pStyle w:val="Tabellnormal"/>
              <w:jc w:val="right"/>
              <w:rPr>
                <w:rStyle w:val="CharacterStyle15"/>
              </w:rPr>
            </w:pPr>
            <w:r w:rsidRPr="00912230">
              <w:rPr>
                <w:rStyle w:val="CharacterStyle15"/>
              </w:rPr>
              <w:t>127 989</w:t>
            </w:r>
          </w:p>
        </w:tc>
        <w:tc>
          <w:tcPr>
            <w:tcW w:w="0" w:type="auto"/>
            <w:gridSpan w:val="2"/>
          </w:tcPr>
          <w:p w14:paraId="33DC8BC5" w14:textId="77777777" w:rsidR="00B139F2" w:rsidRPr="00912230" w:rsidRDefault="00B139F2" w:rsidP="005056E2">
            <w:pPr>
              <w:pStyle w:val="Tabellnormal"/>
              <w:jc w:val="right"/>
              <w:rPr>
                <w:rStyle w:val="CharacterStyle15"/>
              </w:rPr>
            </w:pPr>
            <w:r w:rsidRPr="00912230">
              <w:rPr>
                <w:rStyle w:val="CharacterStyle15"/>
              </w:rPr>
              <w:t>137 623</w:t>
            </w:r>
          </w:p>
        </w:tc>
        <w:tc>
          <w:tcPr>
            <w:tcW w:w="0" w:type="auto"/>
          </w:tcPr>
          <w:p w14:paraId="2EEADC4F" w14:textId="77777777" w:rsidR="00B139F2" w:rsidRPr="00912230" w:rsidRDefault="00B139F2" w:rsidP="005056E2">
            <w:pPr>
              <w:pStyle w:val="Tabellnormal"/>
              <w:jc w:val="right"/>
              <w:rPr>
                <w:rStyle w:val="CharacterStyle15"/>
              </w:rPr>
            </w:pPr>
            <w:r w:rsidRPr="00912230">
              <w:rPr>
                <w:rStyle w:val="CharacterStyle15"/>
              </w:rPr>
              <w:t>122 891</w:t>
            </w:r>
          </w:p>
        </w:tc>
        <w:tc>
          <w:tcPr>
            <w:tcW w:w="0" w:type="auto"/>
          </w:tcPr>
          <w:p w14:paraId="03129114" w14:textId="77777777" w:rsidR="00B139F2" w:rsidRPr="00912230" w:rsidRDefault="00B139F2" w:rsidP="005056E2">
            <w:pPr>
              <w:pStyle w:val="Tabellnormal"/>
              <w:jc w:val="right"/>
              <w:rPr>
                <w:rStyle w:val="CharacterStyle15"/>
              </w:rPr>
            </w:pPr>
            <w:r w:rsidRPr="00912230">
              <w:rPr>
                <w:rStyle w:val="CharacterStyle15"/>
              </w:rPr>
              <w:t>125 230</w:t>
            </w:r>
          </w:p>
        </w:tc>
        <w:tc>
          <w:tcPr>
            <w:tcW w:w="0" w:type="auto"/>
          </w:tcPr>
          <w:p w14:paraId="7A545F97" w14:textId="77777777" w:rsidR="00B139F2" w:rsidRPr="00912230" w:rsidRDefault="00B139F2" w:rsidP="005056E2">
            <w:pPr>
              <w:pStyle w:val="Tabellnormal"/>
              <w:jc w:val="right"/>
              <w:rPr>
                <w:rStyle w:val="CharacterStyle15"/>
              </w:rPr>
            </w:pPr>
            <w:r w:rsidRPr="00912230">
              <w:rPr>
                <w:rStyle w:val="CharacterStyle15"/>
              </w:rPr>
              <w:t>513 732</w:t>
            </w:r>
          </w:p>
        </w:tc>
        <w:tc>
          <w:tcPr>
            <w:tcW w:w="0" w:type="auto"/>
          </w:tcPr>
          <w:p w14:paraId="11E40DF6" w14:textId="77777777" w:rsidR="00B139F2" w:rsidRPr="00912230" w:rsidRDefault="00B139F2" w:rsidP="005056E2">
            <w:pPr>
              <w:pStyle w:val="Tabellnormal"/>
              <w:jc w:val="right"/>
              <w:rPr>
                <w:rStyle w:val="CharacterStyle15"/>
              </w:rPr>
            </w:pPr>
            <w:r w:rsidRPr="00912230">
              <w:rPr>
                <w:rStyle w:val="CharacterStyle15"/>
              </w:rPr>
              <w:t>133 350</w:t>
            </w:r>
          </w:p>
        </w:tc>
        <w:tc>
          <w:tcPr>
            <w:tcW w:w="0" w:type="auto"/>
          </w:tcPr>
          <w:p w14:paraId="74F84259" w14:textId="77777777" w:rsidR="00B139F2" w:rsidRPr="00912230" w:rsidRDefault="00B139F2" w:rsidP="005056E2">
            <w:pPr>
              <w:pStyle w:val="Tabellnormal"/>
              <w:jc w:val="right"/>
              <w:rPr>
                <w:rStyle w:val="CharacterStyle15"/>
              </w:rPr>
            </w:pPr>
            <w:r w:rsidRPr="00912230">
              <w:rPr>
                <w:rStyle w:val="CharacterStyle15"/>
              </w:rPr>
              <w:t>5 361</w:t>
            </w:r>
          </w:p>
        </w:tc>
        <w:tc>
          <w:tcPr>
            <w:tcW w:w="0" w:type="auto"/>
          </w:tcPr>
          <w:p w14:paraId="73164212" w14:textId="77777777" w:rsidR="00B139F2" w:rsidRPr="00912230" w:rsidRDefault="00B139F2" w:rsidP="005056E2">
            <w:pPr>
              <w:pStyle w:val="Tabellnormal"/>
              <w:jc w:val="right"/>
              <w:rPr>
                <w:rStyle w:val="CharacterStyle15"/>
              </w:rPr>
            </w:pPr>
            <w:r w:rsidRPr="00912230">
              <w:rPr>
                <w:rStyle w:val="CharacterStyle15"/>
              </w:rPr>
              <w:t>4</w:t>
            </w:r>
          </w:p>
        </w:tc>
      </w:tr>
      <w:tr w:rsidR="002653EE" w14:paraId="4087B863"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4BF5D85C" w14:textId="77777777" w:rsidR="00B139F2" w:rsidRPr="00912230" w:rsidRDefault="00B139F2" w:rsidP="00930C0D">
            <w:pPr>
              <w:pStyle w:val="Tabellnormal"/>
              <w:rPr>
                <w:rStyle w:val="FakeCharacterStyle"/>
                <w:sz w:val="12"/>
                <w:szCs w:val="12"/>
              </w:rPr>
            </w:pPr>
          </w:p>
        </w:tc>
        <w:tc>
          <w:tcPr>
            <w:tcW w:w="0" w:type="auto"/>
          </w:tcPr>
          <w:p w14:paraId="317A12CC"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tcPr>
          <w:p w14:paraId="332FD9A0"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Primärkommuner</w:t>
            </w:r>
          </w:p>
        </w:tc>
        <w:tc>
          <w:tcPr>
            <w:tcW w:w="0" w:type="auto"/>
            <w:gridSpan w:val="2"/>
          </w:tcPr>
          <w:p w14:paraId="4DBCADD5" w14:textId="77777777" w:rsidR="00B139F2" w:rsidRPr="00912230" w:rsidRDefault="00B139F2" w:rsidP="005056E2">
            <w:pPr>
              <w:pStyle w:val="Tabellnormal"/>
              <w:jc w:val="right"/>
              <w:rPr>
                <w:rStyle w:val="CharacterStyle15"/>
              </w:rPr>
            </w:pPr>
            <w:r w:rsidRPr="00912230">
              <w:rPr>
                <w:rStyle w:val="CharacterStyle15"/>
              </w:rPr>
              <w:t>295 675</w:t>
            </w:r>
          </w:p>
        </w:tc>
        <w:tc>
          <w:tcPr>
            <w:tcW w:w="0" w:type="auto"/>
            <w:gridSpan w:val="2"/>
          </w:tcPr>
          <w:p w14:paraId="5A65B4FF" w14:textId="77777777" w:rsidR="00B139F2" w:rsidRPr="00912230" w:rsidRDefault="00B139F2" w:rsidP="005056E2">
            <w:pPr>
              <w:pStyle w:val="Tabellnormal"/>
              <w:jc w:val="right"/>
              <w:rPr>
                <w:rStyle w:val="CharacterStyle15"/>
              </w:rPr>
            </w:pPr>
            <w:r w:rsidRPr="00912230">
              <w:rPr>
                <w:rStyle w:val="CharacterStyle15"/>
              </w:rPr>
              <w:t>76 641</w:t>
            </w:r>
          </w:p>
        </w:tc>
        <w:tc>
          <w:tcPr>
            <w:tcW w:w="0" w:type="auto"/>
            <w:gridSpan w:val="2"/>
          </w:tcPr>
          <w:p w14:paraId="0ADD74B4" w14:textId="77777777" w:rsidR="00B139F2" w:rsidRPr="00912230" w:rsidRDefault="00B139F2" w:rsidP="005056E2">
            <w:pPr>
              <w:pStyle w:val="Tabellnormal"/>
              <w:jc w:val="right"/>
              <w:rPr>
                <w:rStyle w:val="CharacterStyle15"/>
              </w:rPr>
            </w:pPr>
            <w:r w:rsidRPr="00912230">
              <w:rPr>
                <w:rStyle w:val="CharacterStyle15"/>
              </w:rPr>
              <w:t>84 886</w:t>
            </w:r>
          </w:p>
        </w:tc>
        <w:tc>
          <w:tcPr>
            <w:tcW w:w="0" w:type="auto"/>
          </w:tcPr>
          <w:p w14:paraId="6CD2DD9A" w14:textId="77777777" w:rsidR="00B139F2" w:rsidRPr="00912230" w:rsidRDefault="00B139F2" w:rsidP="005056E2">
            <w:pPr>
              <w:pStyle w:val="Tabellnormal"/>
              <w:jc w:val="right"/>
              <w:rPr>
                <w:rStyle w:val="CharacterStyle15"/>
              </w:rPr>
            </w:pPr>
            <w:r w:rsidRPr="00912230">
              <w:rPr>
                <w:rStyle w:val="CharacterStyle15"/>
              </w:rPr>
              <w:t>79 460</w:t>
            </w:r>
          </w:p>
        </w:tc>
        <w:tc>
          <w:tcPr>
            <w:tcW w:w="0" w:type="auto"/>
          </w:tcPr>
          <w:p w14:paraId="708C5055" w14:textId="77777777" w:rsidR="00B139F2" w:rsidRPr="00912230" w:rsidRDefault="00B139F2" w:rsidP="005056E2">
            <w:pPr>
              <w:pStyle w:val="Tabellnormal"/>
              <w:jc w:val="right"/>
              <w:rPr>
                <w:rStyle w:val="CharacterStyle15"/>
              </w:rPr>
            </w:pPr>
            <w:r w:rsidRPr="00912230">
              <w:rPr>
                <w:rStyle w:val="CharacterStyle15"/>
              </w:rPr>
              <w:t>77 375</w:t>
            </w:r>
          </w:p>
        </w:tc>
        <w:tc>
          <w:tcPr>
            <w:tcW w:w="0" w:type="auto"/>
          </w:tcPr>
          <w:p w14:paraId="51F2C297" w14:textId="77777777" w:rsidR="00B139F2" w:rsidRPr="00912230" w:rsidRDefault="00B139F2" w:rsidP="005056E2">
            <w:pPr>
              <w:pStyle w:val="Tabellnormal"/>
              <w:jc w:val="right"/>
              <w:rPr>
                <w:rStyle w:val="CharacterStyle15"/>
              </w:rPr>
            </w:pPr>
            <w:r w:rsidRPr="00912230">
              <w:rPr>
                <w:rStyle w:val="CharacterStyle15"/>
              </w:rPr>
              <w:t>318 363</w:t>
            </w:r>
          </w:p>
        </w:tc>
        <w:tc>
          <w:tcPr>
            <w:tcW w:w="0" w:type="auto"/>
          </w:tcPr>
          <w:p w14:paraId="6920027B" w14:textId="77777777" w:rsidR="00B139F2" w:rsidRPr="00912230" w:rsidRDefault="00B139F2" w:rsidP="005056E2">
            <w:pPr>
              <w:pStyle w:val="Tabellnormal"/>
              <w:jc w:val="right"/>
              <w:rPr>
                <w:rStyle w:val="CharacterStyle15"/>
              </w:rPr>
            </w:pPr>
            <w:r w:rsidRPr="00912230">
              <w:rPr>
                <w:rStyle w:val="CharacterStyle15"/>
              </w:rPr>
              <w:t>81 697</w:t>
            </w:r>
          </w:p>
        </w:tc>
        <w:tc>
          <w:tcPr>
            <w:tcW w:w="0" w:type="auto"/>
          </w:tcPr>
          <w:p w14:paraId="0C0C0A8B" w14:textId="77777777" w:rsidR="00B139F2" w:rsidRPr="00912230" w:rsidRDefault="00B139F2" w:rsidP="005056E2">
            <w:pPr>
              <w:pStyle w:val="Tabellnormal"/>
              <w:jc w:val="right"/>
              <w:rPr>
                <w:rStyle w:val="CharacterStyle15"/>
              </w:rPr>
            </w:pPr>
            <w:r w:rsidRPr="00912230">
              <w:rPr>
                <w:rStyle w:val="CharacterStyle15"/>
              </w:rPr>
              <w:t>5 056</w:t>
            </w:r>
          </w:p>
        </w:tc>
        <w:tc>
          <w:tcPr>
            <w:tcW w:w="0" w:type="auto"/>
          </w:tcPr>
          <w:p w14:paraId="44FD3284" w14:textId="77777777" w:rsidR="00B139F2" w:rsidRPr="00912230" w:rsidRDefault="00B139F2" w:rsidP="005056E2">
            <w:pPr>
              <w:pStyle w:val="Tabellnormal"/>
              <w:jc w:val="right"/>
              <w:rPr>
                <w:rStyle w:val="CharacterStyle15"/>
              </w:rPr>
            </w:pPr>
            <w:r w:rsidRPr="00912230">
              <w:rPr>
                <w:rStyle w:val="CharacterStyle15"/>
              </w:rPr>
              <w:t>7</w:t>
            </w:r>
          </w:p>
        </w:tc>
      </w:tr>
      <w:tr w:rsidR="002653EE" w14:paraId="4476AFD8"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31B97DEA" w14:textId="77777777" w:rsidR="00B139F2" w:rsidRPr="00912230" w:rsidRDefault="00B139F2" w:rsidP="00930C0D">
            <w:pPr>
              <w:pStyle w:val="Tabellnormal"/>
              <w:rPr>
                <w:rStyle w:val="FakeCharacterStyle"/>
                <w:sz w:val="12"/>
                <w:szCs w:val="12"/>
              </w:rPr>
            </w:pPr>
          </w:p>
        </w:tc>
        <w:tc>
          <w:tcPr>
            <w:tcW w:w="0" w:type="auto"/>
          </w:tcPr>
          <w:p w14:paraId="34204C94"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tcPr>
          <w:p w14:paraId="5626AA0C"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Regioner</w:t>
            </w:r>
          </w:p>
        </w:tc>
        <w:tc>
          <w:tcPr>
            <w:tcW w:w="0" w:type="auto"/>
            <w:gridSpan w:val="2"/>
          </w:tcPr>
          <w:p w14:paraId="245677DC" w14:textId="77777777" w:rsidR="00B139F2" w:rsidRPr="00912230" w:rsidRDefault="00B139F2" w:rsidP="005056E2">
            <w:pPr>
              <w:pStyle w:val="Tabellnormal"/>
              <w:jc w:val="right"/>
              <w:rPr>
                <w:rStyle w:val="CharacterStyle15"/>
              </w:rPr>
            </w:pPr>
            <w:r w:rsidRPr="00912230">
              <w:rPr>
                <w:rStyle w:val="CharacterStyle15"/>
              </w:rPr>
              <w:t>204 022</w:t>
            </w:r>
          </w:p>
        </w:tc>
        <w:tc>
          <w:tcPr>
            <w:tcW w:w="0" w:type="auto"/>
            <w:gridSpan w:val="2"/>
          </w:tcPr>
          <w:p w14:paraId="2441032C" w14:textId="77777777" w:rsidR="00B139F2" w:rsidRPr="00912230" w:rsidRDefault="00B139F2" w:rsidP="005056E2">
            <w:pPr>
              <w:pStyle w:val="Tabellnormal"/>
              <w:jc w:val="right"/>
              <w:rPr>
                <w:rStyle w:val="CharacterStyle15"/>
              </w:rPr>
            </w:pPr>
            <w:r w:rsidRPr="00912230">
              <w:rPr>
                <w:rStyle w:val="CharacterStyle15"/>
              </w:rPr>
              <w:t>50 524</w:t>
            </w:r>
          </w:p>
        </w:tc>
        <w:tc>
          <w:tcPr>
            <w:tcW w:w="0" w:type="auto"/>
            <w:gridSpan w:val="2"/>
          </w:tcPr>
          <w:p w14:paraId="6D237710" w14:textId="77777777" w:rsidR="00B139F2" w:rsidRPr="00912230" w:rsidRDefault="00B139F2" w:rsidP="005056E2">
            <w:pPr>
              <w:pStyle w:val="Tabellnormal"/>
              <w:jc w:val="right"/>
              <w:rPr>
                <w:rStyle w:val="CharacterStyle15"/>
              </w:rPr>
            </w:pPr>
            <w:r w:rsidRPr="00912230">
              <w:rPr>
                <w:rStyle w:val="CharacterStyle15"/>
              </w:rPr>
              <w:t>52 218</w:t>
            </w:r>
          </w:p>
        </w:tc>
        <w:tc>
          <w:tcPr>
            <w:tcW w:w="0" w:type="auto"/>
          </w:tcPr>
          <w:p w14:paraId="049B96FA" w14:textId="77777777" w:rsidR="00B139F2" w:rsidRPr="00912230" w:rsidRDefault="00B139F2" w:rsidP="005056E2">
            <w:pPr>
              <w:pStyle w:val="Tabellnormal"/>
              <w:jc w:val="right"/>
              <w:rPr>
                <w:rStyle w:val="CharacterStyle15"/>
              </w:rPr>
            </w:pPr>
            <w:r w:rsidRPr="00912230">
              <w:rPr>
                <w:rStyle w:val="CharacterStyle15"/>
              </w:rPr>
              <w:t>43 004</w:t>
            </w:r>
          </w:p>
        </w:tc>
        <w:tc>
          <w:tcPr>
            <w:tcW w:w="0" w:type="auto"/>
          </w:tcPr>
          <w:p w14:paraId="5FFBB987" w14:textId="77777777" w:rsidR="00B139F2" w:rsidRPr="00912230" w:rsidRDefault="00B139F2" w:rsidP="005056E2">
            <w:pPr>
              <w:pStyle w:val="Tabellnormal"/>
              <w:jc w:val="right"/>
              <w:rPr>
                <w:rStyle w:val="CharacterStyle15"/>
              </w:rPr>
            </w:pPr>
            <w:r w:rsidRPr="00912230">
              <w:rPr>
                <w:rStyle w:val="CharacterStyle15"/>
              </w:rPr>
              <w:t>47 394</w:t>
            </w:r>
          </w:p>
        </w:tc>
        <w:tc>
          <w:tcPr>
            <w:tcW w:w="0" w:type="auto"/>
          </w:tcPr>
          <w:p w14:paraId="57095F89" w14:textId="77777777" w:rsidR="00B139F2" w:rsidRPr="00912230" w:rsidRDefault="00B139F2" w:rsidP="005056E2">
            <w:pPr>
              <w:pStyle w:val="Tabellnormal"/>
              <w:jc w:val="right"/>
              <w:rPr>
                <w:rStyle w:val="CharacterStyle15"/>
              </w:rPr>
            </w:pPr>
            <w:r w:rsidRPr="00912230">
              <w:rPr>
                <w:rStyle w:val="CharacterStyle15"/>
              </w:rPr>
              <w:t>193 139</w:t>
            </w:r>
          </w:p>
        </w:tc>
        <w:tc>
          <w:tcPr>
            <w:tcW w:w="0" w:type="auto"/>
          </w:tcPr>
          <w:p w14:paraId="1DA2EF67" w14:textId="77777777" w:rsidR="00B139F2" w:rsidRPr="00912230" w:rsidRDefault="00B139F2" w:rsidP="005056E2">
            <w:pPr>
              <w:pStyle w:val="Tabellnormal"/>
              <w:jc w:val="right"/>
              <w:rPr>
                <w:rStyle w:val="CharacterStyle15"/>
              </w:rPr>
            </w:pPr>
            <w:r w:rsidRPr="00912230">
              <w:rPr>
                <w:rStyle w:val="CharacterStyle15"/>
              </w:rPr>
              <w:t>50 408</w:t>
            </w:r>
          </w:p>
        </w:tc>
        <w:tc>
          <w:tcPr>
            <w:tcW w:w="0" w:type="auto"/>
          </w:tcPr>
          <w:p w14:paraId="0EC6F3B9" w14:textId="77777777" w:rsidR="00B139F2" w:rsidRPr="00912230" w:rsidRDefault="00B139F2" w:rsidP="005056E2">
            <w:pPr>
              <w:pStyle w:val="Tabellnormal"/>
              <w:jc w:val="right"/>
              <w:rPr>
                <w:rStyle w:val="CharacterStyle15"/>
              </w:rPr>
            </w:pPr>
            <w:r w:rsidRPr="00912230">
              <w:rPr>
                <w:rStyle w:val="CharacterStyle15"/>
              </w:rPr>
              <w:t>-116</w:t>
            </w:r>
          </w:p>
        </w:tc>
        <w:tc>
          <w:tcPr>
            <w:tcW w:w="0" w:type="auto"/>
          </w:tcPr>
          <w:p w14:paraId="0180C79E" w14:textId="77777777" w:rsidR="00B139F2" w:rsidRPr="00912230" w:rsidRDefault="00B139F2" w:rsidP="005056E2">
            <w:pPr>
              <w:pStyle w:val="Tabellnormal"/>
              <w:jc w:val="right"/>
              <w:rPr>
                <w:rStyle w:val="CharacterStyle15"/>
              </w:rPr>
            </w:pPr>
            <w:r w:rsidRPr="00912230">
              <w:rPr>
                <w:rStyle w:val="CharacterStyle15"/>
              </w:rPr>
              <w:t>0</w:t>
            </w:r>
          </w:p>
        </w:tc>
      </w:tr>
      <w:tr w:rsidR="002653EE" w14:paraId="281FE73F"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1844DB32" w14:textId="77777777" w:rsidR="00B139F2" w:rsidRPr="00912230" w:rsidRDefault="00B139F2" w:rsidP="00930C0D">
            <w:pPr>
              <w:pStyle w:val="Tabellnormal"/>
              <w:rPr>
                <w:rStyle w:val="FakeCharacterStyle"/>
                <w:sz w:val="12"/>
                <w:szCs w:val="12"/>
              </w:rPr>
            </w:pPr>
          </w:p>
        </w:tc>
        <w:tc>
          <w:tcPr>
            <w:tcW w:w="0" w:type="auto"/>
          </w:tcPr>
          <w:p w14:paraId="2499D76C"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03</w:t>
            </w:r>
          </w:p>
        </w:tc>
        <w:tc>
          <w:tcPr>
            <w:tcW w:w="0" w:type="auto"/>
          </w:tcPr>
          <w:p w14:paraId="3CE9FDEF"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Kommunala ideella organisationer</w:t>
            </w:r>
          </w:p>
        </w:tc>
        <w:tc>
          <w:tcPr>
            <w:tcW w:w="0" w:type="auto"/>
            <w:gridSpan w:val="2"/>
          </w:tcPr>
          <w:p w14:paraId="77BFA066" w14:textId="77777777" w:rsidR="00B139F2" w:rsidRPr="00912230" w:rsidRDefault="00B139F2" w:rsidP="005056E2">
            <w:pPr>
              <w:pStyle w:val="Tabellnormal"/>
              <w:jc w:val="right"/>
              <w:rPr>
                <w:rStyle w:val="CharacterStyle15"/>
              </w:rPr>
            </w:pPr>
            <w:r w:rsidRPr="00912230">
              <w:rPr>
                <w:rStyle w:val="CharacterStyle15"/>
              </w:rPr>
              <w:t>2 465</w:t>
            </w:r>
          </w:p>
        </w:tc>
        <w:tc>
          <w:tcPr>
            <w:tcW w:w="0" w:type="auto"/>
            <w:gridSpan w:val="2"/>
          </w:tcPr>
          <w:p w14:paraId="0D795C73" w14:textId="77777777" w:rsidR="00B139F2" w:rsidRPr="00912230" w:rsidRDefault="00B139F2" w:rsidP="005056E2">
            <w:pPr>
              <w:pStyle w:val="Tabellnormal"/>
              <w:jc w:val="right"/>
              <w:rPr>
                <w:rStyle w:val="CharacterStyle15"/>
              </w:rPr>
            </w:pPr>
            <w:r w:rsidRPr="00912230">
              <w:rPr>
                <w:rStyle w:val="CharacterStyle15"/>
              </w:rPr>
              <w:t>824</w:t>
            </w:r>
          </w:p>
        </w:tc>
        <w:tc>
          <w:tcPr>
            <w:tcW w:w="0" w:type="auto"/>
            <w:gridSpan w:val="2"/>
          </w:tcPr>
          <w:p w14:paraId="03DC50C4" w14:textId="77777777" w:rsidR="00B139F2" w:rsidRPr="00912230" w:rsidRDefault="00B139F2" w:rsidP="005056E2">
            <w:pPr>
              <w:pStyle w:val="Tabellnormal"/>
              <w:jc w:val="right"/>
              <w:rPr>
                <w:rStyle w:val="CharacterStyle15"/>
              </w:rPr>
            </w:pPr>
            <w:r w:rsidRPr="00912230">
              <w:rPr>
                <w:rStyle w:val="CharacterStyle15"/>
              </w:rPr>
              <w:t>519</w:t>
            </w:r>
          </w:p>
        </w:tc>
        <w:tc>
          <w:tcPr>
            <w:tcW w:w="0" w:type="auto"/>
          </w:tcPr>
          <w:p w14:paraId="36133064" w14:textId="77777777" w:rsidR="00B139F2" w:rsidRPr="00912230" w:rsidRDefault="00B139F2" w:rsidP="005056E2">
            <w:pPr>
              <w:pStyle w:val="Tabellnormal"/>
              <w:jc w:val="right"/>
              <w:rPr>
                <w:rStyle w:val="CharacterStyle15"/>
              </w:rPr>
            </w:pPr>
            <w:r w:rsidRPr="00912230">
              <w:rPr>
                <w:rStyle w:val="CharacterStyle15"/>
              </w:rPr>
              <w:t>427</w:t>
            </w:r>
          </w:p>
        </w:tc>
        <w:tc>
          <w:tcPr>
            <w:tcW w:w="0" w:type="auto"/>
          </w:tcPr>
          <w:p w14:paraId="19344738" w14:textId="77777777" w:rsidR="00B139F2" w:rsidRPr="00912230" w:rsidRDefault="00B139F2" w:rsidP="005056E2">
            <w:pPr>
              <w:pStyle w:val="Tabellnormal"/>
              <w:jc w:val="right"/>
              <w:rPr>
                <w:rStyle w:val="CharacterStyle15"/>
              </w:rPr>
            </w:pPr>
            <w:r w:rsidRPr="00912230">
              <w:rPr>
                <w:rStyle w:val="CharacterStyle15"/>
              </w:rPr>
              <w:t>460</w:t>
            </w:r>
          </w:p>
        </w:tc>
        <w:tc>
          <w:tcPr>
            <w:tcW w:w="0" w:type="auto"/>
          </w:tcPr>
          <w:p w14:paraId="059CEF7C" w14:textId="77777777" w:rsidR="00B139F2" w:rsidRPr="00912230" w:rsidRDefault="00B139F2" w:rsidP="005056E2">
            <w:pPr>
              <w:pStyle w:val="Tabellnormal"/>
              <w:jc w:val="right"/>
              <w:rPr>
                <w:rStyle w:val="CharacterStyle15"/>
              </w:rPr>
            </w:pPr>
            <w:r w:rsidRPr="00912230">
              <w:rPr>
                <w:rStyle w:val="CharacterStyle15"/>
              </w:rPr>
              <w:t>2 230</w:t>
            </w:r>
          </w:p>
        </w:tc>
        <w:tc>
          <w:tcPr>
            <w:tcW w:w="0" w:type="auto"/>
          </w:tcPr>
          <w:p w14:paraId="709C2E1A" w14:textId="77777777" w:rsidR="00B139F2" w:rsidRPr="00912230" w:rsidRDefault="00B139F2" w:rsidP="005056E2">
            <w:pPr>
              <w:pStyle w:val="Tabellnormal"/>
              <w:jc w:val="right"/>
              <w:rPr>
                <w:rStyle w:val="CharacterStyle15"/>
              </w:rPr>
            </w:pPr>
            <w:r w:rsidRPr="00912230">
              <w:rPr>
                <w:rStyle w:val="CharacterStyle15"/>
              </w:rPr>
              <w:t>1 245</w:t>
            </w:r>
          </w:p>
        </w:tc>
        <w:tc>
          <w:tcPr>
            <w:tcW w:w="0" w:type="auto"/>
          </w:tcPr>
          <w:p w14:paraId="32A19548" w14:textId="77777777" w:rsidR="00B139F2" w:rsidRPr="00912230" w:rsidRDefault="00B139F2" w:rsidP="005056E2">
            <w:pPr>
              <w:pStyle w:val="Tabellnormal"/>
              <w:jc w:val="right"/>
              <w:rPr>
                <w:rStyle w:val="CharacterStyle15"/>
              </w:rPr>
            </w:pPr>
            <w:r w:rsidRPr="00912230">
              <w:rPr>
                <w:rStyle w:val="CharacterStyle15"/>
              </w:rPr>
              <w:t>421</w:t>
            </w:r>
          </w:p>
        </w:tc>
        <w:tc>
          <w:tcPr>
            <w:tcW w:w="0" w:type="auto"/>
          </w:tcPr>
          <w:p w14:paraId="7BE8AC1E" w14:textId="77777777" w:rsidR="00B139F2" w:rsidRPr="00912230" w:rsidRDefault="00B139F2" w:rsidP="005056E2">
            <w:pPr>
              <w:pStyle w:val="Tabellnormal"/>
              <w:jc w:val="right"/>
              <w:rPr>
                <w:rStyle w:val="CharacterStyle15"/>
              </w:rPr>
            </w:pPr>
            <w:r w:rsidRPr="00912230">
              <w:rPr>
                <w:rStyle w:val="CharacterStyle15"/>
              </w:rPr>
              <w:t>51</w:t>
            </w:r>
          </w:p>
        </w:tc>
      </w:tr>
      <w:tr w:rsidR="002653EE" w14:paraId="59C537C0"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6AF72889" w14:textId="77777777" w:rsidR="00B139F2" w:rsidRPr="00912230" w:rsidRDefault="00B139F2" w:rsidP="00930C0D">
            <w:pPr>
              <w:pStyle w:val="Tabellnormal"/>
              <w:rPr>
                <w:rStyle w:val="FakeCharacterStyle"/>
                <w:sz w:val="12"/>
                <w:szCs w:val="12"/>
              </w:rPr>
            </w:pPr>
          </w:p>
        </w:tc>
        <w:tc>
          <w:tcPr>
            <w:tcW w:w="0" w:type="auto"/>
          </w:tcPr>
          <w:p w14:paraId="26DB0901"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04</w:t>
            </w:r>
          </w:p>
        </w:tc>
        <w:tc>
          <w:tcPr>
            <w:tcW w:w="0" w:type="auto"/>
            <w:gridSpan w:val="2"/>
          </w:tcPr>
          <w:p w14:paraId="3BF5414E"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Hushållssektorn</w:t>
            </w:r>
          </w:p>
        </w:tc>
        <w:tc>
          <w:tcPr>
            <w:tcW w:w="0" w:type="auto"/>
            <w:gridSpan w:val="2"/>
          </w:tcPr>
          <w:p w14:paraId="4AD73449" w14:textId="77777777" w:rsidR="00B139F2" w:rsidRPr="00912230" w:rsidRDefault="00B139F2" w:rsidP="005056E2">
            <w:pPr>
              <w:pStyle w:val="Tabellnormal"/>
              <w:jc w:val="right"/>
              <w:rPr>
                <w:rStyle w:val="CharacterStyle15"/>
              </w:rPr>
            </w:pPr>
            <w:r w:rsidRPr="00912230">
              <w:rPr>
                <w:rStyle w:val="CharacterStyle15"/>
              </w:rPr>
              <w:t>362 410</w:t>
            </w:r>
          </w:p>
        </w:tc>
        <w:tc>
          <w:tcPr>
            <w:tcW w:w="0" w:type="auto"/>
            <w:gridSpan w:val="2"/>
          </w:tcPr>
          <w:p w14:paraId="3CFDC463" w14:textId="77777777" w:rsidR="00B139F2" w:rsidRPr="00912230" w:rsidRDefault="00B139F2" w:rsidP="005056E2">
            <w:pPr>
              <w:pStyle w:val="Tabellnormal"/>
              <w:jc w:val="right"/>
              <w:rPr>
                <w:rStyle w:val="CharacterStyle15"/>
              </w:rPr>
            </w:pPr>
            <w:r w:rsidRPr="00912230">
              <w:rPr>
                <w:rStyle w:val="CharacterStyle15"/>
              </w:rPr>
              <w:t>102 906</w:t>
            </w:r>
          </w:p>
        </w:tc>
        <w:tc>
          <w:tcPr>
            <w:tcW w:w="0" w:type="auto"/>
            <w:gridSpan w:val="2"/>
          </w:tcPr>
          <w:p w14:paraId="6E63EB12" w14:textId="77777777" w:rsidR="00B139F2" w:rsidRPr="00912230" w:rsidRDefault="00B139F2" w:rsidP="005056E2">
            <w:pPr>
              <w:pStyle w:val="Tabellnormal"/>
              <w:jc w:val="right"/>
              <w:rPr>
                <w:rStyle w:val="CharacterStyle15"/>
              </w:rPr>
            </w:pPr>
            <w:r w:rsidRPr="00912230">
              <w:rPr>
                <w:rStyle w:val="CharacterStyle15"/>
              </w:rPr>
              <w:t>90 914</w:t>
            </w:r>
          </w:p>
        </w:tc>
        <w:tc>
          <w:tcPr>
            <w:tcW w:w="0" w:type="auto"/>
          </w:tcPr>
          <w:p w14:paraId="0A3DFAF7" w14:textId="77777777" w:rsidR="00B139F2" w:rsidRPr="00912230" w:rsidRDefault="00B139F2" w:rsidP="005056E2">
            <w:pPr>
              <w:pStyle w:val="Tabellnormal"/>
              <w:jc w:val="right"/>
              <w:rPr>
                <w:rStyle w:val="CharacterStyle15"/>
              </w:rPr>
            </w:pPr>
            <w:r w:rsidRPr="00912230">
              <w:rPr>
                <w:rStyle w:val="CharacterStyle15"/>
              </w:rPr>
              <w:t>88 004</w:t>
            </w:r>
          </w:p>
        </w:tc>
        <w:tc>
          <w:tcPr>
            <w:tcW w:w="0" w:type="auto"/>
          </w:tcPr>
          <w:p w14:paraId="06D19F17" w14:textId="77777777" w:rsidR="00B139F2" w:rsidRPr="00912230" w:rsidRDefault="00B139F2" w:rsidP="005056E2">
            <w:pPr>
              <w:pStyle w:val="Tabellnormal"/>
              <w:jc w:val="right"/>
              <w:rPr>
                <w:rStyle w:val="CharacterStyle15"/>
              </w:rPr>
            </w:pPr>
            <w:r w:rsidRPr="00912230">
              <w:rPr>
                <w:rStyle w:val="CharacterStyle15"/>
              </w:rPr>
              <w:t>108 345</w:t>
            </w:r>
          </w:p>
        </w:tc>
        <w:tc>
          <w:tcPr>
            <w:tcW w:w="0" w:type="auto"/>
          </w:tcPr>
          <w:p w14:paraId="32D0E22A" w14:textId="77777777" w:rsidR="00B139F2" w:rsidRPr="00912230" w:rsidRDefault="00B139F2" w:rsidP="005056E2">
            <w:pPr>
              <w:pStyle w:val="Tabellnormal"/>
              <w:jc w:val="right"/>
              <w:rPr>
                <w:rStyle w:val="CharacterStyle15"/>
              </w:rPr>
            </w:pPr>
            <w:r w:rsidRPr="00912230">
              <w:rPr>
                <w:rStyle w:val="CharacterStyle15"/>
              </w:rPr>
              <w:t>390 169</w:t>
            </w:r>
          </w:p>
        </w:tc>
        <w:tc>
          <w:tcPr>
            <w:tcW w:w="0" w:type="auto"/>
          </w:tcPr>
          <w:p w14:paraId="12813090" w14:textId="77777777" w:rsidR="00B139F2" w:rsidRPr="00912230" w:rsidRDefault="00B139F2" w:rsidP="005056E2">
            <w:pPr>
              <w:pStyle w:val="Tabellnormal"/>
              <w:jc w:val="right"/>
              <w:rPr>
                <w:rStyle w:val="CharacterStyle15"/>
              </w:rPr>
            </w:pPr>
            <w:r w:rsidRPr="00912230">
              <w:rPr>
                <w:rStyle w:val="CharacterStyle15"/>
              </w:rPr>
              <w:t>109 190</w:t>
            </w:r>
          </w:p>
        </w:tc>
        <w:tc>
          <w:tcPr>
            <w:tcW w:w="0" w:type="auto"/>
          </w:tcPr>
          <w:p w14:paraId="0130CCD9" w14:textId="77777777" w:rsidR="00B139F2" w:rsidRPr="00912230" w:rsidRDefault="00B139F2" w:rsidP="005056E2">
            <w:pPr>
              <w:pStyle w:val="Tabellnormal"/>
              <w:jc w:val="right"/>
              <w:rPr>
                <w:rStyle w:val="CharacterStyle15"/>
              </w:rPr>
            </w:pPr>
            <w:r w:rsidRPr="00912230">
              <w:rPr>
                <w:rStyle w:val="CharacterStyle15"/>
              </w:rPr>
              <w:t>6 284</w:t>
            </w:r>
          </w:p>
        </w:tc>
        <w:tc>
          <w:tcPr>
            <w:tcW w:w="0" w:type="auto"/>
          </w:tcPr>
          <w:p w14:paraId="482F4DB7" w14:textId="77777777" w:rsidR="00B139F2" w:rsidRPr="00912230" w:rsidRDefault="00B139F2" w:rsidP="005056E2">
            <w:pPr>
              <w:pStyle w:val="Tabellnormal"/>
              <w:jc w:val="right"/>
              <w:rPr>
                <w:rStyle w:val="CharacterStyle15"/>
              </w:rPr>
            </w:pPr>
            <w:r w:rsidRPr="00912230">
              <w:rPr>
                <w:rStyle w:val="CharacterStyle15"/>
              </w:rPr>
              <w:t>6</w:t>
            </w:r>
          </w:p>
        </w:tc>
      </w:tr>
      <w:tr w:rsidR="002653EE" w14:paraId="5AADAB4A"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7DF8B6FC" w14:textId="77777777" w:rsidR="00B139F2" w:rsidRPr="00912230" w:rsidRDefault="00B139F2" w:rsidP="00930C0D">
            <w:pPr>
              <w:pStyle w:val="Tabellnormal"/>
              <w:rPr>
                <w:rStyle w:val="FakeCharacterStyle"/>
                <w:sz w:val="12"/>
                <w:szCs w:val="12"/>
              </w:rPr>
            </w:pPr>
          </w:p>
        </w:tc>
        <w:tc>
          <w:tcPr>
            <w:tcW w:w="0" w:type="auto"/>
          </w:tcPr>
          <w:p w14:paraId="4990D383"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tcPr>
          <w:p w14:paraId="540F2D11"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Hushållens ideella organisationer</w:t>
            </w:r>
          </w:p>
        </w:tc>
        <w:tc>
          <w:tcPr>
            <w:tcW w:w="0" w:type="auto"/>
            <w:gridSpan w:val="2"/>
          </w:tcPr>
          <w:p w14:paraId="6540D544" w14:textId="77777777" w:rsidR="00B139F2" w:rsidRPr="00912230" w:rsidRDefault="00B139F2" w:rsidP="005056E2">
            <w:pPr>
              <w:pStyle w:val="Tabellnormal"/>
              <w:jc w:val="right"/>
              <w:rPr>
                <w:rStyle w:val="CharacterStyle15"/>
              </w:rPr>
            </w:pPr>
            <w:r w:rsidRPr="00912230">
              <w:rPr>
                <w:rStyle w:val="CharacterStyle15"/>
              </w:rPr>
              <w:t>50 597</w:t>
            </w:r>
          </w:p>
        </w:tc>
        <w:tc>
          <w:tcPr>
            <w:tcW w:w="0" w:type="auto"/>
            <w:gridSpan w:val="2"/>
          </w:tcPr>
          <w:p w14:paraId="034287B8" w14:textId="77777777" w:rsidR="00B139F2" w:rsidRPr="00912230" w:rsidRDefault="00B139F2" w:rsidP="005056E2">
            <w:pPr>
              <w:pStyle w:val="Tabellnormal"/>
              <w:jc w:val="right"/>
              <w:rPr>
                <w:rStyle w:val="CharacterStyle15"/>
              </w:rPr>
            </w:pPr>
            <w:r w:rsidRPr="00912230">
              <w:rPr>
                <w:rStyle w:val="CharacterStyle15"/>
              </w:rPr>
              <w:t>14 387</w:t>
            </w:r>
          </w:p>
        </w:tc>
        <w:tc>
          <w:tcPr>
            <w:tcW w:w="0" w:type="auto"/>
            <w:gridSpan w:val="2"/>
          </w:tcPr>
          <w:p w14:paraId="2A5D548B" w14:textId="77777777" w:rsidR="00B139F2" w:rsidRPr="00912230" w:rsidRDefault="00B139F2" w:rsidP="005056E2">
            <w:pPr>
              <w:pStyle w:val="Tabellnormal"/>
              <w:jc w:val="right"/>
              <w:rPr>
                <w:rStyle w:val="CharacterStyle15"/>
              </w:rPr>
            </w:pPr>
            <w:r w:rsidRPr="00912230">
              <w:rPr>
                <w:rStyle w:val="CharacterStyle15"/>
              </w:rPr>
              <w:t>10 051</w:t>
            </w:r>
          </w:p>
        </w:tc>
        <w:tc>
          <w:tcPr>
            <w:tcW w:w="0" w:type="auto"/>
          </w:tcPr>
          <w:p w14:paraId="598122E7" w14:textId="77777777" w:rsidR="00B139F2" w:rsidRPr="00912230" w:rsidRDefault="00B139F2" w:rsidP="005056E2">
            <w:pPr>
              <w:pStyle w:val="Tabellnormal"/>
              <w:jc w:val="right"/>
              <w:rPr>
                <w:rStyle w:val="CharacterStyle15"/>
              </w:rPr>
            </w:pPr>
            <w:r w:rsidRPr="00912230">
              <w:rPr>
                <w:rStyle w:val="CharacterStyle15"/>
              </w:rPr>
              <w:t>8 309</w:t>
            </w:r>
          </w:p>
        </w:tc>
        <w:tc>
          <w:tcPr>
            <w:tcW w:w="0" w:type="auto"/>
          </w:tcPr>
          <w:p w14:paraId="4A24D08F" w14:textId="77777777" w:rsidR="00B139F2" w:rsidRPr="00912230" w:rsidRDefault="00B139F2" w:rsidP="005056E2">
            <w:pPr>
              <w:pStyle w:val="Tabellnormal"/>
              <w:jc w:val="right"/>
              <w:rPr>
                <w:rStyle w:val="CharacterStyle15"/>
              </w:rPr>
            </w:pPr>
            <w:r w:rsidRPr="00912230">
              <w:rPr>
                <w:rStyle w:val="CharacterStyle15"/>
              </w:rPr>
              <w:t>8 877</w:t>
            </w:r>
          </w:p>
        </w:tc>
        <w:tc>
          <w:tcPr>
            <w:tcW w:w="0" w:type="auto"/>
          </w:tcPr>
          <w:p w14:paraId="0161D339" w14:textId="77777777" w:rsidR="00B139F2" w:rsidRPr="00912230" w:rsidRDefault="00B139F2" w:rsidP="005056E2">
            <w:pPr>
              <w:pStyle w:val="Tabellnormal"/>
              <w:jc w:val="right"/>
              <w:rPr>
                <w:rStyle w:val="CharacterStyle15"/>
              </w:rPr>
            </w:pPr>
            <w:r w:rsidRPr="00912230">
              <w:rPr>
                <w:rStyle w:val="CharacterStyle15"/>
              </w:rPr>
              <w:t>41 624</w:t>
            </w:r>
          </w:p>
        </w:tc>
        <w:tc>
          <w:tcPr>
            <w:tcW w:w="0" w:type="auto"/>
          </w:tcPr>
          <w:p w14:paraId="20F0D9F2" w14:textId="77777777" w:rsidR="00B139F2" w:rsidRPr="00912230" w:rsidRDefault="00B139F2" w:rsidP="005056E2">
            <w:pPr>
              <w:pStyle w:val="Tabellnormal"/>
              <w:jc w:val="right"/>
              <w:rPr>
                <w:rStyle w:val="CharacterStyle15"/>
              </w:rPr>
            </w:pPr>
            <w:r w:rsidRPr="00912230">
              <w:rPr>
                <w:rStyle w:val="CharacterStyle15"/>
              </w:rPr>
              <w:t>12 502</w:t>
            </w:r>
          </w:p>
        </w:tc>
        <w:tc>
          <w:tcPr>
            <w:tcW w:w="0" w:type="auto"/>
          </w:tcPr>
          <w:p w14:paraId="52E5E125" w14:textId="77777777" w:rsidR="00B139F2" w:rsidRPr="00912230" w:rsidRDefault="00B139F2" w:rsidP="005056E2">
            <w:pPr>
              <w:pStyle w:val="Tabellnormal"/>
              <w:jc w:val="right"/>
              <w:rPr>
                <w:rStyle w:val="CharacterStyle15"/>
              </w:rPr>
            </w:pPr>
            <w:r w:rsidRPr="00912230">
              <w:rPr>
                <w:rStyle w:val="CharacterStyle15"/>
              </w:rPr>
              <w:t>-1 885</w:t>
            </w:r>
          </w:p>
        </w:tc>
        <w:tc>
          <w:tcPr>
            <w:tcW w:w="0" w:type="auto"/>
          </w:tcPr>
          <w:p w14:paraId="57FB31AD" w14:textId="77777777" w:rsidR="00B139F2" w:rsidRPr="00912230" w:rsidRDefault="00B139F2" w:rsidP="005056E2">
            <w:pPr>
              <w:pStyle w:val="Tabellnormal"/>
              <w:jc w:val="right"/>
              <w:rPr>
                <w:rStyle w:val="CharacterStyle15"/>
              </w:rPr>
            </w:pPr>
            <w:r w:rsidRPr="00912230">
              <w:rPr>
                <w:rStyle w:val="CharacterStyle15"/>
              </w:rPr>
              <w:t>-13</w:t>
            </w:r>
          </w:p>
        </w:tc>
      </w:tr>
      <w:tr w:rsidR="002653EE" w14:paraId="0713DFF9"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53910FDF" w14:textId="77777777" w:rsidR="00B139F2" w:rsidRPr="00912230" w:rsidRDefault="00B139F2" w:rsidP="00930C0D">
            <w:pPr>
              <w:pStyle w:val="Tabellnormal"/>
              <w:rPr>
                <w:rStyle w:val="FakeCharacterStyle"/>
                <w:sz w:val="12"/>
                <w:szCs w:val="12"/>
              </w:rPr>
            </w:pPr>
          </w:p>
        </w:tc>
        <w:tc>
          <w:tcPr>
            <w:tcW w:w="0" w:type="auto"/>
          </w:tcPr>
          <w:p w14:paraId="7F1ABD9E"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tcPr>
          <w:p w14:paraId="3FE94DE9"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Egentliga hushåll</w:t>
            </w:r>
          </w:p>
        </w:tc>
        <w:tc>
          <w:tcPr>
            <w:tcW w:w="0" w:type="auto"/>
            <w:gridSpan w:val="2"/>
          </w:tcPr>
          <w:p w14:paraId="745EB2B1" w14:textId="77777777" w:rsidR="00B139F2" w:rsidRPr="00912230" w:rsidRDefault="00B139F2" w:rsidP="005056E2">
            <w:pPr>
              <w:pStyle w:val="Tabellnormal"/>
              <w:jc w:val="right"/>
              <w:rPr>
                <w:rStyle w:val="CharacterStyle15"/>
              </w:rPr>
            </w:pPr>
            <w:r w:rsidRPr="00912230">
              <w:rPr>
                <w:rStyle w:val="CharacterStyle15"/>
              </w:rPr>
              <w:t>311 813</w:t>
            </w:r>
          </w:p>
        </w:tc>
        <w:tc>
          <w:tcPr>
            <w:tcW w:w="0" w:type="auto"/>
            <w:gridSpan w:val="2"/>
          </w:tcPr>
          <w:p w14:paraId="6FFA2257" w14:textId="77777777" w:rsidR="00B139F2" w:rsidRPr="00912230" w:rsidRDefault="00B139F2" w:rsidP="005056E2">
            <w:pPr>
              <w:pStyle w:val="Tabellnormal"/>
              <w:jc w:val="right"/>
              <w:rPr>
                <w:rStyle w:val="CharacterStyle15"/>
              </w:rPr>
            </w:pPr>
            <w:r w:rsidRPr="00912230">
              <w:rPr>
                <w:rStyle w:val="CharacterStyle15"/>
              </w:rPr>
              <w:t>88 519</w:t>
            </w:r>
          </w:p>
        </w:tc>
        <w:tc>
          <w:tcPr>
            <w:tcW w:w="0" w:type="auto"/>
            <w:gridSpan w:val="2"/>
          </w:tcPr>
          <w:p w14:paraId="6A044F20" w14:textId="77777777" w:rsidR="00B139F2" w:rsidRPr="00912230" w:rsidRDefault="00B139F2" w:rsidP="005056E2">
            <w:pPr>
              <w:pStyle w:val="Tabellnormal"/>
              <w:jc w:val="right"/>
              <w:rPr>
                <w:rStyle w:val="CharacterStyle15"/>
              </w:rPr>
            </w:pPr>
            <w:r w:rsidRPr="00912230">
              <w:rPr>
                <w:rStyle w:val="CharacterStyle15"/>
              </w:rPr>
              <w:t>80 863</w:t>
            </w:r>
          </w:p>
        </w:tc>
        <w:tc>
          <w:tcPr>
            <w:tcW w:w="0" w:type="auto"/>
          </w:tcPr>
          <w:p w14:paraId="425C71A4" w14:textId="77777777" w:rsidR="00B139F2" w:rsidRPr="00912230" w:rsidRDefault="00B139F2" w:rsidP="005056E2">
            <w:pPr>
              <w:pStyle w:val="Tabellnormal"/>
              <w:jc w:val="right"/>
              <w:rPr>
                <w:rStyle w:val="CharacterStyle15"/>
              </w:rPr>
            </w:pPr>
            <w:r w:rsidRPr="00912230">
              <w:rPr>
                <w:rStyle w:val="CharacterStyle15"/>
              </w:rPr>
              <w:t>79 695</w:t>
            </w:r>
          </w:p>
        </w:tc>
        <w:tc>
          <w:tcPr>
            <w:tcW w:w="0" w:type="auto"/>
          </w:tcPr>
          <w:p w14:paraId="6F807372" w14:textId="77777777" w:rsidR="00B139F2" w:rsidRPr="00912230" w:rsidRDefault="00B139F2" w:rsidP="005056E2">
            <w:pPr>
              <w:pStyle w:val="Tabellnormal"/>
              <w:jc w:val="right"/>
              <w:rPr>
                <w:rStyle w:val="CharacterStyle15"/>
              </w:rPr>
            </w:pPr>
            <w:r w:rsidRPr="00912230">
              <w:rPr>
                <w:rStyle w:val="CharacterStyle15"/>
              </w:rPr>
              <w:t>99 468</w:t>
            </w:r>
          </w:p>
        </w:tc>
        <w:tc>
          <w:tcPr>
            <w:tcW w:w="0" w:type="auto"/>
          </w:tcPr>
          <w:p w14:paraId="2DD9D892" w14:textId="77777777" w:rsidR="00B139F2" w:rsidRPr="00912230" w:rsidRDefault="00B139F2" w:rsidP="005056E2">
            <w:pPr>
              <w:pStyle w:val="Tabellnormal"/>
              <w:jc w:val="right"/>
              <w:rPr>
                <w:rStyle w:val="CharacterStyle15"/>
              </w:rPr>
            </w:pPr>
            <w:r w:rsidRPr="00912230">
              <w:rPr>
                <w:rStyle w:val="CharacterStyle15"/>
              </w:rPr>
              <w:t>348 545</w:t>
            </w:r>
          </w:p>
        </w:tc>
        <w:tc>
          <w:tcPr>
            <w:tcW w:w="0" w:type="auto"/>
          </w:tcPr>
          <w:p w14:paraId="19563222" w14:textId="77777777" w:rsidR="00B139F2" w:rsidRPr="00912230" w:rsidRDefault="00B139F2" w:rsidP="005056E2">
            <w:pPr>
              <w:pStyle w:val="Tabellnormal"/>
              <w:jc w:val="right"/>
              <w:rPr>
                <w:rStyle w:val="CharacterStyle15"/>
              </w:rPr>
            </w:pPr>
            <w:r w:rsidRPr="00912230">
              <w:rPr>
                <w:rStyle w:val="CharacterStyle15"/>
              </w:rPr>
              <w:t>96 687</w:t>
            </w:r>
          </w:p>
        </w:tc>
        <w:tc>
          <w:tcPr>
            <w:tcW w:w="0" w:type="auto"/>
          </w:tcPr>
          <w:p w14:paraId="1ACDF4B5" w14:textId="77777777" w:rsidR="00B139F2" w:rsidRPr="00912230" w:rsidRDefault="00B139F2" w:rsidP="005056E2">
            <w:pPr>
              <w:pStyle w:val="Tabellnormal"/>
              <w:jc w:val="right"/>
              <w:rPr>
                <w:rStyle w:val="CharacterStyle15"/>
              </w:rPr>
            </w:pPr>
            <w:r w:rsidRPr="00912230">
              <w:rPr>
                <w:rStyle w:val="CharacterStyle15"/>
              </w:rPr>
              <w:t>8 168</w:t>
            </w:r>
          </w:p>
        </w:tc>
        <w:tc>
          <w:tcPr>
            <w:tcW w:w="0" w:type="auto"/>
          </w:tcPr>
          <w:p w14:paraId="6A3179A0" w14:textId="77777777" w:rsidR="00B139F2" w:rsidRPr="00912230" w:rsidRDefault="00B139F2" w:rsidP="005056E2">
            <w:pPr>
              <w:pStyle w:val="Tabellnormal"/>
              <w:jc w:val="right"/>
              <w:rPr>
                <w:rStyle w:val="CharacterStyle15"/>
              </w:rPr>
            </w:pPr>
            <w:r w:rsidRPr="00912230">
              <w:rPr>
                <w:rStyle w:val="CharacterStyle15"/>
              </w:rPr>
              <w:t>9</w:t>
            </w:r>
          </w:p>
        </w:tc>
      </w:tr>
      <w:tr w:rsidR="002653EE" w14:paraId="7F1D5070"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2083F5B4" w14:textId="77777777" w:rsidR="00B139F2" w:rsidRPr="00912230" w:rsidRDefault="00B139F2" w:rsidP="00930C0D">
            <w:pPr>
              <w:pStyle w:val="Tabellnormal"/>
              <w:rPr>
                <w:rStyle w:val="FakeCharacterStyle"/>
                <w:sz w:val="12"/>
                <w:szCs w:val="12"/>
              </w:rPr>
            </w:pPr>
          </w:p>
        </w:tc>
        <w:tc>
          <w:tcPr>
            <w:tcW w:w="0" w:type="auto"/>
          </w:tcPr>
          <w:p w14:paraId="0175AE3F"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05</w:t>
            </w:r>
          </w:p>
        </w:tc>
        <w:tc>
          <w:tcPr>
            <w:tcW w:w="0" w:type="auto"/>
            <w:gridSpan w:val="2"/>
          </w:tcPr>
          <w:p w14:paraId="1AAA4EAD"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Ålderspensionssystemet</w:t>
            </w:r>
          </w:p>
        </w:tc>
        <w:tc>
          <w:tcPr>
            <w:tcW w:w="0" w:type="auto"/>
            <w:gridSpan w:val="2"/>
          </w:tcPr>
          <w:p w14:paraId="129907A3" w14:textId="77777777" w:rsidR="00B139F2" w:rsidRPr="00912230" w:rsidRDefault="00B139F2" w:rsidP="005056E2">
            <w:pPr>
              <w:pStyle w:val="Tabellnormal"/>
              <w:jc w:val="right"/>
              <w:rPr>
                <w:rStyle w:val="CharacterStyle15"/>
              </w:rPr>
            </w:pPr>
            <w:r w:rsidRPr="00912230">
              <w:rPr>
                <w:rStyle w:val="CharacterStyle15"/>
              </w:rPr>
              <w:t>163 905</w:t>
            </w:r>
          </w:p>
        </w:tc>
        <w:tc>
          <w:tcPr>
            <w:tcW w:w="0" w:type="auto"/>
            <w:gridSpan w:val="2"/>
          </w:tcPr>
          <w:p w14:paraId="13C6AD74" w14:textId="77777777" w:rsidR="00B139F2" w:rsidRPr="00912230" w:rsidRDefault="00B139F2" w:rsidP="005056E2">
            <w:pPr>
              <w:pStyle w:val="Tabellnormal"/>
              <w:jc w:val="right"/>
              <w:rPr>
                <w:rStyle w:val="CharacterStyle15"/>
              </w:rPr>
            </w:pPr>
            <w:r w:rsidRPr="00912230">
              <w:rPr>
                <w:rStyle w:val="CharacterStyle15"/>
              </w:rPr>
              <w:t>41 862</w:t>
            </w:r>
          </w:p>
        </w:tc>
        <w:tc>
          <w:tcPr>
            <w:tcW w:w="0" w:type="auto"/>
            <w:gridSpan w:val="2"/>
          </w:tcPr>
          <w:p w14:paraId="47F903EF" w14:textId="77777777" w:rsidR="00B139F2" w:rsidRPr="00912230" w:rsidRDefault="00B139F2" w:rsidP="005056E2">
            <w:pPr>
              <w:pStyle w:val="Tabellnormal"/>
              <w:jc w:val="right"/>
              <w:rPr>
                <w:rStyle w:val="CharacterStyle15"/>
              </w:rPr>
            </w:pPr>
            <w:r w:rsidRPr="00912230">
              <w:rPr>
                <w:rStyle w:val="CharacterStyle15"/>
              </w:rPr>
              <w:t>44 436</w:t>
            </w:r>
          </w:p>
        </w:tc>
        <w:tc>
          <w:tcPr>
            <w:tcW w:w="0" w:type="auto"/>
          </w:tcPr>
          <w:p w14:paraId="3718C047" w14:textId="77777777" w:rsidR="00B139F2" w:rsidRPr="00912230" w:rsidRDefault="00B139F2" w:rsidP="005056E2">
            <w:pPr>
              <w:pStyle w:val="Tabellnormal"/>
              <w:jc w:val="right"/>
              <w:rPr>
                <w:rStyle w:val="CharacterStyle15"/>
              </w:rPr>
            </w:pPr>
            <w:r w:rsidRPr="00912230">
              <w:rPr>
                <w:rStyle w:val="CharacterStyle15"/>
              </w:rPr>
              <w:t>42 334</w:t>
            </w:r>
          </w:p>
        </w:tc>
        <w:tc>
          <w:tcPr>
            <w:tcW w:w="0" w:type="auto"/>
          </w:tcPr>
          <w:p w14:paraId="4B953ADC" w14:textId="77777777" w:rsidR="00B139F2" w:rsidRPr="00912230" w:rsidRDefault="00B139F2" w:rsidP="005056E2">
            <w:pPr>
              <w:pStyle w:val="Tabellnormal"/>
              <w:jc w:val="right"/>
              <w:rPr>
                <w:rStyle w:val="CharacterStyle15"/>
              </w:rPr>
            </w:pPr>
            <w:r w:rsidRPr="00912230">
              <w:rPr>
                <w:rStyle w:val="CharacterStyle15"/>
              </w:rPr>
              <w:t>43 473</w:t>
            </w:r>
          </w:p>
        </w:tc>
        <w:tc>
          <w:tcPr>
            <w:tcW w:w="0" w:type="auto"/>
          </w:tcPr>
          <w:p w14:paraId="36FFE64F" w14:textId="77777777" w:rsidR="00B139F2" w:rsidRPr="00912230" w:rsidRDefault="00B139F2" w:rsidP="005056E2">
            <w:pPr>
              <w:pStyle w:val="Tabellnormal"/>
              <w:jc w:val="right"/>
              <w:rPr>
                <w:rStyle w:val="CharacterStyle15"/>
              </w:rPr>
            </w:pPr>
            <w:r w:rsidRPr="00912230">
              <w:rPr>
                <w:rStyle w:val="CharacterStyle15"/>
              </w:rPr>
              <w:t>172 105</w:t>
            </w:r>
          </w:p>
        </w:tc>
        <w:tc>
          <w:tcPr>
            <w:tcW w:w="0" w:type="auto"/>
          </w:tcPr>
          <w:p w14:paraId="12333D1E" w14:textId="77777777" w:rsidR="00B139F2" w:rsidRPr="00912230" w:rsidRDefault="00B139F2" w:rsidP="005056E2">
            <w:pPr>
              <w:pStyle w:val="Tabellnormal"/>
              <w:jc w:val="right"/>
              <w:rPr>
                <w:rStyle w:val="CharacterStyle15"/>
              </w:rPr>
            </w:pPr>
            <w:r w:rsidRPr="00912230">
              <w:rPr>
                <w:rStyle w:val="CharacterStyle15"/>
              </w:rPr>
              <w:t>43 545</w:t>
            </w:r>
          </w:p>
        </w:tc>
        <w:tc>
          <w:tcPr>
            <w:tcW w:w="0" w:type="auto"/>
          </w:tcPr>
          <w:p w14:paraId="52BC6843" w14:textId="77777777" w:rsidR="00B139F2" w:rsidRPr="00912230" w:rsidRDefault="00B139F2" w:rsidP="005056E2">
            <w:pPr>
              <w:pStyle w:val="Tabellnormal"/>
              <w:jc w:val="right"/>
              <w:rPr>
                <w:rStyle w:val="CharacterStyle15"/>
              </w:rPr>
            </w:pPr>
            <w:r w:rsidRPr="00912230">
              <w:rPr>
                <w:rStyle w:val="CharacterStyle15"/>
              </w:rPr>
              <w:t>1 683</w:t>
            </w:r>
          </w:p>
        </w:tc>
        <w:tc>
          <w:tcPr>
            <w:tcW w:w="0" w:type="auto"/>
          </w:tcPr>
          <w:p w14:paraId="20F8AD4E" w14:textId="77777777" w:rsidR="00B139F2" w:rsidRPr="00912230" w:rsidRDefault="00B139F2" w:rsidP="005056E2">
            <w:pPr>
              <w:pStyle w:val="Tabellnormal"/>
              <w:jc w:val="right"/>
              <w:rPr>
                <w:rStyle w:val="CharacterStyle15"/>
              </w:rPr>
            </w:pPr>
            <w:r w:rsidRPr="00912230">
              <w:rPr>
                <w:rStyle w:val="CharacterStyle15"/>
              </w:rPr>
              <w:t>4</w:t>
            </w:r>
          </w:p>
        </w:tc>
      </w:tr>
      <w:tr w:rsidR="002653EE" w14:paraId="25D87DC6"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22A3E75A" w14:textId="77777777" w:rsidR="00B139F2" w:rsidRPr="00912230" w:rsidRDefault="00B139F2" w:rsidP="00930C0D">
            <w:pPr>
              <w:pStyle w:val="Tabellnormal"/>
              <w:rPr>
                <w:rStyle w:val="FakeCharacterStyle"/>
                <w:sz w:val="12"/>
                <w:szCs w:val="12"/>
              </w:rPr>
            </w:pPr>
          </w:p>
        </w:tc>
        <w:tc>
          <w:tcPr>
            <w:tcW w:w="0" w:type="auto"/>
          </w:tcPr>
          <w:p w14:paraId="04EF3B8B"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06</w:t>
            </w:r>
          </w:p>
        </w:tc>
        <w:tc>
          <w:tcPr>
            <w:tcW w:w="0" w:type="auto"/>
            <w:gridSpan w:val="2"/>
          </w:tcPr>
          <w:p w14:paraId="68CC00C9"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Subventioner</w:t>
            </w:r>
          </w:p>
        </w:tc>
        <w:tc>
          <w:tcPr>
            <w:tcW w:w="0" w:type="auto"/>
            <w:gridSpan w:val="2"/>
          </w:tcPr>
          <w:p w14:paraId="75470F2F" w14:textId="77777777" w:rsidR="00B139F2" w:rsidRPr="00912230" w:rsidRDefault="00B139F2" w:rsidP="005056E2">
            <w:pPr>
              <w:pStyle w:val="Tabellnormal"/>
              <w:jc w:val="right"/>
              <w:rPr>
                <w:rStyle w:val="CharacterStyle15"/>
              </w:rPr>
            </w:pPr>
            <w:r w:rsidRPr="00912230">
              <w:rPr>
                <w:rStyle w:val="CharacterStyle15"/>
              </w:rPr>
              <w:t>10 704</w:t>
            </w:r>
          </w:p>
        </w:tc>
        <w:tc>
          <w:tcPr>
            <w:tcW w:w="0" w:type="auto"/>
            <w:gridSpan w:val="2"/>
          </w:tcPr>
          <w:p w14:paraId="421E7B0E" w14:textId="77777777" w:rsidR="00B139F2" w:rsidRPr="00912230" w:rsidRDefault="00B139F2" w:rsidP="005056E2">
            <w:pPr>
              <w:pStyle w:val="Tabellnormal"/>
              <w:jc w:val="right"/>
              <w:rPr>
                <w:rStyle w:val="CharacterStyle15"/>
              </w:rPr>
            </w:pPr>
            <w:r w:rsidRPr="00912230">
              <w:rPr>
                <w:rStyle w:val="CharacterStyle15"/>
              </w:rPr>
              <w:t>4 844</w:t>
            </w:r>
          </w:p>
        </w:tc>
        <w:tc>
          <w:tcPr>
            <w:tcW w:w="0" w:type="auto"/>
            <w:gridSpan w:val="2"/>
          </w:tcPr>
          <w:p w14:paraId="2663A107" w14:textId="77777777" w:rsidR="00B139F2" w:rsidRPr="00912230" w:rsidRDefault="00B139F2" w:rsidP="005056E2">
            <w:pPr>
              <w:pStyle w:val="Tabellnormal"/>
              <w:jc w:val="right"/>
              <w:rPr>
                <w:rStyle w:val="CharacterStyle15"/>
              </w:rPr>
            </w:pPr>
            <w:r w:rsidRPr="00912230">
              <w:rPr>
                <w:rStyle w:val="CharacterStyle15"/>
              </w:rPr>
              <w:t>1 994</w:t>
            </w:r>
          </w:p>
        </w:tc>
        <w:tc>
          <w:tcPr>
            <w:tcW w:w="0" w:type="auto"/>
          </w:tcPr>
          <w:p w14:paraId="57255452" w14:textId="77777777" w:rsidR="00B139F2" w:rsidRPr="00912230" w:rsidRDefault="00B139F2" w:rsidP="005056E2">
            <w:pPr>
              <w:pStyle w:val="Tabellnormal"/>
              <w:jc w:val="right"/>
              <w:rPr>
                <w:rStyle w:val="CharacterStyle15"/>
              </w:rPr>
            </w:pPr>
            <w:r w:rsidRPr="00912230">
              <w:rPr>
                <w:rStyle w:val="CharacterStyle15"/>
              </w:rPr>
              <w:t>1 155</w:t>
            </w:r>
          </w:p>
        </w:tc>
        <w:tc>
          <w:tcPr>
            <w:tcW w:w="0" w:type="auto"/>
          </w:tcPr>
          <w:p w14:paraId="4E20B244" w14:textId="77777777" w:rsidR="00B139F2" w:rsidRPr="00912230" w:rsidRDefault="00B139F2" w:rsidP="005056E2">
            <w:pPr>
              <w:pStyle w:val="Tabellnormal"/>
              <w:jc w:val="right"/>
              <w:rPr>
                <w:rStyle w:val="CharacterStyle15"/>
              </w:rPr>
            </w:pPr>
            <w:r w:rsidRPr="00912230">
              <w:rPr>
                <w:rStyle w:val="CharacterStyle15"/>
              </w:rPr>
              <w:t>1 081</w:t>
            </w:r>
          </w:p>
        </w:tc>
        <w:tc>
          <w:tcPr>
            <w:tcW w:w="0" w:type="auto"/>
          </w:tcPr>
          <w:p w14:paraId="5763CACB" w14:textId="77777777" w:rsidR="00B139F2" w:rsidRPr="00912230" w:rsidRDefault="00B139F2" w:rsidP="005056E2">
            <w:pPr>
              <w:pStyle w:val="Tabellnormal"/>
              <w:jc w:val="right"/>
              <w:rPr>
                <w:rStyle w:val="CharacterStyle15"/>
              </w:rPr>
            </w:pPr>
            <w:r w:rsidRPr="00912230">
              <w:rPr>
                <w:rStyle w:val="CharacterStyle15"/>
              </w:rPr>
              <w:t>9 074</w:t>
            </w:r>
          </w:p>
        </w:tc>
        <w:tc>
          <w:tcPr>
            <w:tcW w:w="0" w:type="auto"/>
          </w:tcPr>
          <w:p w14:paraId="2A67C3C3" w14:textId="77777777" w:rsidR="00B139F2" w:rsidRPr="00912230" w:rsidRDefault="00B139F2" w:rsidP="005056E2">
            <w:pPr>
              <w:pStyle w:val="Tabellnormal"/>
              <w:jc w:val="right"/>
              <w:rPr>
                <w:rStyle w:val="CharacterStyle15"/>
              </w:rPr>
            </w:pPr>
            <w:r w:rsidRPr="00912230">
              <w:rPr>
                <w:rStyle w:val="CharacterStyle15"/>
              </w:rPr>
              <w:t>1 113</w:t>
            </w:r>
          </w:p>
        </w:tc>
        <w:tc>
          <w:tcPr>
            <w:tcW w:w="0" w:type="auto"/>
          </w:tcPr>
          <w:p w14:paraId="69CDC689" w14:textId="77777777" w:rsidR="00B139F2" w:rsidRPr="00912230" w:rsidRDefault="00B139F2" w:rsidP="005056E2">
            <w:pPr>
              <w:pStyle w:val="Tabellnormal"/>
              <w:jc w:val="right"/>
              <w:rPr>
                <w:rStyle w:val="CharacterStyle15"/>
              </w:rPr>
            </w:pPr>
            <w:r w:rsidRPr="00912230">
              <w:rPr>
                <w:rStyle w:val="CharacterStyle15"/>
              </w:rPr>
              <w:t>-3 731</w:t>
            </w:r>
          </w:p>
        </w:tc>
        <w:tc>
          <w:tcPr>
            <w:tcW w:w="0" w:type="auto"/>
          </w:tcPr>
          <w:p w14:paraId="1646668A" w14:textId="77777777" w:rsidR="00B139F2" w:rsidRPr="00912230" w:rsidRDefault="00B139F2" w:rsidP="005056E2">
            <w:pPr>
              <w:pStyle w:val="Tabellnormal"/>
              <w:jc w:val="right"/>
              <w:rPr>
                <w:rStyle w:val="CharacterStyle15"/>
              </w:rPr>
            </w:pPr>
            <w:r w:rsidRPr="00912230">
              <w:rPr>
                <w:rStyle w:val="CharacterStyle15"/>
              </w:rPr>
              <w:t>-77</w:t>
            </w:r>
          </w:p>
        </w:tc>
      </w:tr>
      <w:tr w:rsidR="002653EE" w14:paraId="404EA480"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7D5DCCE6" w14:textId="77777777" w:rsidR="00B139F2" w:rsidRPr="00912230" w:rsidRDefault="00B139F2" w:rsidP="00930C0D">
            <w:pPr>
              <w:pStyle w:val="Tabellnormal"/>
              <w:rPr>
                <w:rStyle w:val="FakeCharacterStyle"/>
                <w:sz w:val="12"/>
                <w:szCs w:val="12"/>
              </w:rPr>
            </w:pPr>
          </w:p>
        </w:tc>
        <w:tc>
          <w:tcPr>
            <w:tcW w:w="0" w:type="auto"/>
          </w:tcPr>
          <w:p w14:paraId="128A87B2"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tcPr>
          <w:p w14:paraId="6784801E"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Staten</w:t>
            </w:r>
          </w:p>
        </w:tc>
        <w:tc>
          <w:tcPr>
            <w:tcW w:w="0" w:type="auto"/>
            <w:gridSpan w:val="2"/>
          </w:tcPr>
          <w:p w14:paraId="6133F189" w14:textId="77777777" w:rsidR="00B139F2" w:rsidRPr="00912230" w:rsidRDefault="00B139F2" w:rsidP="005056E2">
            <w:pPr>
              <w:pStyle w:val="Tabellnormal"/>
              <w:jc w:val="right"/>
              <w:rPr>
                <w:rStyle w:val="CharacterStyle15"/>
              </w:rPr>
            </w:pPr>
            <w:r w:rsidRPr="00912230">
              <w:rPr>
                <w:rStyle w:val="CharacterStyle15"/>
              </w:rPr>
              <w:t>439</w:t>
            </w:r>
          </w:p>
        </w:tc>
        <w:tc>
          <w:tcPr>
            <w:tcW w:w="0" w:type="auto"/>
            <w:gridSpan w:val="2"/>
          </w:tcPr>
          <w:p w14:paraId="20C61187" w14:textId="77777777" w:rsidR="00B139F2" w:rsidRPr="00912230" w:rsidRDefault="00B139F2" w:rsidP="005056E2">
            <w:pPr>
              <w:pStyle w:val="Tabellnormal"/>
              <w:jc w:val="right"/>
              <w:rPr>
                <w:rStyle w:val="CharacterStyle15"/>
              </w:rPr>
            </w:pPr>
            <w:r w:rsidRPr="00912230">
              <w:rPr>
                <w:rStyle w:val="CharacterStyle15"/>
              </w:rPr>
              <w:t>244</w:t>
            </w:r>
          </w:p>
        </w:tc>
        <w:tc>
          <w:tcPr>
            <w:tcW w:w="0" w:type="auto"/>
            <w:gridSpan w:val="2"/>
          </w:tcPr>
          <w:p w14:paraId="699B2C13" w14:textId="77777777" w:rsidR="00B139F2" w:rsidRPr="00912230" w:rsidRDefault="00B139F2" w:rsidP="005056E2">
            <w:pPr>
              <w:pStyle w:val="Tabellnormal"/>
              <w:jc w:val="right"/>
              <w:rPr>
                <w:rStyle w:val="CharacterStyle15"/>
              </w:rPr>
            </w:pPr>
            <w:r w:rsidRPr="00912230">
              <w:rPr>
                <w:rStyle w:val="CharacterStyle15"/>
              </w:rPr>
              <w:t>108</w:t>
            </w:r>
          </w:p>
        </w:tc>
        <w:tc>
          <w:tcPr>
            <w:tcW w:w="0" w:type="auto"/>
          </w:tcPr>
          <w:p w14:paraId="00F6D269" w14:textId="77777777" w:rsidR="00B139F2" w:rsidRPr="00912230" w:rsidRDefault="00B139F2" w:rsidP="005056E2">
            <w:pPr>
              <w:pStyle w:val="Tabellnormal"/>
              <w:jc w:val="right"/>
              <w:rPr>
                <w:rStyle w:val="CharacterStyle15"/>
              </w:rPr>
            </w:pPr>
            <w:r w:rsidRPr="00912230">
              <w:rPr>
                <w:rStyle w:val="CharacterStyle15"/>
              </w:rPr>
              <w:t>48</w:t>
            </w:r>
          </w:p>
        </w:tc>
        <w:tc>
          <w:tcPr>
            <w:tcW w:w="0" w:type="auto"/>
          </w:tcPr>
          <w:p w14:paraId="17F2C324" w14:textId="77777777" w:rsidR="00B139F2" w:rsidRPr="00912230" w:rsidRDefault="00B139F2" w:rsidP="005056E2">
            <w:pPr>
              <w:pStyle w:val="Tabellnormal"/>
              <w:jc w:val="right"/>
              <w:rPr>
                <w:rStyle w:val="CharacterStyle15"/>
              </w:rPr>
            </w:pPr>
            <w:r w:rsidRPr="00912230">
              <w:rPr>
                <w:rStyle w:val="CharacterStyle15"/>
              </w:rPr>
              <w:t>60</w:t>
            </w:r>
          </w:p>
        </w:tc>
        <w:tc>
          <w:tcPr>
            <w:tcW w:w="0" w:type="auto"/>
          </w:tcPr>
          <w:p w14:paraId="5734EA02" w14:textId="77777777" w:rsidR="00B139F2" w:rsidRPr="00912230" w:rsidRDefault="00B139F2" w:rsidP="005056E2">
            <w:pPr>
              <w:pStyle w:val="Tabellnormal"/>
              <w:jc w:val="right"/>
              <w:rPr>
                <w:rStyle w:val="CharacterStyle15"/>
              </w:rPr>
            </w:pPr>
            <w:r w:rsidRPr="00912230">
              <w:rPr>
                <w:rStyle w:val="CharacterStyle15"/>
              </w:rPr>
              <w:t>461</w:t>
            </w:r>
          </w:p>
        </w:tc>
        <w:tc>
          <w:tcPr>
            <w:tcW w:w="0" w:type="auto"/>
          </w:tcPr>
          <w:p w14:paraId="24024155" w14:textId="77777777" w:rsidR="00B139F2" w:rsidRPr="00912230" w:rsidRDefault="00B139F2" w:rsidP="005056E2">
            <w:pPr>
              <w:pStyle w:val="Tabellnormal"/>
              <w:jc w:val="right"/>
              <w:rPr>
                <w:rStyle w:val="CharacterStyle15"/>
              </w:rPr>
            </w:pPr>
            <w:r w:rsidRPr="00912230">
              <w:rPr>
                <w:rStyle w:val="CharacterStyle15"/>
              </w:rPr>
              <w:t>102</w:t>
            </w:r>
          </w:p>
        </w:tc>
        <w:tc>
          <w:tcPr>
            <w:tcW w:w="0" w:type="auto"/>
          </w:tcPr>
          <w:p w14:paraId="05911992" w14:textId="77777777" w:rsidR="00B139F2" w:rsidRPr="00912230" w:rsidRDefault="00B139F2" w:rsidP="005056E2">
            <w:pPr>
              <w:pStyle w:val="Tabellnormal"/>
              <w:jc w:val="right"/>
              <w:rPr>
                <w:rStyle w:val="CharacterStyle15"/>
              </w:rPr>
            </w:pPr>
            <w:r w:rsidRPr="00912230">
              <w:rPr>
                <w:rStyle w:val="CharacterStyle15"/>
              </w:rPr>
              <w:t>-142</w:t>
            </w:r>
          </w:p>
        </w:tc>
        <w:tc>
          <w:tcPr>
            <w:tcW w:w="0" w:type="auto"/>
          </w:tcPr>
          <w:p w14:paraId="2A8EB8A7" w14:textId="77777777" w:rsidR="00B139F2" w:rsidRPr="00912230" w:rsidRDefault="00B139F2" w:rsidP="005056E2">
            <w:pPr>
              <w:pStyle w:val="Tabellnormal"/>
              <w:jc w:val="right"/>
              <w:rPr>
                <w:rStyle w:val="CharacterStyle15"/>
              </w:rPr>
            </w:pPr>
            <w:r w:rsidRPr="00912230">
              <w:rPr>
                <w:rStyle w:val="CharacterStyle15"/>
              </w:rPr>
              <w:t>-58</w:t>
            </w:r>
          </w:p>
        </w:tc>
      </w:tr>
      <w:tr w:rsidR="002653EE" w14:paraId="455B6C15"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2409A76E" w14:textId="77777777" w:rsidR="00B139F2" w:rsidRPr="00912230" w:rsidRDefault="00B139F2" w:rsidP="00930C0D">
            <w:pPr>
              <w:pStyle w:val="Tabellnormal"/>
              <w:rPr>
                <w:rStyle w:val="FakeCharacterStyle"/>
                <w:sz w:val="12"/>
                <w:szCs w:val="12"/>
              </w:rPr>
            </w:pPr>
          </w:p>
        </w:tc>
        <w:tc>
          <w:tcPr>
            <w:tcW w:w="0" w:type="auto"/>
          </w:tcPr>
          <w:p w14:paraId="2168F424"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02</w:t>
            </w:r>
          </w:p>
        </w:tc>
        <w:tc>
          <w:tcPr>
            <w:tcW w:w="0" w:type="auto"/>
          </w:tcPr>
          <w:p w14:paraId="526AC000"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Kommuner</w:t>
            </w:r>
          </w:p>
        </w:tc>
        <w:tc>
          <w:tcPr>
            <w:tcW w:w="0" w:type="auto"/>
            <w:gridSpan w:val="2"/>
          </w:tcPr>
          <w:p w14:paraId="64549F4F" w14:textId="77777777" w:rsidR="00B139F2" w:rsidRPr="00912230" w:rsidRDefault="00B139F2" w:rsidP="005056E2">
            <w:pPr>
              <w:pStyle w:val="Tabellnormal"/>
              <w:jc w:val="right"/>
              <w:rPr>
                <w:rStyle w:val="CharacterStyle15"/>
              </w:rPr>
            </w:pPr>
            <w:r w:rsidRPr="00912230">
              <w:rPr>
                <w:rStyle w:val="CharacterStyle15"/>
              </w:rPr>
              <w:t>9 412</w:t>
            </w:r>
          </w:p>
        </w:tc>
        <w:tc>
          <w:tcPr>
            <w:tcW w:w="0" w:type="auto"/>
            <w:gridSpan w:val="2"/>
          </w:tcPr>
          <w:p w14:paraId="1D707557" w14:textId="77777777" w:rsidR="00B139F2" w:rsidRPr="00912230" w:rsidRDefault="00B139F2" w:rsidP="005056E2">
            <w:pPr>
              <w:pStyle w:val="Tabellnormal"/>
              <w:jc w:val="right"/>
              <w:rPr>
                <w:rStyle w:val="CharacterStyle15"/>
              </w:rPr>
            </w:pPr>
            <w:r w:rsidRPr="00912230">
              <w:rPr>
                <w:rStyle w:val="CharacterStyle15"/>
              </w:rPr>
              <w:t>3 903</w:t>
            </w:r>
          </w:p>
        </w:tc>
        <w:tc>
          <w:tcPr>
            <w:tcW w:w="0" w:type="auto"/>
            <w:gridSpan w:val="2"/>
          </w:tcPr>
          <w:p w14:paraId="7E5243B3" w14:textId="77777777" w:rsidR="00B139F2" w:rsidRPr="00912230" w:rsidRDefault="00B139F2" w:rsidP="005056E2">
            <w:pPr>
              <w:pStyle w:val="Tabellnormal"/>
              <w:jc w:val="right"/>
              <w:rPr>
                <w:rStyle w:val="CharacterStyle15"/>
              </w:rPr>
            </w:pPr>
            <w:r w:rsidRPr="00912230">
              <w:rPr>
                <w:rStyle w:val="CharacterStyle15"/>
              </w:rPr>
              <w:t>1 705</w:t>
            </w:r>
          </w:p>
        </w:tc>
        <w:tc>
          <w:tcPr>
            <w:tcW w:w="0" w:type="auto"/>
          </w:tcPr>
          <w:p w14:paraId="34FC139A" w14:textId="77777777" w:rsidR="00B139F2" w:rsidRPr="00912230" w:rsidRDefault="00B139F2" w:rsidP="005056E2">
            <w:pPr>
              <w:pStyle w:val="Tabellnormal"/>
              <w:jc w:val="right"/>
              <w:rPr>
                <w:rStyle w:val="CharacterStyle15"/>
              </w:rPr>
            </w:pPr>
            <w:r w:rsidRPr="00912230">
              <w:rPr>
                <w:rStyle w:val="CharacterStyle15"/>
              </w:rPr>
              <w:t>1 058</w:t>
            </w:r>
          </w:p>
        </w:tc>
        <w:tc>
          <w:tcPr>
            <w:tcW w:w="0" w:type="auto"/>
          </w:tcPr>
          <w:p w14:paraId="4588D23D" w14:textId="77777777" w:rsidR="00B139F2" w:rsidRPr="00912230" w:rsidRDefault="00B139F2" w:rsidP="005056E2">
            <w:pPr>
              <w:pStyle w:val="Tabellnormal"/>
              <w:jc w:val="right"/>
              <w:rPr>
                <w:rStyle w:val="CharacterStyle15"/>
              </w:rPr>
            </w:pPr>
            <w:r w:rsidRPr="00912230">
              <w:rPr>
                <w:rStyle w:val="CharacterStyle15"/>
              </w:rPr>
              <w:t>973</w:t>
            </w:r>
          </w:p>
        </w:tc>
        <w:tc>
          <w:tcPr>
            <w:tcW w:w="0" w:type="auto"/>
          </w:tcPr>
          <w:p w14:paraId="2CF63917" w14:textId="77777777" w:rsidR="00B139F2" w:rsidRPr="00912230" w:rsidRDefault="00B139F2" w:rsidP="005056E2">
            <w:pPr>
              <w:pStyle w:val="Tabellnormal"/>
              <w:jc w:val="right"/>
              <w:rPr>
                <w:rStyle w:val="CharacterStyle15"/>
              </w:rPr>
            </w:pPr>
            <w:r w:rsidRPr="00912230">
              <w:rPr>
                <w:rStyle w:val="CharacterStyle15"/>
              </w:rPr>
              <w:t>7 639</w:t>
            </w:r>
          </w:p>
        </w:tc>
        <w:tc>
          <w:tcPr>
            <w:tcW w:w="0" w:type="auto"/>
          </w:tcPr>
          <w:p w14:paraId="7CF8F367" w14:textId="77777777" w:rsidR="00B139F2" w:rsidRPr="00912230" w:rsidRDefault="00B139F2" w:rsidP="005056E2">
            <w:pPr>
              <w:pStyle w:val="Tabellnormal"/>
              <w:jc w:val="right"/>
              <w:rPr>
                <w:rStyle w:val="CharacterStyle15"/>
              </w:rPr>
            </w:pPr>
            <w:r w:rsidRPr="00912230">
              <w:rPr>
                <w:rStyle w:val="CharacterStyle15"/>
              </w:rPr>
              <w:t>965</w:t>
            </w:r>
          </w:p>
        </w:tc>
        <w:tc>
          <w:tcPr>
            <w:tcW w:w="0" w:type="auto"/>
          </w:tcPr>
          <w:p w14:paraId="759EC4A1" w14:textId="77777777" w:rsidR="00B139F2" w:rsidRPr="00912230" w:rsidRDefault="00B139F2" w:rsidP="005056E2">
            <w:pPr>
              <w:pStyle w:val="Tabellnormal"/>
              <w:jc w:val="right"/>
              <w:rPr>
                <w:rStyle w:val="CharacterStyle15"/>
              </w:rPr>
            </w:pPr>
            <w:r w:rsidRPr="00912230">
              <w:rPr>
                <w:rStyle w:val="CharacterStyle15"/>
              </w:rPr>
              <w:t>-2 938</w:t>
            </w:r>
          </w:p>
        </w:tc>
        <w:tc>
          <w:tcPr>
            <w:tcW w:w="0" w:type="auto"/>
          </w:tcPr>
          <w:p w14:paraId="66EA4B66" w14:textId="77777777" w:rsidR="00B139F2" w:rsidRPr="00912230" w:rsidRDefault="00B139F2" w:rsidP="005056E2">
            <w:pPr>
              <w:pStyle w:val="Tabellnormal"/>
              <w:jc w:val="right"/>
              <w:rPr>
                <w:rStyle w:val="CharacterStyle15"/>
              </w:rPr>
            </w:pPr>
            <w:r w:rsidRPr="00912230">
              <w:rPr>
                <w:rStyle w:val="CharacterStyle15"/>
              </w:rPr>
              <w:t>-75</w:t>
            </w:r>
          </w:p>
        </w:tc>
      </w:tr>
      <w:tr w:rsidR="002653EE" w14:paraId="24F536C4"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5F4E4E46" w14:textId="77777777" w:rsidR="00B139F2" w:rsidRPr="00912230" w:rsidRDefault="00B139F2" w:rsidP="00930C0D">
            <w:pPr>
              <w:pStyle w:val="Tabellnormal"/>
              <w:rPr>
                <w:rStyle w:val="FakeCharacterStyle"/>
                <w:sz w:val="12"/>
                <w:szCs w:val="12"/>
              </w:rPr>
            </w:pPr>
          </w:p>
        </w:tc>
        <w:tc>
          <w:tcPr>
            <w:tcW w:w="0" w:type="auto"/>
          </w:tcPr>
          <w:p w14:paraId="5A1DBBCE"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03</w:t>
            </w:r>
          </w:p>
        </w:tc>
        <w:tc>
          <w:tcPr>
            <w:tcW w:w="0" w:type="auto"/>
          </w:tcPr>
          <w:p w14:paraId="41BAA8A6"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Regioner</w:t>
            </w:r>
          </w:p>
        </w:tc>
        <w:tc>
          <w:tcPr>
            <w:tcW w:w="0" w:type="auto"/>
            <w:gridSpan w:val="2"/>
          </w:tcPr>
          <w:p w14:paraId="30E4C7D7" w14:textId="77777777" w:rsidR="00B139F2" w:rsidRPr="00912230" w:rsidRDefault="00B139F2" w:rsidP="005056E2">
            <w:pPr>
              <w:pStyle w:val="Tabellnormal"/>
              <w:jc w:val="right"/>
              <w:rPr>
                <w:rStyle w:val="CharacterStyle15"/>
              </w:rPr>
            </w:pPr>
            <w:r w:rsidRPr="00912230">
              <w:rPr>
                <w:rStyle w:val="CharacterStyle15"/>
              </w:rPr>
              <w:t>853</w:t>
            </w:r>
          </w:p>
        </w:tc>
        <w:tc>
          <w:tcPr>
            <w:tcW w:w="0" w:type="auto"/>
            <w:gridSpan w:val="2"/>
          </w:tcPr>
          <w:p w14:paraId="53D34D49" w14:textId="77777777" w:rsidR="00B139F2" w:rsidRPr="00912230" w:rsidRDefault="00B139F2" w:rsidP="005056E2">
            <w:pPr>
              <w:pStyle w:val="Tabellnormal"/>
              <w:jc w:val="right"/>
              <w:rPr>
                <w:rStyle w:val="CharacterStyle15"/>
              </w:rPr>
            </w:pPr>
            <w:r w:rsidRPr="00912230">
              <w:rPr>
                <w:rStyle w:val="CharacterStyle15"/>
              </w:rPr>
              <w:t>698</w:t>
            </w:r>
          </w:p>
        </w:tc>
        <w:tc>
          <w:tcPr>
            <w:tcW w:w="0" w:type="auto"/>
            <w:gridSpan w:val="2"/>
          </w:tcPr>
          <w:p w14:paraId="6C48BC9D" w14:textId="77777777" w:rsidR="00B139F2" w:rsidRPr="00912230" w:rsidRDefault="00B139F2" w:rsidP="005056E2">
            <w:pPr>
              <w:pStyle w:val="Tabellnormal"/>
              <w:jc w:val="right"/>
              <w:rPr>
                <w:rStyle w:val="CharacterStyle15"/>
              </w:rPr>
            </w:pPr>
            <w:r w:rsidRPr="00912230">
              <w:rPr>
                <w:rStyle w:val="CharacterStyle15"/>
              </w:rPr>
              <w:t>181</w:t>
            </w:r>
          </w:p>
        </w:tc>
        <w:tc>
          <w:tcPr>
            <w:tcW w:w="0" w:type="auto"/>
          </w:tcPr>
          <w:p w14:paraId="3D78BDBC" w14:textId="77777777" w:rsidR="00B139F2" w:rsidRPr="00912230" w:rsidRDefault="00B139F2" w:rsidP="005056E2">
            <w:pPr>
              <w:pStyle w:val="Tabellnormal"/>
              <w:jc w:val="right"/>
              <w:rPr>
                <w:rStyle w:val="CharacterStyle15"/>
              </w:rPr>
            </w:pPr>
            <w:r w:rsidRPr="00912230">
              <w:rPr>
                <w:rStyle w:val="CharacterStyle15"/>
              </w:rPr>
              <w:t>49</w:t>
            </w:r>
          </w:p>
        </w:tc>
        <w:tc>
          <w:tcPr>
            <w:tcW w:w="0" w:type="auto"/>
          </w:tcPr>
          <w:p w14:paraId="5C13A1F2" w14:textId="77777777" w:rsidR="00B139F2" w:rsidRPr="00912230" w:rsidRDefault="00B139F2" w:rsidP="005056E2">
            <w:pPr>
              <w:pStyle w:val="Tabellnormal"/>
              <w:jc w:val="right"/>
              <w:rPr>
                <w:rStyle w:val="CharacterStyle15"/>
              </w:rPr>
            </w:pPr>
            <w:r w:rsidRPr="00912230">
              <w:rPr>
                <w:rStyle w:val="CharacterStyle15"/>
              </w:rPr>
              <w:t>47</w:t>
            </w:r>
          </w:p>
        </w:tc>
        <w:tc>
          <w:tcPr>
            <w:tcW w:w="0" w:type="auto"/>
          </w:tcPr>
          <w:p w14:paraId="7838BA25" w14:textId="77777777" w:rsidR="00B139F2" w:rsidRPr="00912230" w:rsidRDefault="00B139F2" w:rsidP="005056E2">
            <w:pPr>
              <w:pStyle w:val="Tabellnormal"/>
              <w:jc w:val="right"/>
              <w:rPr>
                <w:rStyle w:val="CharacterStyle15"/>
              </w:rPr>
            </w:pPr>
            <w:r w:rsidRPr="00912230">
              <w:rPr>
                <w:rStyle w:val="CharacterStyle15"/>
              </w:rPr>
              <w:t>974</w:t>
            </w:r>
          </w:p>
        </w:tc>
        <w:tc>
          <w:tcPr>
            <w:tcW w:w="0" w:type="auto"/>
          </w:tcPr>
          <w:p w14:paraId="334A1999" w14:textId="77777777" w:rsidR="00B139F2" w:rsidRPr="00912230" w:rsidRDefault="00B139F2" w:rsidP="005056E2">
            <w:pPr>
              <w:pStyle w:val="Tabellnormal"/>
              <w:jc w:val="right"/>
              <w:rPr>
                <w:rStyle w:val="CharacterStyle15"/>
              </w:rPr>
            </w:pPr>
            <w:r w:rsidRPr="00912230">
              <w:rPr>
                <w:rStyle w:val="CharacterStyle15"/>
              </w:rPr>
              <w:t>47</w:t>
            </w:r>
          </w:p>
        </w:tc>
        <w:tc>
          <w:tcPr>
            <w:tcW w:w="0" w:type="auto"/>
          </w:tcPr>
          <w:p w14:paraId="3CC4DBAC" w14:textId="77777777" w:rsidR="00B139F2" w:rsidRPr="00912230" w:rsidRDefault="00B139F2" w:rsidP="005056E2">
            <w:pPr>
              <w:pStyle w:val="Tabellnormal"/>
              <w:jc w:val="right"/>
              <w:rPr>
                <w:rStyle w:val="CharacterStyle15"/>
              </w:rPr>
            </w:pPr>
            <w:r w:rsidRPr="00912230">
              <w:rPr>
                <w:rStyle w:val="CharacterStyle15"/>
              </w:rPr>
              <w:t>-651</w:t>
            </w:r>
          </w:p>
        </w:tc>
        <w:tc>
          <w:tcPr>
            <w:tcW w:w="0" w:type="auto"/>
          </w:tcPr>
          <w:p w14:paraId="672C2E33" w14:textId="77777777" w:rsidR="00B139F2" w:rsidRPr="00912230" w:rsidRDefault="00B139F2" w:rsidP="005056E2">
            <w:pPr>
              <w:pStyle w:val="Tabellnormal"/>
              <w:jc w:val="right"/>
              <w:rPr>
                <w:rStyle w:val="CharacterStyle15"/>
              </w:rPr>
            </w:pPr>
            <w:r w:rsidRPr="00912230">
              <w:rPr>
                <w:rStyle w:val="CharacterStyle15"/>
              </w:rPr>
              <w:t>-93</w:t>
            </w:r>
          </w:p>
        </w:tc>
      </w:tr>
      <w:tr w:rsidR="002653EE" w14:paraId="5403E144"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6E42C7AE" w14:textId="77777777" w:rsidR="00B139F2" w:rsidRPr="00912230" w:rsidRDefault="00B139F2" w:rsidP="00930C0D">
            <w:pPr>
              <w:pStyle w:val="Tabellnormal"/>
              <w:rPr>
                <w:rStyle w:val="CharacterStyle12"/>
                <w:sz w:val="12"/>
                <w:szCs w:val="12"/>
              </w:rPr>
            </w:pPr>
            <w:r w:rsidRPr="00912230">
              <w:rPr>
                <w:rStyle w:val="CharacterStyle12"/>
                <w:sz w:val="12"/>
                <w:szCs w:val="12"/>
              </w:rPr>
              <w:t>09</w:t>
            </w:r>
          </w:p>
        </w:tc>
        <w:tc>
          <w:tcPr>
            <w:tcW w:w="0" w:type="auto"/>
            <w:gridSpan w:val="3"/>
          </w:tcPr>
          <w:p w14:paraId="12F34D2F" w14:textId="77777777" w:rsidR="00B139F2" w:rsidRPr="00912230" w:rsidRDefault="00B139F2" w:rsidP="00930C0D">
            <w:pPr>
              <w:pStyle w:val="Tabellnormal"/>
              <w:rPr>
                <w:rStyle w:val="CharacterStyle12"/>
                <w:sz w:val="12"/>
                <w:szCs w:val="12"/>
              </w:rPr>
            </w:pPr>
            <w:r w:rsidRPr="00912230">
              <w:rPr>
                <w:rStyle w:val="CharacterStyle12"/>
                <w:sz w:val="12"/>
                <w:szCs w:val="12"/>
              </w:rPr>
              <w:t>Kapitaltransfereringar till utlandssektorn</w:t>
            </w:r>
          </w:p>
        </w:tc>
        <w:tc>
          <w:tcPr>
            <w:tcW w:w="0" w:type="auto"/>
            <w:gridSpan w:val="2"/>
          </w:tcPr>
          <w:p w14:paraId="1AE4B801"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629</w:t>
            </w:r>
          </w:p>
        </w:tc>
        <w:tc>
          <w:tcPr>
            <w:tcW w:w="0" w:type="auto"/>
            <w:gridSpan w:val="2"/>
          </w:tcPr>
          <w:p w14:paraId="5373AD1E"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74</w:t>
            </w:r>
          </w:p>
        </w:tc>
        <w:tc>
          <w:tcPr>
            <w:tcW w:w="0" w:type="auto"/>
            <w:gridSpan w:val="2"/>
          </w:tcPr>
          <w:p w14:paraId="17C53EED"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105</w:t>
            </w:r>
          </w:p>
        </w:tc>
        <w:tc>
          <w:tcPr>
            <w:tcW w:w="0" w:type="auto"/>
          </w:tcPr>
          <w:p w14:paraId="050BDA93"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81</w:t>
            </w:r>
          </w:p>
        </w:tc>
        <w:tc>
          <w:tcPr>
            <w:tcW w:w="0" w:type="auto"/>
          </w:tcPr>
          <w:p w14:paraId="32CCF007"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373</w:t>
            </w:r>
          </w:p>
        </w:tc>
        <w:tc>
          <w:tcPr>
            <w:tcW w:w="0" w:type="auto"/>
          </w:tcPr>
          <w:p w14:paraId="7B20FFFA"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634</w:t>
            </w:r>
          </w:p>
        </w:tc>
        <w:tc>
          <w:tcPr>
            <w:tcW w:w="0" w:type="auto"/>
          </w:tcPr>
          <w:p w14:paraId="3C0905F1"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61</w:t>
            </w:r>
          </w:p>
        </w:tc>
        <w:tc>
          <w:tcPr>
            <w:tcW w:w="0" w:type="auto"/>
          </w:tcPr>
          <w:p w14:paraId="4135CC96"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-13</w:t>
            </w:r>
          </w:p>
        </w:tc>
        <w:tc>
          <w:tcPr>
            <w:tcW w:w="0" w:type="auto"/>
          </w:tcPr>
          <w:p w14:paraId="47F66EC2" w14:textId="77777777" w:rsidR="00B139F2" w:rsidRPr="00912230" w:rsidRDefault="00B139F2" w:rsidP="005056E2">
            <w:pPr>
              <w:pStyle w:val="Tabellnormal"/>
              <w:jc w:val="right"/>
              <w:rPr>
                <w:rStyle w:val="CharacterStyle13"/>
                <w:sz w:val="12"/>
                <w:szCs w:val="12"/>
              </w:rPr>
            </w:pPr>
            <w:r w:rsidRPr="00912230">
              <w:rPr>
                <w:rStyle w:val="CharacterStyle13"/>
                <w:sz w:val="12"/>
                <w:szCs w:val="12"/>
              </w:rPr>
              <w:t>-18</w:t>
            </w:r>
          </w:p>
        </w:tc>
      </w:tr>
      <w:tr w:rsidR="002653EE" w14:paraId="4E9994FE"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33E5D0E9" w14:textId="77777777" w:rsidR="00B139F2" w:rsidRPr="00912230" w:rsidRDefault="00B139F2" w:rsidP="00930C0D">
            <w:pPr>
              <w:pStyle w:val="Tabellnormal"/>
              <w:rPr>
                <w:rStyle w:val="FakeCharacterStyle"/>
                <w:sz w:val="12"/>
                <w:szCs w:val="12"/>
              </w:rPr>
            </w:pPr>
          </w:p>
        </w:tc>
        <w:tc>
          <w:tcPr>
            <w:tcW w:w="0" w:type="auto"/>
          </w:tcPr>
          <w:p w14:paraId="128C4101"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01</w:t>
            </w:r>
          </w:p>
        </w:tc>
        <w:tc>
          <w:tcPr>
            <w:tcW w:w="0" w:type="auto"/>
            <w:gridSpan w:val="2"/>
          </w:tcPr>
          <w:p w14:paraId="29A68C58" w14:textId="77777777" w:rsidR="00B139F2" w:rsidRPr="00912230" w:rsidRDefault="00B139F2" w:rsidP="00930C0D">
            <w:pPr>
              <w:pStyle w:val="Tabellnormal"/>
              <w:rPr>
                <w:rStyle w:val="CharacterStyle14"/>
                <w:b w:val="0"/>
                <w:sz w:val="12"/>
                <w:szCs w:val="12"/>
              </w:rPr>
            </w:pPr>
            <w:r w:rsidRPr="00912230">
              <w:rPr>
                <w:rStyle w:val="CharacterStyle14"/>
                <w:b w:val="0"/>
                <w:sz w:val="12"/>
                <w:szCs w:val="12"/>
              </w:rPr>
              <w:t>EU-länder</w:t>
            </w:r>
          </w:p>
        </w:tc>
        <w:tc>
          <w:tcPr>
            <w:tcW w:w="0" w:type="auto"/>
            <w:gridSpan w:val="2"/>
          </w:tcPr>
          <w:p w14:paraId="7562E2A8" w14:textId="77777777" w:rsidR="00B139F2" w:rsidRPr="00912230" w:rsidRDefault="00B139F2" w:rsidP="005056E2">
            <w:pPr>
              <w:pStyle w:val="Tabellnormal"/>
              <w:jc w:val="right"/>
              <w:rPr>
                <w:rStyle w:val="CharacterStyle15"/>
              </w:rPr>
            </w:pPr>
            <w:r w:rsidRPr="00912230">
              <w:rPr>
                <w:rStyle w:val="CharacterStyle15"/>
              </w:rPr>
              <w:t>243</w:t>
            </w:r>
          </w:p>
        </w:tc>
        <w:tc>
          <w:tcPr>
            <w:tcW w:w="0" w:type="auto"/>
            <w:gridSpan w:val="2"/>
          </w:tcPr>
          <w:p w14:paraId="6D9E4D4D" w14:textId="77777777" w:rsidR="00B139F2" w:rsidRPr="00912230" w:rsidRDefault="00B139F2" w:rsidP="005056E2">
            <w:pPr>
              <w:pStyle w:val="Tabellnormal"/>
              <w:jc w:val="right"/>
              <w:rPr>
                <w:rStyle w:val="CharacterStyle15"/>
              </w:rPr>
            </w:pPr>
            <w:r w:rsidRPr="00912230">
              <w:rPr>
                <w:rStyle w:val="CharacterStyle15"/>
              </w:rPr>
              <w:t>50</w:t>
            </w:r>
          </w:p>
        </w:tc>
        <w:tc>
          <w:tcPr>
            <w:tcW w:w="0" w:type="auto"/>
            <w:gridSpan w:val="2"/>
          </w:tcPr>
          <w:p w14:paraId="6D086FFE" w14:textId="77777777" w:rsidR="00B139F2" w:rsidRPr="00912230" w:rsidRDefault="00B139F2" w:rsidP="005056E2">
            <w:pPr>
              <w:pStyle w:val="Tabellnormal"/>
              <w:jc w:val="right"/>
              <w:rPr>
                <w:rStyle w:val="CharacterStyle15"/>
              </w:rPr>
            </w:pPr>
            <w:r w:rsidRPr="00912230">
              <w:rPr>
                <w:rStyle w:val="CharacterStyle15"/>
              </w:rPr>
              <w:t>35</w:t>
            </w:r>
          </w:p>
        </w:tc>
        <w:tc>
          <w:tcPr>
            <w:tcW w:w="0" w:type="auto"/>
          </w:tcPr>
          <w:p w14:paraId="77BD4833" w14:textId="77777777" w:rsidR="00B139F2" w:rsidRPr="00912230" w:rsidRDefault="00B139F2" w:rsidP="005056E2">
            <w:pPr>
              <w:pStyle w:val="Tabellnormal"/>
              <w:jc w:val="right"/>
              <w:rPr>
                <w:rStyle w:val="CharacterStyle15"/>
              </w:rPr>
            </w:pPr>
            <w:r w:rsidRPr="00912230">
              <w:rPr>
                <w:rStyle w:val="CharacterStyle15"/>
              </w:rPr>
              <w:t>54</w:t>
            </w:r>
          </w:p>
        </w:tc>
        <w:tc>
          <w:tcPr>
            <w:tcW w:w="0" w:type="auto"/>
          </w:tcPr>
          <w:p w14:paraId="3387C025" w14:textId="77777777" w:rsidR="00B139F2" w:rsidRPr="00912230" w:rsidRDefault="00B139F2" w:rsidP="005056E2">
            <w:pPr>
              <w:pStyle w:val="Tabellnormal"/>
              <w:jc w:val="right"/>
              <w:rPr>
                <w:rStyle w:val="CharacterStyle15"/>
              </w:rPr>
            </w:pPr>
            <w:r w:rsidRPr="00912230">
              <w:rPr>
                <w:rStyle w:val="CharacterStyle15"/>
              </w:rPr>
              <w:t>50</w:t>
            </w:r>
          </w:p>
        </w:tc>
        <w:tc>
          <w:tcPr>
            <w:tcW w:w="0" w:type="auto"/>
          </w:tcPr>
          <w:p w14:paraId="79E30967" w14:textId="77777777" w:rsidR="00B139F2" w:rsidRPr="00912230" w:rsidRDefault="00B139F2" w:rsidP="005056E2">
            <w:pPr>
              <w:pStyle w:val="Tabellnormal"/>
              <w:jc w:val="right"/>
              <w:rPr>
                <w:rStyle w:val="CharacterStyle15"/>
              </w:rPr>
            </w:pPr>
            <w:r w:rsidRPr="00912230">
              <w:rPr>
                <w:rStyle w:val="CharacterStyle15"/>
              </w:rPr>
              <w:t>189</w:t>
            </w:r>
          </w:p>
        </w:tc>
        <w:tc>
          <w:tcPr>
            <w:tcW w:w="0" w:type="auto"/>
          </w:tcPr>
          <w:p w14:paraId="15ECBCF1" w14:textId="77777777" w:rsidR="00B139F2" w:rsidRPr="00912230" w:rsidRDefault="00B139F2" w:rsidP="005056E2">
            <w:pPr>
              <w:pStyle w:val="Tabellnormal"/>
              <w:jc w:val="right"/>
              <w:rPr>
                <w:rStyle w:val="CharacterStyle15"/>
              </w:rPr>
            </w:pPr>
            <w:r w:rsidRPr="00912230">
              <w:rPr>
                <w:rStyle w:val="CharacterStyle15"/>
              </w:rPr>
              <w:t>34</w:t>
            </w:r>
          </w:p>
        </w:tc>
        <w:tc>
          <w:tcPr>
            <w:tcW w:w="0" w:type="auto"/>
          </w:tcPr>
          <w:p w14:paraId="36191B3B" w14:textId="77777777" w:rsidR="00B139F2" w:rsidRPr="00912230" w:rsidRDefault="00B139F2" w:rsidP="005056E2">
            <w:pPr>
              <w:pStyle w:val="Tabellnormal"/>
              <w:jc w:val="right"/>
              <w:rPr>
                <w:rStyle w:val="CharacterStyle15"/>
              </w:rPr>
            </w:pPr>
            <w:r w:rsidRPr="00912230">
              <w:rPr>
                <w:rStyle w:val="CharacterStyle15"/>
              </w:rPr>
              <w:t>-16</w:t>
            </w:r>
          </w:p>
        </w:tc>
        <w:tc>
          <w:tcPr>
            <w:tcW w:w="0" w:type="auto"/>
          </w:tcPr>
          <w:p w14:paraId="7C366A51" w14:textId="77777777" w:rsidR="00B139F2" w:rsidRPr="00912230" w:rsidRDefault="00B139F2" w:rsidP="005056E2">
            <w:pPr>
              <w:pStyle w:val="Tabellnormal"/>
              <w:jc w:val="right"/>
              <w:rPr>
                <w:rStyle w:val="CharacterStyle15"/>
              </w:rPr>
            </w:pPr>
            <w:r w:rsidRPr="00912230">
              <w:rPr>
                <w:rStyle w:val="CharacterStyle15"/>
              </w:rPr>
              <w:t>-32</w:t>
            </w:r>
          </w:p>
        </w:tc>
      </w:tr>
      <w:tr w:rsidR="002653EE" w14:paraId="1596E4EB"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74F5BFF1" w14:textId="77777777" w:rsidR="00B139F2" w:rsidRPr="004401CB" w:rsidRDefault="00B139F2" w:rsidP="00930C0D">
            <w:pPr>
              <w:pStyle w:val="Tabellnormal"/>
              <w:rPr>
                <w:rStyle w:val="FakeCharacterStyle"/>
                <w:sz w:val="12"/>
                <w:szCs w:val="12"/>
              </w:rPr>
            </w:pPr>
          </w:p>
        </w:tc>
        <w:tc>
          <w:tcPr>
            <w:tcW w:w="0" w:type="auto"/>
          </w:tcPr>
          <w:p w14:paraId="12D1816E"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02</w:t>
            </w:r>
          </w:p>
        </w:tc>
        <w:tc>
          <w:tcPr>
            <w:tcW w:w="0" w:type="auto"/>
            <w:gridSpan w:val="2"/>
          </w:tcPr>
          <w:p w14:paraId="0A5F1CA0"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Övriga länder</w:t>
            </w:r>
          </w:p>
        </w:tc>
        <w:tc>
          <w:tcPr>
            <w:tcW w:w="0" w:type="auto"/>
            <w:gridSpan w:val="2"/>
          </w:tcPr>
          <w:p w14:paraId="7DD9DA6C" w14:textId="77777777" w:rsidR="00B139F2" w:rsidRPr="004401CB" w:rsidRDefault="00B139F2" w:rsidP="005056E2">
            <w:pPr>
              <w:pStyle w:val="Tabellnormal"/>
              <w:jc w:val="right"/>
              <w:rPr>
                <w:rStyle w:val="CharacterStyle15"/>
              </w:rPr>
            </w:pPr>
            <w:r w:rsidRPr="004401CB">
              <w:rPr>
                <w:rStyle w:val="CharacterStyle15"/>
              </w:rPr>
              <w:t>380</w:t>
            </w:r>
          </w:p>
        </w:tc>
        <w:tc>
          <w:tcPr>
            <w:tcW w:w="0" w:type="auto"/>
            <w:gridSpan w:val="2"/>
          </w:tcPr>
          <w:p w14:paraId="299D5932" w14:textId="77777777" w:rsidR="00B139F2" w:rsidRPr="004401CB" w:rsidRDefault="00B139F2" w:rsidP="005056E2">
            <w:pPr>
              <w:pStyle w:val="Tabellnormal"/>
              <w:jc w:val="right"/>
              <w:rPr>
                <w:rStyle w:val="CharacterStyle15"/>
              </w:rPr>
            </w:pPr>
            <w:r w:rsidRPr="004401CB">
              <w:rPr>
                <w:rStyle w:val="CharacterStyle15"/>
              </w:rPr>
              <w:t>22</w:t>
            </w:r>
          </w:p>
        </w:tc>
        <w:tc>
          <w:tcPr>
            <w:tcW w:w="0" w:type="auto"/>
            <w:gridSpan w:val="2"/>
          </w:tcPr>
          <w:p w14:paraId="1473A5AA" w14:textId="77777777" w:rsidR="00B139F2" w:rsidRPr="004401CB" w:rsidRDefault="00B139F2" w:rsidP="005056E2">
            <w:pPr>
              <w:pStyle w:val="Tabellnormal"/>
              <w:jc w:val="right"/>
              <w:rPr>
                <w:rStyle w:val="CharacterStyle15"/>
              </w:rPr>
            </w:pPr>
            <w:r w:rsidRPr="004401CB">
              <w:rPr>
                <w:rStyle w:val="CharacterStyle15"/>
              </w:rPr>
              <w:t>47</w:t>
            </w:r>
          </w:p>
        </w:tc>
        <w:tc>
          <w:tcPr>
            <w:tcW w:w="0" w:type="auto"/>
          </w:tcPr>
          <w:p w14:paraId="33A71DB6" w14:textId="77777777" w:rsidR="00B139F2" w:rsidRPr="004401CB" w:rsidRDefault="00B139F2" w:rsidP="005056E2">
            <w:pPr>
              <w:pStyle w:val="Tabellnormal"/>
              <w:jc w:val="right"/>
              <w:rPr>
                <w:rStyle w:val="CharacterStyle15"/>
              </w:rPr>
            </w:pPr>
            <w:r w:rsidRPr="004401CB">
              <w:rPr>
                <w:rStyle w:val="CharacterStyle15"/>
              </w:rPr>
              <w:t>23</w:t>
            </w:r>
          </w:p>
        </w:tc>
        <w:tc>
          <w:tcPr>
            <w:tcW w:w="0" w:type="auto"/>
          </w:tcPr>
          <w:p w14:paraId="2D2B9660" w14:textId="77777777" w:rsidR="00B139F2" w:rsidRPr="004401CB" w:rsidRDefault="00B139F2" w:rsidP="005056E2">
            <w:pPr>
              <w:pStyle w:val="Tabellnormal"/>
              <w:jc w:val="right"/>
              <w:rPr>
                <w:rStyle w:val="CharacterStyle15"/>
              </w:rPr>
            </w:pPr>
            <w:r w:rsidRPr="004401CB">
              <w:rPr>
                <w:rStyle w:val="CharacterStyle15"/>
              </w:rPr>
              <w:t>319</w:t>
            </w:r>
          </w:p>
        </w:tc>
        <w:tc>
          <w:tcPr>
            <w:tcW w:w="0" w:type="auto"/>
          </w:tcPr>
          <w:p w14:paraId="7C34B0BF" w14:textId="77777777" w:rsidR="00B139F2" w:rsidRPr="004401CB" w:rsidRDefault="00B139F2" w:rsidP="005056E2">
            <w:pPr>
              <w:pStyle w:val="Tabellnormal"/>
              <w:jc w:val="right"/>
              <w:rPr>
                <w:rStyle w:val="CharacterStyle15"/>
              </w:rPr>
            </w:pPr>
            <w:r w:rsidRPr="004401CB">
              <w:rPr>
                <w:rStyle w:val="CharacterStyle15"/>
              </w:rPr>
              <w:t>411</w:t>
            </w:r>
          </w:p>
        </w:tc>
        <w:tc>
          <w:tcPr>
            <w:tcW w:w="0" w:type="auto"/>
          </w:tcPr>
          <w:p w14:paraId="0C6D815B" w14:textId="77777777" w:rsidR="00B139F2" w:rsidRPr="004401CB" w:rsidRDefault="00B139F2" w:rsidP="005056E2">
            <w:pPr>
              <w:pStyle w:val="Tabellnormal"/>
              <w:jc w:val="right"/>
              <w:rPr>
                <w:rStyle w:val="CharacterStyle15"/>
              </w:rPr>
            </w:pPr>
            <w:r w:rsidRPr="004401CB">
              <w:rPr>
                <w:rStyle w:val="CharacterStyle15"/>
              </w:rPr>
              <w:t>7</w:t>
            </w:r>
          </w:p>
        </w:tc>
        <w:tc>
          <w:tcPr>
            <w:tcW w:w="0" w:type="auto"/>
          </w:tcPr>
          <w:p w14:paraId="60083E2C" w14:textId="77777777" w:rsidR="00B139F2" w:rsidRPr="004401CB" w:rsidRDefault="00B139F2" w:rsidP="005056E2">
            <w:pPr>
              <w:pStyle w:val="Tabellnormal"/>
              <w:jc w:val="right"/>
              <w:rPr>
                <w:rStyle w:val="CharacterStyle15"/>
              </w:rPr>
            </w:pPr>
            <w:r w:rsidRPr="004401CB">
              <w:rPr>
                <w:rStyle w:val="CharacterStyle15"/>
              </w:rPr>
              <w:t>-15</w:t>
            </w:r>
          </w:p>
        </w:tc>
        <w:tc>
          <w:tcPr>
            <w:tcW w:w="0" w:type="auto"/>
          </w:tcPr>
          <w:p w14:paraId="37460E14" w14:textId="77777777" w:rsidR="00B139F2" w:rsidRPr="004401CB" w:rsidRDefault="00B139F2" w:rsidP="005056E2">
            <w:pPr>
              <w:pStyle w:val="Tabellnormal"/>
              <w:jc w:val="right"/>
              <w:rPr>
                <w:rStyle w:val="CharacterStyle15"/>
              </w:rPr>
            </w:pPr>
            <w:r w:rsidRPr="004401CB">
              <w:rPr>
                <w:rStyle w:val="CharacterStyle15"/>
              </w:rPr>
              <w:t>-68</w:t>
            </w:r>
          </w:p>
        </w:tc>
      </w:tr>
      <w:tr w:rsidR="002653EE" w14:paraId="4960969F"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58D8C211" w14:textId="77777777" w:rsidR="00B139F2" w:rsidRPr="004401CB" w:rsidRDefault="00B139F2" w:rsidP="00930C0D">
            <w:pPr>
              <w:pStyle w:val="Tabellnormal"/>
              <w:rPr>
                <w:rStyle w:val="FakeCharacterStyle"/>
                <w:sz w:val="12"/>
                <w:szCs w:val="12"/>
              </w:rPr>
            </w:pPr>
          </w:p>
        </w:tc>
        <w:tc>
          <w:tcPr>
            <w:tcW w:w="0" w:type="auto"/>
          </w:tcPr>
          <w:p w14:paraId="0E99F6F2"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03</w:t>
            </w:r>
          </w:p>
        </w:tc>
        <w:tc>
          <w:tcPr>
            <w:tcW w:w="0" w:type="auto"/>
            <w:gridSpan w:val="2"/>
          </w:tcPr>
          <w:p w14:paraId="43A3638D"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Infrianden av garantier</w:t>
            </w:r>
          </w:p>
        </w:tc>
        <w:tc>
          <w:tcPr>
            <w:tcW w:w="0" w:type="auto"/>
            <w:gridSpan w:val="2"/>
          </w:tcPr>
          <w:p w14:paraId="6E2EF68E" w14:textId="77777777" w:rsidR="00B139F2" w:rsidRPr="004401CB" w:rsidRDefault="00B139F2" w:rsidP="005056E2">
            <w:pPr>
              <w:pStyle w:val="Tabellnormal"/>
              <w:jc w:val="right"/>
              <w:rPr>
                <w:rStyle w:val="CharacterStyle15"/>
              </w:rPr>
            </w:pPr>
            <w:r w:rsidRPr="004401CB">
              <w:rPr>
                <w:rStyle w:val="CharacterStyle15"/>
              </w:rPr>
              <w:t>5</w:t>
            </w:r>
          </w:p>
        </w:tc>
        <w:tc>
          <w:tcPr>
            <w:tcW w:w="0" w:type="auto"/>
            <w:gridSpan w:val="2"/>
          </w:tcPr>
          <w:p w14:paraId="1AB599BA" w14:textId="77777777" w:rsidR="00B139F2" w:rsidRPr="004401CB" w:rsidRDefault="00B139F2" w:rsidP="005056E2">
            <w:pPr>
              <w:pStyle w:val="Tabellnormal"/>
              <w:jc w:val="right"/>
              <w:rPr>
                <w:rStyle w:val="CharacterStyle15"/>
              </w:rPr>
            </w:pPr>
            <w:r w:rsidRPr="004401CB">
              <w:rPr>
                <w:rStyle w:val="CharacterStyle15"/>
              </w:rPr>
              <w:t>3</w:t>
            </w:r>
          </w:p>
        </w:tc>
        <w:tc>
          <w:tcPr>
            <w:tcW w:w="0" w:type="auto"/>
            <w:gridSpan w:val="2"/>
          </w:tcPr>
          <w:p w14:paraId="43D73D07" w14:textId="77777777" w:rsidR="00B139F2" w:rsidRPr="004401CB" w:rsidRDefault="00B139F2" w:rsidP="005056E2">
            <w:pPr>
              <w:pStyle w:val="Tabellnormal"/>
              <w:jc w:val="right"/>
              <w:rPr>
                <w:rStyle w:val="CharacterStyle15"/>
              </w:rPr>
            </w:pPr>
            <w:r w:rsidRPr="004401CB">
              <w:rPr>
                <w:rStyle w:val="CharacterStyle15"/>
              </w:rPr>
              <w:t>23</w:t>
            </w:r>
          </w:p>
        </w:tc>
        <w:tc>
          <w:tcPr>
            <w:tcW w:w="0" w:type="auto"/>
          </w:tcPr>
          <w:p w14:paraId="334D01D2" w14:textId="77777777" w:rsidR="00B139F2" w:rsidRPr="004401CB" w:rsidRDefault="00B139F2" w:rsidP="005056E2">
            <w:pPr>
              <w:pStyle w:val="Tabellnormal"/>
              <w:jc w:val="right"/>
              <w:rPr>
                <w:rStyle w:val="CharacterStyle15"/>
              </w:rPr>
            </w:pPr>
            <w:r w:rsidRPr="004401CB">
              <w:rPr>
                <w:rStyle w:val="CharacterStyle15"/>
              </w:rPr>
              <w:t>4</w:t>
            </w:r>
          </w:p>
        </w:tc>
        <w:tc>
          <w:tcPr>
            <w:tcW w:w="0" w:type="auto"/>
          </w:tcPr>
          <w:p w14:paraId="2C4BABAF" w14:textId="77777777" w:rsidR="00B139F2" w:rsidRPr="004401CB" w:rsidRDefault="00B139F2" w:rsidP="005056E2">
            <w:pPr>
              <w:pStyle w:val="Tabellnormal"/>
              <w:jc w:val="right"/>
              <w:rPr>
                <w:rStyle w:val="CharacterStyle15"/>
              </w:rPr>
            </w:pPr>
            <w:r w:rsidRPr="004401CB">
              <w:rPr>
                <w:rStyle w:val="CharacterStyle15"/>
              </w:rPr>
              <w:t>4</w:t>
            </w:r>
          </w:p>
        </w:tc>
        <w:tc>
          <w:tcPr>
            <w:tcW w:w="0" w:type="auto"/>
          </w:tcPr>
          <w:p w14:paraId="6E061C9B" w14:textId="77777777" w:rsidR="00B139F2" w:rsidRPr="004401CB" w:rsidRDefault="00B139F2" w:rsidP="005056E2">
            <w:pPr>
              <w:pStyle w:val="Tabellnormal"/>
              <w:jc w:val="right"/>
              <w:rPr>
                <w:rStyle w:val="CharacterStyle15"/>
              </w:rPr>
            </w:pPr>
            <w:r w:rsidRPr="004401CB">
              <w:rPr>
                <w:rStyle w:val="CharacterStyle15"/>
              </w:rPr>
              <w:t>34</w:t>
            </w:r>
          </w:p>
        </w:tc>
        <w:tc>
          <w:tcPr>
            <w:tcW w:w="0" w:type="auto"/>
          </w:tcPr>
          <w:p w14:paraId="7B8463CF" w14:textId="77777777" w:rsidR="00B139F2" w:rsidRPr="004401CB" w:rsidRDefault="00B139F2" w:rsidP="005056E2">
            <w:pPr>
              <w:pStyle w:val="Tabellnormal"/>
              <w:jc w:val="right"/>
              <w:rPr>
                <w:rStyle w:val="CharacterStyle15"/>
              </w:rPr>
            </w:pPr>
            <w:r w:rsidRPr="004401CB">
              <w:rPr>
                <w:rStyle w:val="CharacterStyle15"/>
              </w:rPr>
              <w:t>20</w:t>
            </w:r>
          </w:p>
        </w:tc>
        <w:tc>
          <w:tcPr>
            <w:tcW w:w="0" w:type="auto"/>
          </w:tcPr>
          <w:p w14:paraId="20F605FF" w14:textId="77777777" w:rsidR="00B139F2" w:rsidRPr="004401CB" w:rsidRDefault="00B139F2" w:rsidP="005056E2">
            <w:pPr>
              <w:pStyle w:val="Tabellnormal"/>
              <w:jc w:val="right"/>
              <w:rPr>
                <w:rStyle w:val="CharacterStyle15"/>
              </w:rPr>
            </w:pPr>
            <w:r w:rsidRPr="004401CB">
              <w:rPr>
                <w:rStyle w:val="CharacterStyle15"/>
              </w:rPr>
              <w:t>18</w:t>
            </w:r>
          </w:p>
        </w:tc>
        <w:tc>
          <w:tcPr>
            <w:tcW w:w="0" w:type="auto"/>
          </w:tcPr>
          <w:p w14:paraId="1950BC9D" w14:textId="77777777" w:rsidR="00B139F2" w:rsidRPr="004401CB" w:rsidRDefault="00B139F2" w:rsidP="005056E2">
            <w:pPr>
              <w:pStyle w:val="Tabellnormal"/>
              <w:jc w:val="right"/>
              <w:rPr>
                <w:rStyle w:val="CharacterStyle15"/>
              </w:rPr>
            </w:pPr>
            <w:r w:rsidRPr="004401CB">
              <w:rPr>
                <w:rStyle w:val="CharacterStyle15"/>
              </w:rPr>
              <w:t>672</w:t>
            </w:r>
          </w:p>
        </w:tc>
      </w:tr>
      <w:tr w:rsidR="002653EE" w14:paraId="3099BC71"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197F2576" w14:textId="77777777" w:rsidR="00B139F2" w:rsidRPr="004401CB" w:rsidRDefault="00B139F2" w:rsidP="005056E2">
            <w:pPr>
              <w:pStyle w:val="Tabellnormal"/>
              <w:rPr>
                <w:rStyle w:val="CharacterStyle12"/>
                <w:sz w:val="12"/>
                <w:szCs w:val="12"/>
              </w:rPr>
            </w:pPr>
            <w:r w:rsidRPr="004401CB">
              <w:rPr>
                <w:rStyle w:val="CharacterStyle12"/>
                <w:sz w:val="12"/>
                <w:szCs w:val="12"/>
              </w:rPr>
              <w:t>10</w:t>
            </w:r>
          </w:p>
        </w:tc>
        <w:tc>
          <w:tcPr>
            <w:tcW w:w="0" w:type="auto"/>
            <w:gridSpan w:val="3"/>
          </w:tcPr>
          <w:p w14:paraId="3DCCCF39" w14:textId="77777777" w:rsidR="00B139F2" w:rsidRPr="004401CB" w:rsidRDefault="00B139F2" w:rsidP="005056E2">
            <w:pPr>
              <w:pStyle w:val="Tabellnormal"/>
              <w:rPr>
                <w:rStyle w:val="CharacterStyle12"/>
                <w:sz w:val="12"/>
                <w:szCs w:val="12"/>
              </w:rPr>
            </w:pPr>
            <w:r w:rsidRPr="004401CB">
              <w:rPr>
                <w:rStyle w:val="CharacterStyle12"/>
                <w:sz w:val="12"/>
                <w:szCs w:val="12"/>
              </w:rPr>
              <w:t>Kapitaltransfereringar inom Sverige</w:t>
            </w:r>
          </w:p>
        </w:tc>
        <w:tc>
          <w:tcPr>
            <w:tcW w:w="0" w:type="auto"/>
            <w:gridSpan w:val="2"/>
          </w:tcPr>
          <w:p w14:paraId="75368FC0"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16 498</w:t>
            </w:r>
          </w:p>
        </w:tc>
        <w:tc>
          <w:tcPr>
            <w:tcW w:w="0" w:type="auto"/>
            <w:gridSpan w:val="2"/>
          </w:tcPr>
          <w:p w14:paraId="4935B4FB"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5 858</w:t>
            </w:r>
          </w:p>
        </w:tc>
        <w:tc>
          <w:tcPr>
            <w:tcW w:w="0" w:type="auto"/>
            <w:gridSpan w:val="2"/>
          </w:tcPr>
          <w:p w14:paraId="2C6CE151"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3 117</w:t>
            </w:r>
          </w:p>
        </w:tc>
        <w:tc>
          <w:tcPr>
            <w:tcW w:w="0" w:type="auto"/>
          </w:tcPr>
          <w:p w14:paraId="680CBBFC"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4 893</w:t>
            </w:r>
          </w:p>
        </w:tc>
        <w:tc>
          <w:tcPr>
            <w:tcW w:w="0" w:type="auto"/>
          </w:tcPr>
          <w:p w14:paraId="4B94B166"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9 571</w:t>
            </w:r>
          </w:p>
        </w:tc>
        <w:tc>
          <w:tcPr>
            <w:tcW w:w="0" w:type="auto"/>
          </w:tcPr>
          <w:p w14:paraId="226683C0"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23 440</w:t>
            </w:r>
          </w:p>
        </w:tc>
        <w:tc>
          <w:tcPr>
            <w:tcW w:w="0" w:type="auto"/>
          </w:tcPr>
          <w:p w14:paraId="51D93397"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4 325</w:t>
            </w:r>
          </w:p>
        </w:tc>
        <w:tc>
          <w:tcPr>
            <w:tcW w:w="0" w:type="auto"/>
          </w:tcPr>
          <w:p w14:paraId="149D15B4"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-1 533</w:t>
            </w:r>
          </w:p>
        </w:tc>
        <w:tc>
          <w:tcPr>
            <w:tcW w:w="0" w:type="auto"/>
          </w:tcPr>
          <w:p w14:paraId="695658CE"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-26</w:t>
            </w:r>
          </w:p>
        </w:tc>
      </w:tr>
      <w:tr w:rsidR="002653EE" w14:paraId="0C601A9A"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4DEFA38" w14:textId="77777777" w:rsidR="00B139F2" w:rsidRPr="004401CB" w:rsidRDefault="00B139F2" w:rsidP="00930C0D">
            <w:pPr>
              <w:pStyle w:val="Tabellnormal"/>
              <w:rPr>
                <w:rStyle w:val="FakeCharacterStyle"/>
                <w:sz w:val="12"/>
                <w:szCs w:val="12"/>
              </w:rPr>
            </w:pPr>
          </w:p>
        </w:tc>
        <w:tc>
          <w:tcPr>
            <w:tcW w:w="0" w:type="auto"/>
          </w:tcPr>
          <w:p w14:paraId="4931EE8A"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01</w:t>
            </w:r>
          </w:p>
        </w:tc>
        <w:tc>
          <w:tcPr>
            <w:tcW w:w="0" w:type="auto"/>
            <w:gridSpan w:val="2"/>
          </w:tcPr>
          <w:p w14:paraId="1B9906D1"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Företagssektorn</w:t>
            </w:r>
          </w:p>
        </w:tc>
        <w:tc>
          <w:tcPr>
            <w:tcW w:w="0" w:type="auto"/>
            <w:gridSpan w:val="2"/>
          </w:tcPr>
          <w:p w14:paraId="58A73BDE" w14:textId="77777777" w:rsidR="00B139F2" w:rsidRPr="004401CB" w:rsidRDefault="00B139F2" w:rsidP="005056E2">
            <w:pPr>
              <w:pStyle w:val="Tabellnormal"/>
              <w:jc w:val="right"/>
              <w:rPr>
                <w:rStyle w:val="CharacterStyle15"/>
              </w:rPr>
            </w:pPr>
            <w:r w:rsidRPr="004401CB">
              <w:rPr>
                <w:rStyle w:val="CharacterStyle15"/>
              </w:rPr>
              <w:t>12 461</w:t>
            </w:r>
          </w:p>
        </w:tc>
        <w:tc>
          <w:tcPr>
            <w:tcW w:w="0" w:type="auto"/>
            <w:gridSpan w:val="2"/>
          </w:tcPr>
          <w:p w14:paraId="22B0997A" w14:textId="77777777" w:rsidR="00B139F2" w:rsidRPr="004401CB" w:rsidRDefault="00B139F2" w:rsidP="005056E2">
            <w:pPr>
              <w:pStyle w:val="Tabellnormal"/>
              <w:jc w:val="right"/>
              <w:rPr>
                <w:rStyle w:val="CharacterStyle15"/>
              </w:rPr>
            </w:pPr>
            <w:r w:rsidRPr="004401CB">
              <w:rPr>
                <w:rStyle w:val="CharacterStyle15"/>
              </w:rPr>
              <w:t>5 292</w:t>
            </w:r>
          </w:p>
        </w:tc>
        <w:tc>
          <w:tcPr>
            <w:tcW w:w="0" w:type="auto"/>
            <w:gridSpan w:val="2"/>
          </w:tcPr>
          <w:p w14:paraId="6BFCB163" w14:textId="77777777" w:rsidR="00B139F2" w:rsidRPr="004401CB" w:rsidRDefault="00B139F2" w:rsidP="005056E2">
            <w:pPr>
              <w:pStyle w:val="Tabellnormal"/>
              <w:jc w:val="right"/>
              <w:rPr>
                <w:rStyle w:val="CharacterStyle15"/>
              </w:rPr>
            </w:pPr>
            <w:r w:rsidRPr="004401CB">
              <w:rPr>
                <w:rStyle w:val="CharacterStyle15"/>
              </w:rPr>
              <w:t>2 618</w:t>
            </w:r>
          </w:p>
        </w:tc>
        <w:tc>
          <w:tcPr>
            <w:tcW w:w="0" w:type="auto"/>
          </w:tcPr>
          <w:p w14:paraId="582E1B86" w14:textId="77777777" w:rsidR="00B139F2" w:rsidRPr="004401CB" w:rsidRDefault="00B139F2" w:rsidP="005056E2">
            <w:pPr>
              <w:pStyle w:val="Tabellnormal"/>
              <w:jc w:val="right"/>
              <w:rPr>
                <w:rStyle w:val="CharacterStyle15"/>
              </w:rPr>
            </w:pPr>
            <w:r w:rsidRPr="004401CB">
              <w:rPr>
                <w:rStyle w:val="CharacterStyle15"/>
              </w:rPr>
              <w:t>4 566</w:t>
            </w:r>
          </w:p>
        </w:tc>
        <w:tc>
          <w:tcPr>
            <w:tcW w:w="0" w:type="auto"/>
          </w:tcPr>
          <w:p w14:paraId="7BE2C78E" w14:textId="77777777" w:rsidR="00B139F2" w:rsidRPr="004401CB" w:rsidRDefault="00B139F2" w:rsidP="005056E2">
            <w:pPr>
              <w:pStyle w:val="Tabellnormal"/>
              <w:jc w:val="right"/>
              <w:rPr>
                <w:rStyle w:val="CharacterStyle15"/>
              </w:rPr>
            </w:pPr>
            <w:r w:rsidRPr="004401CB">
              <w:rPr>
                <w:rStyle w:val="CharacterStyle15"/>
              </w:rPr>
              <w:t>6 885</w:t>
            </w:r>
          </w:p>
        </w:tc>
        <w:tc>
          <w:tcPr>
            <w:tcW w:w="0" w:type="auto"/>
          </w:tcPr>
          <w:p w14:paraId="460E97A9" w14:textId="77777777" w:rsidR="00B139F2" w:rsidRPr="004401CB" w:rsidRDefault="00B139F2" w:rsidP="005056E2">
            <w:pPr>
              <w:pStyle w:val="Tabellnormal"/>
              <w:jc w:val="right"/>
              <w:rPr>
                <w:rStyle w:val="CharacterStyle15"/>
              </w:rPr>
            </w:pPr>
            <w:r w:rsidRPr="004401CB">
              <w:rPr>
                <w:rStyle w:val="CharacterStyle15"/>
              </w:rPr>
              <w:t>19 361</w:t>
            </w:r>
          </w:p>
        </w:tc>
        <w:tc>
          <w:tcPr>
            <w:tcW w:w="0" w:type="auto"/>
          </w:tcPr>
          <w:p w14:paraId="38DCF8A6" w14:textId="77777777" w:rsidR="00B139F2" w:rsidRPr="004401CB" w:rsidRDefault="00B139F2" w:rsidP="005056E2">
            <w:pPr>
              <w:pStyle w:val="Tabellnormal"/>
              <w:jc w:val="right"/>
              <w:rPr>
                <w:rStyle w:val="CharacterStyle15"/>
              </w:rPr>
            </w:pPr>
            <w:r w:rsidRPr="004401CB">
              <w:rPr>
                <w:rStyle w:val="CharacterStyle15"/>
              </w:rPr>
              <w:t>3 168</w:t>
            </w:r>
          </w:p>
        </w:tc>
        <w:tc>
          <w:tcPr>
            <w:tcW w:w="0" w:type="auto"/>
          </w:tcPr>
          <w:p w14:paraId="103BD25F" w14:textId="77777777" w:rsidR="00B139F2" w:rsidRPr="004401CB" w:rsidRDefault="00B139F2" w:rsidP="005056E2">
            <w:pPr>
              <w:pStyle w:val="Tabellnormal"/>
              <w:jc w:val="right"/>
              <w:rPr>
                <w:rStyle w:val="CharacterStyle15"/>
              </w:rPr>
            </w:pPr>
            <w:r w:rsidRPr="004401CB">
              <w:rPr>
                <w:rStyle w:val="CharacterStyle15"/>
              </w:rPr>
              <w:t>-2 124</w:t>
            </w:r>
          </w:p>
        </w:tc>
        <w:tc>
          <w:tcPr>
            <w:tcW w:w="0" w:type="auto"/>
          </w:tcPr>
          <w:p w14:paraId="620246B9" w14:textId="77777777" w:rsidR="00B139F2" w:rsidRPr="004401CB" w:rsidRDefault="00B139F2" w:rsidP="005056E2">
            <w:pPr>
              <w:pStyle w:val="Tabellnormal"/>
              <w:jc w:val="right"/>
              <w:rPr>
                <w:rStyle w:val="CharacterStyle15"/>
              </w:rPr>
            </w:pPr>
            <w:r w:rsidRPr="004401CB">
              <w:rPr>
                <w:rStyle w:val="CharacterStyle15"/>
              </w:rPr>
              <w:t>-40</w:t>
            </w:r>
          </w:p>
        </w:tc>
      </w:tr>
      <w:tr w:rsidR="002653EE" w14:paraId="1035DEDC"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5DE92EEE" w14:textId="77777777" w:rsidR="00B139F2" w:rsidRPr="004401CB" w:rsidRDefault="00B139F2" w:rsidP="00930C0D">
            <w:pPr>
              <w:pStyle w:val="Tabellnormal"/>
              <w:rPr>
                <w:rStyle w:val="FakeCharacterStyle"/>
                <w:sz w:val="12"/>
                <w:szCs w:val="12"/>
              </w:rPr>
            </w:pPr>
          </w:p>
        </w:tc>
        <w:tc>
          <w:tcPr>
            <w:tcW w:w="0" w:type="auto"/>
          </w:tcPr>
          <w:p w14:paraId="55BA4803"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01</w:t>
            </w:r>
          </w:p>
        </w:tc>
        <w:tc>
          <w:tcPr>
            <w:tcW w:w="0" w:type="auto"/>
          </w:tcPr>
          <w:p w14:paraId="666975FA"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Privata företag m.fl.</w:t>
            </w:r>
          </w:p>
        </w:tc>
        <w:tc>
          <w:tcPr>
            <w:tcW w:w="0" w:type="auto"/>
            <w:gridSpan w:val="2"/>
          </w:tcPr>
          <w:p w14:paraId="76DFDE52" w14:textId="77777777" w:rsidR="00B139F2" w:rsidRPr="004401CB" w:rsidRDefault="00B139F2" w:rsidP="005056E2">
            <w:pPr>
              <w:pStyle w:val="Tabellnormal"/>
              <w:jc w:val="right"/>
              <w:rPr>
                <w:rStyle w:val="CharacterStyle15"/>
              </w:rPr>
            </w:pPr>
            <w:r w:rsidRPr="004401CB">
              <w:rPr>
                <w:rStyle w:val="CharacterStyle15"/>
              </w:rPr>
              <w:t>8 856</w:t>
            </w:r>
          </w:p>
        </w:tc>
        <w:tc>
          <w:tcPr>
            <w:tcW w:w="0" w:type="auto"/>
            <w:gridSpan w:val="2"/>
          </w:tcPr>
          <w:p w14:paraId="0560DC37" w14:textId="77777777" w:rsidR="00B139F2" w:rsidRPr="004401CB" w:rsidRDefault="00B139F2" w:rsidP="005056E2">
            <w:pPr>
              <w:pStyle w:val="Tabellnormal"/>
              <w:jc w:val="right"/>
              <w:rPr>
                <w:rStyle w:val="CharacterStyle15"/>
              </w:rPr>
            </w:pPr>
            <w:r w:rsidRPr="004401CB">
              <w:rPr>
                <w:rStyle w:val="CharacterStyle15"/>
              </w:rPr>
              <w:t>2 396</w:t>
            </w:r>
          </w:p>
        </w:tc>
        <w:tc>
          <w:tcPr>
            <w:tcW w:w="0" w:type="auto"/>
            <w:gridSpan w:val="2"/>
          </w:tcPr>
          <w:p w14:paraId="6FECD729" w14:textId="77777777" w:rsidR="00B139F2" w:rsidRPr="004401CB" w:rsidRDefault="00B139F2" w:rsidP="005056E2">
            <w:pPr>
              <w:pStyle w:val="Tabellnormal"/>
              <w:jc w:val="right"/>
              <w:rPr>
                <w:rStyle w:val="CharacterStyle15"/>
              </w:rPr>
            </w:pPr>
            <w:r w:rsidRPr="004401CB">
              <w:rPr>
                <w:rStyle w:val="CharacterStyle15"/>
              </w:rPr>
              <w:t>1 644</w:t>
            </w:r>
          </w:p>
        </w:tc>
        <w:tc>
          <w:tcPr>
            <w:tcW w:w="0" w:type="auto"/>
          </w:tcPr>
          <w:p w14:paraId="6C072E09" w14:textId="77777777" w:rsidR="00B139F2" w:rsidRPr="004401CB" w:rsidRDefault="00B139F2" w:rsidP="005056E2">
            <w:pPr>
              <w:pStyle w:val="Tabellnormal"/>
              <w:jc w:val="right"/>
              <w:rPr>
                <w:rStyle w:val="CharacterStyle15"/>
              </w:rPr>
            </w:pPr>
            <w:r w:rsidRPr="004401CB">
              <w:rPr>
                <w:rStyle w:val="CharacterStyle15"/>
              </w:rPr>
              <w:t>2 830</w:t>
            </w:r>
          </w:p>
        </w:tc>
        <w:tc>
          <w:tcPr>
            <w:tcW w:w="0" w:type="auto"/>
          </w:tcPr>
          <w:p w14:paraId="6A7E1012" w14:textId="77777777" w:rsidR="00B139F2" w:rsidRPr="004401CB" w:rsidRDefault="00B139F2" w:rsidP="005056E2">
            <w:pPr>
              <w:pStyle w:val="Tabellnormal"/>
              <w:jc w:val="right"/>
              <w:rPr>
                <w:rStyle w:val="CharacterStyle15"/>
              </w:rPr>
            </w:pPr>
            <w:r w:rsidRPr="004401CB">
              <w:rPr>
                <w:rStyle w:val="CharacterStyle15"/>
              </w:rPr>
              <w:t>4 691</w:t>
            </w:r>
          </w:p>
        </w:tc>
        <w:tc>
          <w:tcPr>
            <w:tcW w:w="0" w:type="auto"/>
          </w:tcPr>
          <w:p w14:paraId="013B65AC" w14:textId="77777777" w:rsidR="00B139F2" w:rsidRPr="004401CB" w:rsidRDefault="00B139F2" w:rsidP="005056E2">
            <w:pPr>
              <w:pStyle w:val="Tabellnormal"/>
              <w:jc w:val="right"/>
              <w:rPr>
                <w:rStyle w:val="CharacterStyle15"/>
              </w:rPr>
            </w:pPr>
            <w:r w:rsidRPr="004401CB">
              <w:rPr>
                <w:rStyle w:val="CharacterStyle15"/>
              </w:rPr>
              <w:t>11 561</w:t>
            </w:r>
          </w:p>
        </w:tc>
        <w:tc>
          <w:tcPr>
            <w:tcW w:w="0" w:type="auto"/>
          </w:tcPr>
          <w:p w14:paraId="5EB836DF" w14:textId="77777777" w:rsidR="00B139F2" w:rsidRPr="004401CB" w:rsidRDefault="00B139F2" w:rsidP="005056E2">
            <w:pPr>
              <w:pStyle w:val="Tabellnormal"/>
              <w:jc w:val="right"/>
              <w:rPr>
                <w:rStyle w:val="CharacterStyle15"/>
              </w:rPr>
            </w:pPr>
            <w:r w:rsidRPr="004401CB">
              <w:rPr>
                <w:rStyle w:val="CharacterStyle15"/>
              </w:rPr>
              <w:t>2 745</w:t>
            </w:r>
          </w:p>
        </w:tc>
        <w:tc>
          <w:tcPr>
            <w:tcW w:w="0" w:type="auto"/>
          </w:tcPr>
          <w:p w14:paraId="5C1DFC7A" w14:textId="77777777" w:rsidR="00B139F2" w:rsidRPr="004401CB" w:rsidRDefault="00B139F2" w:rsidP="005056E2">
            <w:pPr>
              <w:pStyle w:val="Tabellnormal"/>
              <w:jc w:val="right"/>
              <w:rPr>
                <w:rStyle w:val="CharacterStyle15"/>
              </w:rPr>
            </w:pPr>
            <w:r w:rsidRPr="004401CB">
              <w:rPr>
                <w:rStyle w:val="CharacterStyle15"/>
              </w:rPr>
              <w:t>349</w:t>
            </w:r>
          </w:p>
        </w:tc>
        <w:tc>
          <w:tcPr>
            <w:tcW w:w="0" w:type="auto"/>
          </w:tcPr>
          <w:p w14:paraId="056BB61B" w14:textId="77777777" w:rsidR="00B139F2" w:rsidRPr="004401CB" w:rsidRDefault="00B139F2" w:rsidP="005056E2">
            <w:pPr>
              <w:pStyle w:val="Tabellnormal"/>
              <w:jc w:val="right"/>
              <w:rPr>
                <w:rStyle w:val="CharacterStyle15"/>
              </w:rPr>
            </w:pPr>
            <w:r w:rsidRPr="004401CB">
              <w:rPr>
                <w:rStyle w:val="CharacterStyle15"/>
              </w:rPr>
              <w:t>15</w:t>
            </w:r>
          </w:p>
        </w:tc>
      </w:tr>
      <w:tr w:rsidR="002653EE" w14:paraId="4EB813D3"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7DB36879" w14:textId="77777777" w:rsidR="00B139F2" w:rsidRPr="004401CB" w:rsidRDefault="00B139F2" w:rsidP="00930C0D">
            <w:pPr>
              <w:pStyle w:val="Tabellnormal"/>
              <w:rPr>
                <w:rStyle w:val="FakeCharacterStyle"/>
                <w:sz w:val="12"/>
                <w:szCs w:val="12"/>
              </w:rPr>
            </w:pPr>
          </w:p>
        </w:tc>
        <w:tc>
          <w:tcPr>
            <w:tcW w:w="0" w:type="auto"/>
          </w:tcPr>
          <w:p w14:paraId="66BBDFE4"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02</w:t>
            </w:r>
          </w:p>
        </w:tc>
        <w:tc>
          <w:tcPr>
            <w:tcW w:w="0" w:type="auto"/>
          </w:tcPr>
          <w:p w14:paraId="50892A6F"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Kommunala bolag</w:t>
            </w:r>
          </w:p>
        </w:tc>
        <w:tc>
          <w:tcPr>
            <w:tcW w:w="0" w:type="auto"/>
            <w:gridSpan w:val="2"/>
          </w:tcPr>
          <w:p w14:paraId="392DC0C9" w14:textId="77777777" w:rsidR="00B139F2" w:rsidRPr="004401CB" w:rsidRDefault="00B139F2" w:rsidP="005056E2">
            <w:pPr>
              <w:pStyle w:val="Tabellnormal"/>
              <w:jc w:val="right"/>
              <w:rPr>
                <w:rStyle w:val="CharacterStyle15"/>
              </w:rPr>
            </w:pPr>
            <w:r w:rsidRPr="004401CB">
              <w:rPr>
                <w:rStyle w:val="CharacterStyle15"/>
              </w:rPr>
              <w:t>2 474</w:t>
            </w:r>
          </w:p>
        </w:tc>
        <w:tc>
          <w:tcPr>
            <w:tcW w:w="0" w:type="auto"/>
            <w:gridSpan w:val="2"/>
          </w:tcPr>
          <w:p w14:paraId="2B49BE68" w14:textId="77777777" w:rsidR="00B139F2" w:rsidRPr="004401CB" w:rsidRDefault="00B139F2" w:rsidP="005056E2">
            <w:pPr>
              <w:pStyle w:val="Tabellnormal"/>
              <w:jc w:val="right"/>
              <w:rPr>
                <w:rStyle w:val="CharacterStyle15"/>
              </w:rPr>
            </w:pPr>
            <w:r w:rsidRPr="004401CB">
              <w:rPr>
                <w:rStyle w:val="CharacterStyle15"/>
              </w:rPr>
              <w:t>1 104</w:t>
            </w:r>
          </w:p>
        </w:tc>
        <w:tc>
          <w:tcPr>
            <w:tcW w:w="0" w:type="auto"/>
            <w:gridSpan w:val="2"/>
          </w:tcPr>
          <w:p w14:paraId="471A5806" w14:textId="77777777" w:rsidR="00B139F2" w:rsidRPr="004401CB" w:rsidRDefault="00B139F2" w:rsidP="005056E2">
            <w:pPr>
              <w:pStyle w:val="Tabellnormal"/>
              <w:jc w:val="right"/>
              <w:rPr>
                <w:rStyle w:val="CharacterStyle15"/>
              </w:rPr>
            </w:pPr>
            <w:r w:rsidRPr="004401CB">
              <w:rPr>
                <w:rStyle w:val="CharacterStyle15"/>
              </w:rPr>
              <w:t>683</w:t>
            </w:r>
          </w:p>
        </w:tc>
        <w:tc>
          <w:tcPr>
            <w:tcW w:w="0" w:type="auto"/>
          </w:tcPr>
          <w:p w14:paraId="58AFB984" w14:textId="77777777" w:rsidR="00B139F2" w:rsidRPr="004401CB" w:rsidRDefault="00B139F2" w:rsidP="005056E2">
            <w:pPr>
              <w:pStyle w:val="Tabellnormal"/>
              <w:jc w:val="right"/>
              <w:rPr>
                <w:rStyle w:val="CharacterStyle15"/>
              </w:rPr>
            </w:pPr>
            <w:r w:rsidRPr="004401CB">
              <w:rPr>
                <w:rStyle w:val="CharacterStyle15"/>
              </w:rPr>
              <w:t>871</w:t>
            </w:r>
          </w:p>
        </w:tc>
        <w:tc>
          <w:tcPr>
            <w:tcW w:w="0" w:type="auto"/>
          </w:tcPr>
          <w:p w14:paraId="686CE6E6" w14:textId="77777777" w:rsidR="00B139F2" w:rsidRPr="004401CB" w:rsidRDefault="00B139F2" w:rsidP="005056E2">
            <w:pPr>
              <w:pStyle w:val="Tabellnormal"/>
              <w:jc w:val="right"/>
              <w:rPr>
                <w:rStyle w:val="CharacterStyle15"/>
              </w:rPr>
            </w:pPr>
            <w:r w:rsidRPr="004401CB">
              <w:rPr>
                <w:rStyle w:val="CharacterStyle15"/>
              </w:rPr>
              <w:t>1 489</w:t>
            </w:r>
          </w:p>
        </w:tc>
        <w:tc>
          <w:tcPr>
            <w:tcW w:w="0" w:type="auto"/>
          </w:tcPr>
          <w:p w14:paraId="34E2FF9D" w14:textId="77777777" w:rsidR="00B139F2" w:rsidRPr="004401CB" w:rsidRDefault="00B139F2" w:rsidP="005056E2">
            <w:pPr>
              <w:pStyle w:val="Tabellnormal"/>
              <w:jc w:val="right"/>
              <w:rPr>
                <w:rStyle w:val="CharacterStyle15"/>
              </w:rPr>
            </w:pPr>
            <w:r w:rsidRPr="004401CB">
              <w:rPr>
                <w:rStyle w:val="CharacterStyle15"/>
              </w:rPr>
              <w:t>4 147</w:t>
            </w:r>
          </w:p>
        </w:tc>
        <w:tc>
          <w:tcPr>
            <w:tcW w:w="0" w:type="auto"/>
          </w:tcPr>
          <w:p w14:paraId="0374FFC2" w14:textId="77777777" w:rsidR="00B139F2" w:rsidRPr="004401CB" w:rsidRDefault="00B139F2" w:rsidP="005056E2">
            <w:pPr>
              <w:pStyle w:val="Tabellnormal"/>
              <w:jc w:val="right"/>
              <w:rPr>
                <w:rStyle w:val="CharacterStyle15"/>
              </w:rPr>
            </w:pPr>
            <w:r w:rsidRPr="004401CB">
              <w:rPr>
                <w:rStyle w:val="CharacterStyle15"/>
              </w:rPr>
              <w:t>150</w:t>
            </w:r>
          </w:p>
        </w:tc>
        <w:tc>
          <w:tcPr>
            <w:tcW w:w="0" w:type="auto"/>
          </w:tcPr>
          <w:p w14:paraId="3A846129" w14:textId="77777777" w:rsidR="00B139F2" w:rsidRPr="004401CB" w:rsidRDefault="00B139F2" w:rsidP="005056E2">
            <w:pPr>
              <w:pStyle w:val="Tabellnormal"/>
              <w:jc w:val="right"/>
              <w:rPr>
                <w:rStyle w:val="CharacterStyle15"/>
              </w:rPr>
            </w:pPr>
            <w:r w:rsidRPr="004401CB">
              <w:rPr>
                <w:rStyle w:val="CharacterStyle15"/>
              </w:rPr>
              <w:t>-954</w:t>
            </w:r>
          </w:p>
        </w:tc>
        <w:tc>
          <w:tcPr>
            <w:tcW w:w="0" w:type="auto"/>
          </w:tcPr>
          <w:p w14:paraId="039037C4" w14:textId="77777777" w:rsidR="00B139F2" w:rsidRPr="004401CB" w:rsidRDefault="00B139F2" w:rsidP="005056E2">
            <w:pPr>
              <w:pStyle w:val="Tabellnormal"/>
              <w:jc w:val="right"/>
              <w:rPr>
                <w:rStyle w:val="CharacterStyle15"/>
              </w:rPr>
            </w:pPr>
            <w:r w:rsidRPr="004401CB">
              <w:rPr>
                <w:rStyle w:val="CharacterStyle15"/>
              </w:rPr>
              <w:t>-86</w:t>
            </w:r>
          </w:p>
        </w:tc>
      </w:tr>
      <w:tr w:rsidR="002653EE" w14:paraId="01783691"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06DD5348" w14:textId="77777777" w:rsidR="00B139F2" w:rsidRPr="004401CB" w:rsidRDefault="00B139F2" w:rsidP="00930C0D">
            <w:pPr>
              <w:pStyle w:val="Tabellnormal"/>
              <w:rPr>
                <w:rStyle w:val="FakeCharacterStyle"/>
                <w:sz w:val="12"/>
                <w:szCs w:val="12"/>
              </w:rPr>
            </w:pPr>
          </w:p>
        </w:tc>
        <w:tc>
          <w:tcPr>
            <w:tcW w:w="0" w:type="auto"/>
          </w:tcPr>
          <w:p w14:paraId="73D0AB86"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03</w:t>
            </w:r>
          </w:p>
        </w:tc>
        <w:tc>
          <w:tcPr>
            <w:tcW w:w="0" w:type="auto"/>
          </w:tcPr>
          <w:p w14:paraId="275120A1"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Infrianden av garantier</w:t>
            </w:r>
          </w:p>
        </w:tc>
        <w:tc>
          <w:tcPr>
            <w:tcW w:w="0" w:type="auto"/>
            <w:gridSpan w:val="2"/>
          </w:tcPr>
          <w:p w14:paraId="6E5D7828" w14:textId="77777777" w:rsidR="00B139F2" w:rsidRPr="004401CB" w:rsidRDefault="00B139F2" w:rsidP="005056E2">
            <w:pPr>
              <w:pStyle w:val="Tabellnormal"/>
              <w:jc w:val="right"/>
              <w:rPr>
                <w:rStyle w:val="CharacterStyle15"/>
              </w:rPr>
            </w:pPr>
            <w:r w:rsidRPr="004401CB">
              <w:rPr>
                <w:rStyle w:val="CharacterStyle15"/>
              </w:rPr>
              <w:t>836</w:t>
            </w:r>
          </w:p>
        </w:tc>
        <w:tc>
          <w:tcPr>
            <w:tcW w:w="0" w:type="auto"/>
            <w:gridSpan w:val="2"/>
          </w:tcPr>
          <w:p w14:paraId="12D7952A" w14:textId="77777777" w:rsidR="00B139F2" w:rsidRPr="004401CB" w:rsidRDefault="00B139F2" w:rsidP="005056E2">
            <w:pPr>
              <w:pStyle w:val="Tabellnormal"/>
              <w:jc w:val="right"/>
              <w:rPr>
                <w:rStyle w:val="CharacterStyle15"/>
              </w:rPr>
            </w:pPr>
            <w:r w:rsidRPr="004401CB">
              <w:rPr>
                <w:rStyle w:val="CharacterStyle15"/>
              </w:rPr>
              <w:t>270</w:t>
            </w:r>
          </w:p>
        </w:tc>
        <w:tc>
          <w:tcPr>
            <w:tcW w:w="0" w:type="auto"/>
            <w:gridSpan w:val="2"/>
          </w:tcPr>
          <w:p w14:paraId="73821ED5" w14:textId="77777777" w:rsidR="00B139F2" w:rsidRPr="004401CB" w:rsidRDefault="00B139F2" w:rsidP="005056E2">
            <w:pPr>
              <w:pStyle w:val="Tabellnormal"/>
              <w:jc w:val="right"/>
              <w:rPr>
                <w:rStyle w:val="CharacterStyle15"/>
              </w:rPr>
            </w:pPr>
            <w:r w:rsidRPr="004401CB">
              <w:rPr>
                <w:rStyle w:val="CharacterStyle15"/>
              </w:rPr>
              <w:t>271</w:t>
            </w:r>
          </w:p>
        </w:tc>
        <w:tc>
          <w:tcPr>
            <w:tcW w:w="0" w:type="auto"/>
          </w:tcPr>
          <w:p w14:paraId="61E5C285" w14:textId="77777777" w:rsidR="00B139F2" w:rsidRPr="004401CB" w:rsidRDefault="00B139F2" w:rsidP="005056E2">
            <w:pPr>
              <w:pStyle w:val="Tabellnormal"/>
              <w:jc w:val="right"/>
              <w:rPr>
                <w:rStyle w:val="CharacterStyle15"/>
              </w:rPr>
            </w:pPr>
            <w:r w:rsidRPr="004401CB">
              <w:rPr>
                <w:rStyle w:val="CharacterStyle15"/>
              </w:rPr>
              <w:t>149</w:t>
            </w:r>
          </w:p>
        </w:tc>
        <w:tc>
          <w:tcPr>
            <w:tcW w:w="0" w:type="auto"/>
          </w:tcPr>
          <w:p w14:paraId="46644CF2" w14:textId="77777777" w:rsidR="00B139F2" w:rsidRPr="004401CB" w:rsidRDefault="00B139F2" w:rsidP="005056E2">
            <w:pPr>
              <w:pStyle w:val="Tabellnormal"/>
              <w:jc w:val="right"/>
              <w:rPr>
                <w:rStyle w:val="CharacterStyle15"/>
              </w:rPr>
            </w:pPr>
            <w:r w:rsidRPr="004401CB">
              <w:rPr>
                <w:rStyle w:val="CharacterStyle15"/>
              </w:rPr>
              <w:t>338</w:t>
            </w:r>
          </w:p>
        </w:tc>
        <w:tc>
          <w:tcPr>
            <w:tcW w:w="0" w:type="auto"/>
          </w:tcPr>
          <w:p w14:paraId="10E8B795" w14:textId="77777777" w:rsidR="00B139F2" w:rsidRPr="004401CB" w:rsidRDefault="00B139F2" w:rsidP="005056E2">
            <w:pPr>
              <w:pStyle w:val="Tabellnormal"/>
              <w:jc w:val="right"/>
              <w:rPr>
                <w:rStyle w:val="CharacterStyle15"/>
              </w:rPr>
            </w:pPr>
            <w:r w:rsidRPr="004401CB">
              <w:rPr>
                <w:rStyle w:val="CharacterStyle15"/>
              </w:rPr>
              <w:t>1 028</w:t>
            </w:r>
          </w:p>
        </w:tc>
        <w:tc>
          <w:tcPr>
            <w:tcW w:w="0" w:type="auto"/>
          </w:tcPr>
          <w:p w14:paraId="4AD79689" w14:textId="77777777" w:rsidR="00B139F2" w:rsidRPr="004401CB" w:rsidRDefault="00B139F2" w:rsidP="005056E2">
            <w:pPr>
              <w:pStyle w:val="Tabellnormal"/>
              <w:jc w:val="right"/>
              <w:rPr>
                <w:rStyle w:val="CharacterStyle15"/>
              </w:rPr>
            </w:pPr>
            <w:r w:rsidRPr="004401CB">
              <w:rPr>
                <w:rStyle w:val="CharacterStyle15"/>
              </w:rPr>
              <w:t>254</w:t>
            </w:r>
          </w:p>
        </w:tc>
        <w:tc>
          <w:tcPr>
            <w:tcW w:w="0" w:type="auto"/>
          </w:tcPr>
          <w:p w14:paraId="4BB6E394" w14:textId="77777777" w:rsidR="00B139F2" w:rsidRPr="004401CB" w:rsidRDefault="00B139F2" w:rsidP="005056E2">
            <w:pPr>
              <w:pStyle w:val="Tabellnormal"/>
              <w:jc w:val="right"/>
              <w:rPr>
                <w:rStyle w:val="CharacterStyle15"/>
              </w:rPr>
            </w:pPr>
            <w:r w:rsidRPr="004401CB">
              <w:rPr>
                <w:rStyle w:val="CharacterStyle15"/>
              </w:rPr>
              <w:t>-16</w:t>
            </w:r>
          </w:p>
        </w:tc>
        <w:tc>
          <w:tcPr>
            <w:tcW w:w="0" w:type="auto"/>
          </w:tcPr>
          <w:p w14:paraId="42458E7D" w14:textId="77777777" w:rsidR="00B139F2" w:rsidRPr="004401CB" w:rsidRDefault="00B139F2" w:rsidP="005056E2">
            <w:pPr>
              <w:pStyle w:val="Tabellnormal"/>
              <w:jc w:val="right"/>
              <w:rPr>
                <w:rStyle w:val="CharacterStyle15"/>
              </w:rPr>
            </w:pPr>
            <w:r w:rsidRPr="004401CB">
              <w:rPr>
                <w:rStyle w:val="CharacterStyle15"/>
              </w:rPr>
              <w:t>-6</w:t>
            </w:r>
          </w:p>
        </w:tc>
      </w:tr>
      <w:tr w:rsidR="002653EE" w14:paraId="5BFDC288"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7BD21464" w14:textId="77777777" w:rsidR="00B139F2" w:rsidRPr="004401CB" w:rsidRDefault="00B139F2" w:rsidP="00930C0D">
            <w:pPr>
              <w:pStyle w:val="Tabellnormal"/>
              <w:rPr>
                <w:rStyle w:val="FakeCharacterStyle"/>
                <w:sz w:val="12"/>
                <w:szCs w:val="12"/>
              </w:rPr>
            </w:pPr>
          </w:p>
        </w:tc>
        <w:tc>
          <w:tcPr>
            <w:tcW w:w="0" w:type="auto"/>
          </w:tcPr>
          <w:p w14:paraId="4565379D"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04</w:t>
            </w:r>
          </w:p>
        </w:tc>
        <w:tc>
          <w:tcPr>
            <w:tcW w:w="0" w:type="auto"/>
          </w:tcPr>
          <w:p w14:paraId="57136E01"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Tillskott till företag</w:t>
            </w:r>
          </w:p>
        </w:tc>
        <w:tc>
          <w:tcPr>
            <w:tcW w:w="0" w:type="auto"/>
            <w:gridSpan w:val="2"/>
          </w:tcPr>
          <w:p w14:paraId="1F7012C1" w14:textId="77777777" w:rsidR="00B139F2" w:rsidRPr="004401CB" w:rsidRDefault="00B139F2" w:rsidP="005056E2">
            <w:pPr>
              <w:pStyle w:val="Tabellnormal"/>
              <w:jc w:val="right"/>
              <w:rPr>
                <w:rStyle w:val="CharacterStyle15"/>
              </w:rPr>
            </w:pPr>
            <w:r w:rsidRPr="004401CB">
              <w:rPr>
                <w:rStyle w:val="CharacterStyle15"/>
              </w:rPr>
              <w:t>294</w:t>
            </w:r>
          </w:p>
        </w:tc>
        <w:tc>
          <w:tcPr>
            <w:tcW w:w="0" w:type="auto"/>
            <w:gridSpan w:val="2"/>
          </w:tcPr>
          <w:p w14:paraId="298C294A" w14:textId="77777777" w:rsidR="00B139F2" w:rsidRPr="004401CB" w:rsidRDefault="00B139F2" w:rsidP="005056E2">
            <w:pPr>
              <w:pStyle w:val="Tabellnormal"/>
              <w:jc w:val="right"/>
              <w:rPr>
                <w:rStyle w:val="CharacterStyle15"/>
              </w:rPr>
            </w:pPr>
            <w:r w:rsidRPr="004401CB">
              <w:rPr>
                <w:rStyle w:val="CharacterStyle15"/>
              </w:rPr>
              <w:t>1 521</w:t>
            </w:r>
          </w:p>
        </w:tc>
        <w:tc>
          <w:tcPr>
            <w:tcW w:w="0" w:type="auto"/>
            <w:gridSpan w:val="2"/>
          </w:tcPr>
          <w:p w14:paraId="0118D80C" w14:textId="77777777" w:rsidR="00B139F2" w:rsidRPr="004401CB" w:rsidRDefault="00B139F2" w:rsidP="005056E2">
            <w:pPr>
              <w:pStyle w:val="Tabellnormal"/>
              <w:jc w:val="right"/>
              <w:rPr>
                <w:rStyle w:val="CharacterStyle15"/>
              </w:rPr>
            </w:pPr>
            <w:r w:rsidRPr="004401CB">
              <w:rPr>
                <w:rStyle w:val="CharacterStyle15"/>
              </w:rPr>
              <w:t>21</w:t>
            </w:r>
          </w:p>
        </w:tc>
        <w:tc>
          <w:tcPr>
            <w:tcW w:w="0" w:type="auto"/>
          </w:tcPr>
          <w:p w14:paraId="312507DF" w14:textId="77777777" w:rsidR="00B139F2" w:rsidRPr="004401CB" w:rsidRDefault="00B139F2" w:rsidP="005056E2">
            <w:pPr>
              <w:pStyle w:val="Tabellnormal"/>
              <w:jc w:val="right"/>
              <w:rPr>
                <w:rStyle w:val="CharacterStyle15"/>
              </w:rPr>
            </w:pPr>
            <w:r w:rsidRPr="004401CB">
              <w:rPr>
                <w:rStyle w:val="CharacterStyle15"/>
              </w:rPr>
              <w:t>716</w:t>
            </w:r>
          </w:p>
        </w:tc>
        <w:tc>
          <w:tcPr>
            <w:tcW w:w="0" w:type="auto"/>
          </w:tcPr>
          <w:p w14:paraId="74ABC2BD" w14:textId="77777777" w:rsidR="00B139F2" w:rsidRPr="004401CB" w:rsidRDefault="00B139F2" w:rsidP="005056E2">
            <w:pPr>
              <w:pStyle w:val="Tabellnormal"/>
              <w:jc w:val="right"/>
              <w:rPr>
                <w:rStyle w:val="CharacterStyle15"/>
              </w:rPr>
            </w:pPr>
            <w:r w:rsidRPr="004401CB">
              <w:rPr>
                <w:rStyle w:val="CharacterStyle15"/>
              </w:rPr>
              <w:t>366</w:t>
            </w:r>
          </w:p>
        </w:tc>
        <w:tc>
          <w:tcPr>
            <w:tcW w:w="0" w:type="auto"/>
          </w:tcPr>
          <w:p w14:paraId="7C5AB1FF" w14:textId="77777777" w:rsidR="00B139F2" w:rsidRPr="004401CB" w:rsidRDefault="00B139F2" w:rsidP="005056E2">
            <w:pPr>
              <w:pStyle w:val="Tabellnormal"/>
              <w:jc w:val="right"/>
              <w:rPr>
                <w:rStyle w:val="CharacterStyle15"/>
              </w:rPr>
            </w:pPr>
            <w:r w:rsidRPr="004401CB">
              <w:rPr>
                <w:rStyle w:val="CharacterStyle15"/>
              </w:rPr>
              <w:t>2 625</w:t>
            </w:r>
          </w:p>
        </w:tc>
        <w:tc>
          <w:tcPr>
            <w:tcW w:w="0" w:type="auto"/>
          </w:tcPr>
          <w:p w14:paraId="3E6B8A6F" w14:textId="77777777" w:rsidR="00B139F2" w:rsidRPr="004401CB" w:rsidRDefault="00B139F2" w:rsidP="005056E2">
            <w:pPr>
              <w:pStyle w:val="Tabellnormal"/>
              <w:jc w:val="right"/>
              <w:rPr>
                <w:rStyle w:val="CharacterStyle15"/>
              </w:rPr>
            </w:pPr>
            <w:r w:rsidRPr="004401CB">
              <w:rPr>
                <w:rStyle w:val="CharacterStyle15"/>
              </w:rPr>
              <w:t>18</w:t>
            </w:r>
          </w:p>
        </w:tc>
        <w:tc>
          <w:tcPr>
            <w:tcW w:w="0" w:type="auto"/>
          </w:tcPr>
          <w:p w14:paraId="3EAA9579" w14:textId="77777777" w:rsidR="00B139F2" w:rsidRPr="004401CB" w:rsidRDefault="00B139F2" w:rsidP="005056E2">
            <w:pPr>
              <w:pStyle w:val="Tabellnormal"/>
              <w:jc w:val="right"/>
              <w:rPr>
                <w:rStyle w:val="CharacterStyle15"/>
              </w:rPr>
            </w:pPr>
            <w:r w:rsidRPr="004401CB">
              <w:rPr>
                <w:rStyle w:val="CharacterStyle15"/>
              </w:rPr>
              <w:t>-1 504</w:t>
            </w:r>
          </w:p>
        </w:tc>
        <w:tc>
          <w:tcPr>
            <w:tcW w:w="0" w:type="auto"/>
          </w:tcPr>
          <w:p w14:paraId="313511EF" w14:textId="77777777" w:rsidR="00B139F2" w:rsidRPr="004401CB" w:rsidRDefault="00B139F2" w:rsidP="005056E2">
            <w:pPr>
              <w:pStyle w:val="Tabellnormal"/>
              <w:jc w:val="right"/>
              <w:rPr>
                <w:rStyle w:val="CharacterStyle15"/>
              </w:rPr>
            </w:pPr>
            <w:r w:rsidRPr="004401CB">
              <w:rPr>
                <w:rStyle w:val="CharacterStyle15"/>
              </w:rPr>
              <w:t>-99</w:t>
            </w:r>
          </w:p>
        </w:tc>
      </w:tr>
      <w:tr w:rsidR="002653EE" w14:paraId="42C24DA9"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311CCAE7" w14:textId="77777777" w:rsidR="00B139F2" w:rsidRPr="004401CB" w:rsidRDefault="00B139F2" w:rsidP="00930C0D">
            <w:pPr>
              <w:pStyle w:val="Tabellnormal"/>
              <w:rPr>
                <w:rStyle w:val="FakeCharacterStyle"/>
                <w:sz w:val="12"/>
                <w:szCs w:val="12"/>
              </w:rPr>
            </w:pPr>
          </w:p>
        </w:tc>
        <w:tc>
          <w:tcPr>
            <w:tcW w:w="0" w:type="auto"/>
          </w:tcPr>
          <w:p w14:paraId="38A0BE2F"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02</w:t>
            </w:r>
          </w:p>
        </w:tc>
        <w:tc>
          <w:tcPr>
            <w:tcW w:w="0" w:type="auto"/>
            <w:gridSpan w:val="2"/>
          </w:tcPr>
          <w:p w14:paraId="09ACE8BE"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Statliga ideella organisationer</w:t>
            </w:r>
          </w:p>
        </w:tc>
        <w:tc>
          <w:tcPr>
            <w:tcW w:w="0" w:type="auto"/>
            <w:gridSpan w:val="2"/>
          </w:tcPr>
          <w:p w14:paraId="4969886E" w14:textId="77777777" w:rsidR="00B139F2" w:rsidRPr="004401CB" w:rsidRDefault="00B139F2" w:rsidP="005056E2">
            <w:pPr>
              <w:pStyle w:val="Tabellnormal"/>
              <w:jc w:val="right"/>
              <w:rPr>
                <w:rStyle w:val="CharacterStyle15"/>
              </w:rPr>
            </w:pPr>
            <w:r w:rsidRPr="004401CB">
              <w:rPr>
                <w:rStyle w:val="CharacterStyle15"/>
              </w:rPr>
              <w:t>181</w:t>
            </w:r>
          </w:p>
        </w:tc>
        <w:tc>
          <w:tcPr>
            <w:tcW w:w="0" w:type="auto"/>
            <w:gridSpan w:val="2"/>
          </w:tcPr>
          <w:p w14:paraId="70A3C1C5" w14:textId="77777777" w:rsidR="00B139F2" w:rsidRPr="004401CB" w:rsidRDefault="00B139F2" w:rsidP="005056E2">
            <w:pPr>
              <w:pStyle w:val="Tabellnormal"/>
              <w:jc w:val="right"/>
              <w:rPr>
                <w:rStyle w:val="CharacterStyle15"/>
              </w:rPr>
            </w:pPr>
            <w:r w:rsidRPr="004401CB">
              <w:rPr>
                <w:rStyle w:val="CharacterStyle15"/>
              </w:rPr>
              <w:t>0</w:t>
            </w:r>
          </w:p>
        </w:tc>
        <w:tc>
          <w:tcPr>
            <w:tcW w:w="0" w:type="auto"/>
            <w:gridSpan w:val="2"/>
          </w:tcPr>
          <w:p w14:paraId="554D8C4A" w14:textId="77777777" w:rsidR="00B139F2" w:rsidRPr="004401CB" w:rsidRDefault="00B139F2" w:rsidP="005056E2">
            <w:pPr>
              <w:pStyle w:val="Tabellnormal"/>
              <w:jc w:val="right"/>
              <w:rPr>
                <w:rStyle w:val="CharacterStyle15"/>
              </w:rPr>
            </w:pPr>
            <w:r w:rsidRPr="004401CB">
              <w:rPr>
                <w:rStyle w:val="CharacterStyle15"/>
              </w:rPr>
              <w:t>0</w:t>
            </w:r>
          </w:p>
        </w:tc>
        <w:tc>
          <w:tcPr>
            <w:tcW w:w="0" w:type="auto"/>
          </w:tcPr>
          <w:p w14:paraId="1B0BD81D" w14:textId="77777777" w:rsidR="00B139F2" w:rsidRPr="004401CB" w:rsidRDefault="00B139F2" w:rsidP="005056E2">
            <w:pPr>
              <w:pStyle w:val="Tabellnormal"/>
              <w:jc w:val="right"/>
              <w:rPr>
                <w:rStyle w:val="CharacterStyle15"/>
              </w:rPr>
            </w:pPr>
            <w:r w:rsidRPr="004401CB">
              <w:rPr>
                <w:rStyle w:val="CharacterStyle15"/>
              </w:rPr>
              <w:t>0</w:t>
            </w:r>
          </w:p>
        </w:tc>
        <w:tc>
          <w:tcPr>
            <w:tcW w:w="0" w:type="auto"/>
          </w:tcPr>
          <w:p w14:paraId="306E9339" w14:textId="77777777" w:rsidR="00B139F2" w:rsidRPr="004401CB" w:rsidRDefault="00B139F2" w:rsidP="005056E2">
            <w:pPr>
              <w:pStyle w:val="Tabellnormal"/>
              <w:jc w:val="right"/>
              <w:rPr>
                <w:rStyle w:val="CharacterStyle15"/>
              </w:rPr>
            </w:pPr>
            <w:r w:rsidRPr="004401CB">
              <w:rPr>
                <w:rStyle w:val="CharacterStyle15"/>
              </w:rPr>
              <w:t>3</w:t>
            </w:r>
          </w:p>
        </w:tc>
        <w:tc>
          <w:tcPr>
            <w:tcW w:w="0" w:type="auto"/>
          </w:tcPr>
          <w:p w14:paraId="1D12BE83" w14:textId="77777777" w:rsidR="00B139F2" w:rsidRPr="004401CB" w:rsidRDefault="00B139F2" w:rsidP="005056E2">
            <w:pPr>
              <w:pStyle w:val="Tabellnormal"/>
              <w:jc w:val="right"/>
              <w:rPr>
                <w:rStyle w:val="CharacterStyle15"/>
              </w:rPr>
            </w:pPr>
            <w:r w:rsidRPr="004401CB">
              <w:rPr>
                <w:rStyle w:val="CharacterStyle15"/>
              </w:rPr>
              <w:t>3</w:t>
            </w:r>
          </w:p>
        </w:tc>
        <w:tc>
          <w:tcPr>
            <w:tcW w:w="0" w:type="auto"/>
          </w:tcPr>
          <w:p w14:paraId="73236208" w14:textId="77777777" w:rsidR="00B139F2" w:rsidRPr="004401CB" w:rsidRDefault="00B139F2" w:rsidP="005056E2">
            <w:pPr>
              <w:pStyle w:val="Tabellnormal"/>
              <w:jc w:val="right"/>
              <w:rPr>
                <w:rStyle w:val="CharacterStyle15"/>
              </w:rPr>
            </w:pPr>
            <w:r w:rsidRPr="004401CB">
              <w:rPr>
                <w:rStyle w:val="CharacterStyle15"/>
              </w:rPr>
              <w:t>2</w:t>
            </w:r>
          </w:p>
        </w:tc>
        <w:tc>
          <w:tcPr>
            <w:tcW w:w="0" w:type="auto"/>
          </w:tcPr>
          <w:p w14:paraId="2F74C0D2" w14:textId="77777777" w:rsidR="00B139F2" w:rsidRPr="004401CB" w:rsidRDefault="00B139F2" w:rsidP="005056E2">
            <w:pPr>
              <w:pStyle w:val="Tabellnormal"/>
              <w:jc w:val="right"/>
              <w:rPr>
                <w:rStyle w:val="CharacterStyle15"/>
              </w:rPr>
            </w:pPr>
            <w:r w:rsidRPr="004401CB">
              <w:rPr>
                <w:rStyle w:val="CharacterStyle15"/>
              </w:rPr>
              <w:t>2</w:t>
            </w:r>
          </w:p>
        </w:tc>
        <w:tc>
          <w:tcPr>
            <w:tcW w:w="0" w:type="auto"/>
          </w:tcPr>
          <w:p w14:paraId="2D161221" w14:textId="77777777" w:rsidR="00B139F2" w:rsidRPr="004401CB" w:rsidRDefault="00B139F2" w:rsidP="005056E2">
            <w:pPr>
              <w:pStyle w:val="Tabellnormal"/>
              <w:jc w:val="right"/>
              <w:rPr>
                <w:rStyle w:val="CharacterStyle15"/>
              </w:rPr>
            </w:pPr>
            <w:r w:rsidRPr="004401CB">
              <w:rPr>
                <w:rStyle w:val="CharacterStyle15"/>
              </w:rPr>
              <w:t>1 032</w:t>
            </w:r>
          </w:p>
        </w:tc>
      </w:tr>
      <w:tr w:rsidR="002653EE" w14:paraId="21930558"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332A25C9" w14:textId="77777777" w:rsidR="00B139F2" w:rsidRPr="004401CB" w:rsidRDefault="00B139F2" w:rsidP="00930C0D">
            <w:pPr>
              <w:pStyle w:val="Tabellnormal"/>
              <w:rPr>
                <w:rStyle w:val="FakeCharacterStyle"/>
                <w:sz w:val="12"/>
                <w:szCs w:val="12"/>
              </w:rPr>
            </w:pPr>
          </w:p>
        </w:tc>
        <w:tc>
          <w:tcPr>
            <w:tcW w:w="0" w:type="auto"/>
          </w:tcPr>
          <w:p w14:paraId="72F85E3E"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03</w:t>
            </w:r>
          </w:p>
        </w:tc>
        <w:tc>
          <w:tcPr>
            <w:tcW w:w="0" w:type="auto"/>
            <w:gridSpan w:val="2"/>
          </w:tcPr>
          <w:p w14:paraId="3D4462A4"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Kommunala sektorn</w:t>
            </w:r>
          </w:p>
        </w:tc>
        <w:tc>
          <w:tcPr>
            <w:tcW w:w="0" w:type="auto"/>
            <w:gridSpan w:val="2"/>
          </w:tcPr>
          <w:p w14:paraId="0388F9A2" w14:textId="77777777" w:rsidR="00B139F2" w:rsidRPr="004401CB" w:rsidRDefault="00B139F2" w:rsidP="005056E2">
            <w:pPr>
              <w:pStyle w:val="Tabellnormal"/>
              <w:jc w:val="right"/>
              <w:rPr>
                <w:rStyle w:val="CharacterStyle15"/>
              </w:rPr>
            </w:pPr>
            <w:r w:rsidRPr="004401CB">
              <w:rPr>
                <w:rStyle w:val="CharacterStyle15"/>
              </w:rPr>
              <w:t>2 475</w:t>
            </w:r>
          </w:p>
        </w:tc>
        <w:tc>
          <w:tcPr>
            <w:tcW w:w="0" w:type="auto"/>
            <w:gridSpan w:val="2"/>
          </w:tcPr>
          <w:p w14:paraId="38DD7D57" w14:textId="77777777" w:rsidR="00B139F2" w:rsidRPr="004401CB" w:rsidRDefault="00B139F2" w:rsidP="005056E2">
            <w:pPr>
              <w:pStyle w:val="Tabellnormal"/>
              <w:jc w:val="right"/>
              <w:rPr>
                <w:rStyle w:val="CharacterStyle15"/>
              </w:rPr>
            </w:pPr>
            <w:r w:rsidRPr="004401CB">
              <w:rPr>
                <w:rStyle w:val="CharacterStyle15"/>
              </w:rPr>
              <w:t>317</w:t>
            </w:r>
          </w:p>
        </w:tc>
        <w:tc>
          <w:tcPr>
            <w:tcW w:w="0" w:type="auto"/>
            <w:gridSpan w:val="2"/>
          </w:tcPr>
          <w:p w14:paraId="241E4301" w14:textId="77777777" w:rsidR="00B139F2" w:rsidRPr="004401CB" w:rsidRDefault="00B139F2" w:rsidP="005056E2">
            <w:pPr>
              <w:pStyle w:val="Tabellnormal"/>
              <w:jc w:val="right"/>
              <w:rPr>
                <w:rStyle w:val="CharacterStyle15"/>
              </w:rPr>
            </w:pPr>
            <w:r w:rsidRPr="004401CB">
              <w:rPr>
                <w:rStyle w:val="CharacterStyle15"/>
              </w:rPr>
              <w:t>148</w:t>
            </w:r>
          </w:p>
        </w:tc>
        <w:tc>
          <w:tcPr>
            <w:tcW w:w="0" w:type="auto"/>
          </w:tcPr>
          <w:p w14:paraId="37FD5362" w14:textId="77777777" w:rsidR="00B139F2" w:rsidRPr="004401CB" w:rsidRDefault="00B139F2" w:rsidP="005056E2">
            <w:pPr>
              <w:pStyle w:val="Tabellnormal"/>
              <w:jc w:val="right"/>
              <w:rPr>
                <w:rStyle w:val="CharacterStyle15"/>
              </w:rPr>
            </w:pPr>
            <w:r w:rsidRPr="004401CB">
              <w:rPr>
                <w:rStyle w:val="CharacterStyle15"/>
              </w:rPr>
              <w:t>124</w:t>
            </w:r>
          </w:p>
        </w:tc>
        <w:tc>
          <w:tcPr>
            <w:tcW w:w="0" w:type="auto"/>
          </w:tcPr>
          <w:p w14:paraId="0C749E29" w14:textId="77777777" w:rsidR="00B139F2" w:rsidRPr="004401CB" w:rsidRDefault="00B139F2" w:rsidP="005056E2">
            <w:pPr>
              <w:pStyle w:val="Tabellnormal"/>
              <w:jc w:val="right"/>
              <w:rPr>
                <w:rStyle w:val="CharacterStyle15"/>
              </w:rPr>
            </w:pPr>
            <w:r w:rsidRPr="004401CB">
              <w:rPr>
                <w:rStyle w:val="CharacterStyle15"/>
              </w:rPr>
              <w:t>1 977</w:t>
            </w:r>
          </w:p>
        </w:tc>
        <w:tc>
          <w:tcPr>
            <w:tcW w:w="0" w:type="auto"/>
          </w:tcPr>
          <w:p w14:paraId="70E45047" w14:textId="77777777" w:rsidR="00B139F2" w:rsidRPr="004401CB" w:rsidRDefault="00B139F2" w:rsidP="005056E2">
            <w:pPr>
              <w:pStyle w:val="Tabellnormal"/>
              <w:jc w:val="right"/>
              <w:rPr>
                <w:rStyle w:val="CharacterStyle15"/>
              </w:rPr>
            </w:pPr>
            <w:r w:rsidRPr="004401CB">
              <w:rPr>
                <w:rStyle w:val="CharacterStyle15"/>
              </w:rPr>
              <w:t>2 566</w:t>
            </w:r>
          </w:p>
        </w:tc>
        <w:tc>
          <w:tcPr>
            <w:tcW w:w="0" w:type="auto"/>
          </w:tcPr>
          <w:p w14:paraId="01E89547" w14:textId="77777777" w:rsidR="00B139F2" w:rsidRPr="004401CB" w:rsidRDefault="00B139F2" w:rsidP="005056E2">
            <w:pPr>
              <w:pStyle w:val="Tabellnormal"/>
              <w:jc w:val="right"/>
              <w:rPr>
                <w:rStyle w:val="CharacterStyle15"/>
              </w:rPr>
            </w:pPr>
            <w:r w:rsidRPr="004401CB">
              <w:rPr>
                <w:rStyle w:val="CharacterStyle15"/>
              </w:rPr>
              <w:t>1 035</w:t>
            </w:r>
          </w:p>
        </w:tc>
        <w:tc>
          <w:tcPr>
            <w:tcW w:w="0" w:type="auto"/>
          </w:tcPr>
          <w:p w14:paraId="52B38468" w14:textId="77777777" w:rsidR="00B139F2" w:rsidRPr="004401CB" w:rsidRDefault="00B139F2" w:rsidP="005056E2">
            <w:pPr>
              <w:pStyle w:val="Tabellnormal"/>
              <w:jc w:val="right"/>
              <w:rPr>
                <w:rStyle w:val="CharacterStyle15"/>
              </w:rPr>
            </w:pPr>
            <w:r w:rsidRPr="004401CB">
              <w:rPr>
                <w:rStyle w:val="CharacterStyle15"/>
              </w:rPr>
              <w:t>718</w:t>
            </w:r>
          </w:p>
        </w:tc>
        <w:tc>
          <w:tcPr>
            <w:tcW w:w="0" w:type="auto"/>
          </w:tcPr>
          <w:p w14:paraId="4BEB6BCA" w14:textId="77777777" w:rsidR="00B139F2" w:rsidRPr="004401CB" w:rsidRDefault="00B139F2" w:rsidP="005056E2">
            <w:pPr>
              <w:pStyle w:val="Tabellnormal"/>
              <w:jc w:val="right"/>
              <w:rPr>
                <w:rStyle w:val="CharacterStyle15"/>
              </w:rPr>
            </w:pPr>
            <w:r w:rsidRPr="004401CB">
              <w:rPr>
                <w:rStyle w:val="CharacterStyle15"/>
              </w:rPr>
              <w:t>227</w:t>
            </w:r>
          </w:p>
        </w:tc>
      </w:tr>
      <w:tr w:rsidR="002653EE" w14:paraId="7DBFCFAE"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2040B618" w14:textId="77777777" w:rsidR="00B139F2" w:rsidRPr="004401CB" w:rsidRDefault="00B139F2" w:rsidP="00930C0D">
            <w:pPr>
              <w:pStyle w:val="Tabellnormal"/>
              <w:rPr>
                <w:rStyle w:val="FakeCharacterStyle"/>
                <w:sz w:val="12"/>
                <w:szCs w:val="12"/>
              </w:rPr>
            </w:pPr>
          </w:p>
        </w:tc>
        <w:tc>
          <w:tcPr>
            <w:tcW w:w="0" w:type="auto"/>
          </w:tcPr>
          <w:p w14:paraId="6D96883D"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01</w:t>
            </w:r>
          </w:p>
        </w:tc>
        <w:tc>
          <w:tcPr>
            <w:tcW w:w="0" w:type="auto"/>
          </w:tcPr>
          <w:p w14:paraId="42F57DFA"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Primärkommuner</w:t>
            </w:r>
          </w:p>
        </w:tc>
        <w:tc>
          <w:tcPr>
            <w:tcW w:w="0" w:type="auto"/>
            <w:gridSpan w:val="2"/>
          </w:tcPr>
          <w:p w14:paraId="5EEEB65C" w14:textId="77777777" w:rsidR="00B139F2" w:rsidRPr="004401CB" w:rsidRDefault="00B139F2" w:rsidP="005056E2">
            <w:pPr>
              <w:pStyle w:val="Tabellnormal"/>
              <w:jc w:val="right"/>
              <w:rPr>
                <w:rStyle w:val="CharacterStyle15"/>
              </w:rPr>
            </w:pPr>
            <w:r w:rsidRPr="004401CB">
              <w:rPr>
                <w:rStyle w:val="CharacterStyle15"/>
              </w:rPr>
              <w:t>1 633</w:t>
            </w:r>
          </w:p>
        </w:tc>
        <w:tc>
          <w:tcPr>
            <w:tcW w:w="0" w:type="auto"/>
            <w:gridSpan w:val="2"/>
          </w:tcPr>
          <w:p w14:paraId="06D6DFC3" w14:textId="77777777" w:rsidR="00B139F2" w:rsidRPr="004401CB" w:rsidRDefault="00B139F2" w:rsidP="005056E2">
            <w:pPr>
              <w:pStyle w:val="Tabellnormal"/>
              <w:jc w:val="right"/>
              <w:rPr>
                <w:rStyle w:val="CharacterStyle15"/>
              </w:rPr>
            </w:pPr>
            <w:r w:rsidRPr="004401CB">
              <w:rPr>
                <w:rStyle w:val="CharacterStyle15"/>
              </w:rPr>
              <w:t>137</w:t>
            </w:r>
          </w:p>
        </w:tc>
        <w:tc>
          <w:tcPr>
            <w:tcW w:w="0" w:type="auto"/>
            <w:gridSpan w:val="2"/>
          </w:tcPr>
          <w:p w14:paraId="7C52E45F" w14:textId="77777777" w:rsidR="00B139F2" w:rsidRPr="004401CB" w:rsidRDefault="00B139F2" w:rsidP="005056E2">
            <w:pPr>
              <w:pStyle w:val="Tabellnormal"/>
              <w:jc w:val="right"/>
              <w:rPr>
                <w:rStyle w:val="CharacterStyle15"/>
              </w:rPr>
            </w:pPr>
            <w:r w:rsidRPr="004401CB">
              <w:rPr>
                <w:rStyle w:val="CharacterStyle15"/>
              </w:rPr>
              <w:t>127</w:t>
            </w:r>
          </w:p>
        </w:tc>
        <w:tc>
          <w:tcPr>
            <w:tcW w:w="0" w:type="auto"/>
          </w:tcPr>
          <w:p w14:paraId="13101AFB" w14:textId="77777777" w:rsidR="00B139F2" w:rsidRPr="004401CB" w:rsidRDefault="00B139F2" w:rsidP="005056E2">
            <w:pPr>
              <w:pStyle w:val="Tabellnormal"/>
              <w:jc w:val="right"/>
              <w:rPr>
                <w:rStyle w:val="CharacterStyle15"/>
              </w:rPr>
            </w:pPr>
            <w:r w:rsidRPr="004401CB">
              <w:rPr>
                <w:rStyle w:val="CharacterStyle15"/>
              </w:rPr>
              <w:t>97</w:t>
            </w:r>
          </w:p>
        </w:tc>
        <w:tc>
          <w:tcPr>
            <w:tcW w:w="0" w:type="auto"/>
          </w:tcPr>
          <w:p w14:paraId="6BE7DC6F" w14:textId="77777777" w:rsidR="00B139F2" w:rsidRPr="004401CB" w:rsidRDefault="00B139F2" w:rsidP="005056E2">
            <w:pPr>
              <w:pStyle w:val="Tabellnormal"/>
              <w:jc w:val="right"/>
              <w:rPr>
                <w:rStyle w:val="CharacterStyle15"/>
              </w:rPr>
            </w:pPr>
            <w:r w:rsidRPr="004401CB">
              <w:rPr>
                <w:rStyle w:val="CharacterStyle15"/>
              </w:rPr>
              <w:t>1 333</w:t>
            </w:r>
          </w:p>
        </w:tc>
        <w:tc>
          <w:tcPr>
            <w:tcW w:w="0" w:type="auto"/>
          </w:tcPr>
          <w:p w14:paraId="39007294" w14:textId="77777777" w:rsidR="00B139F2" w:rsidRPr="004401CB" w:rsidRDefault="00B139F2" w:rsidP="005056E2">
            <w:pPr>
              <w:pStyle w:val="Tabellnormal"/>
              <w:jc w:val="right"/>
              <w:rPr>
                <w:rStyle w:val="CharacterStyle15"/>
              </w:rPr>
            </w:pPr>
            <w:r w:rsidRPr="004401CB">
              <w:rPr>
                <w:rStyle w:val="CharacterStyle15"/>
              </w:rPr>
              <w:t>1 694</w:t>
            </w:r>
          </w:p>
        </w:tc>
        <w:tc>
          <w:tcPr>
            <w:tcW w:w="0" w:type="auto"/>
          </w:tcPr>
          <w:p w14:paraId="6138731A" w14:textId="77777777" w:rsidR="00B139F2" w:rsidRPr="004401CB" w:rsidRDefault="00B139F2" w:rsidP="005056E2">
            <w:pPr>
              <w:pStyle w:val="Tabellnormal"/>
              <w:jc w:val="right"/>
              <w:rPr>
                <w:rStyle w:val="CharacterStyle15"/>
              </w:rPr>
            </w:pPr>
            <w:r w:rsidRPr="004401CB">
              <w:rPr>
                <w:rStyle w:val="CharacterStyle15"/>
              </w:rPr>
              <w:t>60</w:t>
            </w:r>
          </w:p>
        </w:tc>
        <w:tc>
          <w:tcPr>
            <w:tcW w:w="0" w:type="auto"/>
          </w:tcPr>
          <w:p w14:paraId="4DA49665" w14:textId="77777777" w:rsidR="00B139F2" w:rsidRPr="004401CB" w:rsidRDefault="00B139F2" w:rsidP="005056E2">
            <w:pPr>
              <w:pStyle w:val="Tabellnormal"/>
              <w:jc w:val="right"/>
              <w:rPr>
                <w:rStyle w:val="CharacterStyle15"/>
              </w:rPr>
            </w:pPr>
            <w:r w:rsidRPr="004401CB">
              <w:rPr>
                <w:rStyle w:val="CharacterStyle15"/>
              </w:rPr>
              <w:t>-77</w:t>
            </w:r>
          </w:p>
        </w:tc>
        <w:tc>
          <w:tcPr>
            <w:tcW w:w="0" w:type="auto"/>
          </w:tcPr>
          <w:p w14:paraId="3E2A7463" w14:textId="77777777" w:rsidR="00B139F2" w:rsidRPr="004401CB" w:rsidRDefault="00B139F2" w:rsidP="005056E2">
            <w:pPr>
              <w:pStyle w:val="Tabellnormal"/>
              <w:jc w:val="right"/>
              <w:rPr>
                <w:rStyle w:val="CharacterStyle15"/>
              </w:rPr>
            </w:pPr>
            <w:r w:rsidRPr="004401CB">
              <w:rPr>
                <w:rStyle w:val="CharacterStyle15"/>
              </w:rPr>
              <w:t>-56</w:t>
            </w:r>
          </w:p>
        </w:tc>
      </w:tr>
      <w:tr w:rsidR="002653EE" w14:paraId="5059922F"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428F3E9F" w14:textId="77777777" w:rsidR="00B139F2" w:rsidRPr="004401CB" w:rsidRDefault="00B139F2" w:rsidP="00930C0D">
            <w:pPr>
              <w:pStyle w:val="Tabellnormal"/>
              <w:rPr>
                <w:rStyle w:val="FakeCharacterStyle"/>
                <w:sz w:val="12"/>
                <w:szCs w:val="12"/>
              </w:rPr>
            </w:pPr>
          </w:p>
        </w:tc>
        <w:tc>
          <w:tcPr>
            <w:tcW w:w="0" w:type="auto"/>
          </w:tcPr>
          <w:p w14:paraId="0C622FB5"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02</w:t>
            </w:r>
          </w:p>
        </w:tc>
        <w:tc>
          <w:tcPr>
            <w:tcW w:w="0" w:type="auto"/>
          </w:tcPr>
          <w:p w14:paraId="2DCCF358"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Regioner</w:t>
            </w:r>
          </w:p>
        </w:tc>
        <w:tc>
          <w:tcPr>
            <w:tcW w:w="0" w:type="auto"/>
            <w:gridSpan w:val="2"/>
          </w:tcPr>
          <w:p w14:paraId="2AA0407A" w14:textId="77777777" w:rsidR="00B139F2" w:rsidRPr="004401CB" w:rsidRDefault="00B139F2" w:rsidP="005056E2">
            <w:pPr>
              <w:pStyle w:val="Tabellnormal"/>
              <w:jc w:val="right"/>
              <w:rPr>
                <w:rStyle w:val="CharacterStyle15"/>
              </w:rPr>
            </w:pPr>
            <w:r w:rsidRPr="004401CB">
              <w:rPr>
                <w:rStyle w:val="CharacterStyle15"/>
              </w:rPr>
              <w:t>737</w:t>
            </w:r>
          </w:p>
        </w:tc>
        <w:tc>
          <w:tcPr>
            <w:tcW w:w="0" w:type="auto"/>
            <w:gridSpan w:val="2"/>
          </w:tcPr>
          <w:p w14:paraId="60D64310" w14:textId="77777777" w:rsidR="00B139F2" w:rsidRPr="004401CB" w:rsidRDefault="00B139F2" w:rsidP="005056E2">
            <w:pPr>
              <w:pStyle w:val="Tabellnormal"/>
              <w:jc w:val="right"/>
              <w:rPr>
                <w:rStyle w:val="CharacterStyle15"/>
              </w:rPr>
            </w:pPr>
            <w:r w:rsidRPr="004401CB">
              <w:rPr>
                <w:rStyle w:val="CharacterStyle15"/>
              </w:rPr>
              <w:t>180</w:t>
            </w:r>
          </w:p>
        </w:tc>
        <w:tc>
          <w:tcPr>
            <w:tcW w:w="0" w:type="auto"/>
            <w:gridSpan w:val="2"/>
          </w:tcPr>
          <w:p w14:paraId="16D7A63D" w14:textId="77777777" w:rsidR="00B139F2" w:rsidRPr="004401CB" w:rsidRDefault="00B139F2" w:rsidP="005056E2">
            <w:pPr>
              <w:pStyle w:val="Tabellnormal"/>
              <w:jc w:val="right"/>
              <w:rPr>
                <w:rStyle w:val="CharacterStyle15"/>
              </w:rPr>
            </w:pPr>
            <w:r w:rsidRPr="004401CB">
              <w:rPr>
                <w:rStyle w:val="CharacterStyle15"/>
              </w:rPr>
              <w:t>22</w:t>
            </w:r>
          </w:p>
        </w:tc>
        <w:tc>
          <w:tcPr>
            <w:tcW w:w="0" w:type="auto"/>
          </w:tcPr>
          <w:p w14:paraId="6A113B70" w14:textId="77777777" w:rsidR="00B139F2" w:rsidRPr="004401CB" w:rsidRDefault="00B139F2" w:rsidP="005056E2">
            <w:pPr>
              <w:pStyle w:val="Tabellnormal"/>
              <w:jc w:val="right"/>
              <w:rPr>
                <w:rStyle w:val="CharacterStyle15"/>
              </w:rPr>
            </w:pPr>
            <w:r w:rsidRPr="004401CB">
              <w:rPr>
                <w:rStyle w:val="CharacterStyle15"/>
              </w:rPr>
              <w:t>22</w:t>
            </w:r>
          </w:p>
        </w:tc>
        <w:tc>
          <w:tcPr>
            <w:tcW w:w="0" w:type="auto"/>
          </w:tcPr>
          <w:p w14:paraId="32222A41" w14:textId="77777777" w:rsidR="00B139F2" w:rsidRPr="004401CB" w:rsidRDefault="00B139F2" w:rsidP="005056E2">
            <w:pPr>
              <w:pStyle w:val="Tabellnormal"/>
              <w:jc w:val="right"/>
              <w:rPr>
                <w:rStyle w:val="CharacterStyle15"/>
              </w:rPr>
            </w:pPr>
            <w:r w:rsidRPr="004401CB">
              <w:rPr>
                <w:rStyle w:val="CharacterStyle15"/>
              </w:rPr>
              <w:t>492</w:t>
            </w:r>
          </w:p>
        </w:tc>
        <w:tc>
          <w:tcPr>
            <w:tcW w:w="0" w:type="auto"/>
          </w:tcPr>
          <w:p w14:paraId="63BBCF09" w14:textId="77777777" w:rsidR="00B139F2" w:rsidRPr="004401CB" w:rsidRDefault="00B139F2" w:rsidP="005056E2">
            <w:pPr>
              <w:pStyle w:val="Tabellnormal"/>
              <w:jc w:val="right"/>
              <w:rPr>
                <w:rStyle w:val="CharacterStyle15"/>
              </w:rPr>
            </w:pPr>
            <w:r w:rsidRPr="004401CB">
              <w:rPr>
                <w:rStyle w:val="CharacterStyle15"/>
              </w:rPr>
              <w:t>716</w:t>
            </w:r>
          </w:p>
        </w:tc>
        <w:tc>
          <w:tcPr>
            <w:tcW w:w="0" w:type="auto"/>
          </w:tcPr>
          <w:p w14:paraId="37027ACA" w14:textId="77777777" w:rsidR="00B139F2" w:rsidRPr="004401CB" w:rsidRDefault="00B139F2" w:rsidP="005056E2">
            <w:pPr>
              <w:pStyle w:val="Tabellnormal"/>
              <w:jc w:val="right"/>
              <w:rPr>
                <w:rStyle w:val="CharacterStyle15"/>
              </w:rPr>
            </w:pPr>
            <w:r w:rsidRPr="004401CB">
              <w:rPr>
                <w:rStyle w:val="CharacterStyle15"/>
              </w:rPr>
              <w:t>973</w:t>
            </w:r>
          </w:p>
        </w:tc>
        <w:tc>
          <w:tcPr>
            <w:tcW w:w="0" w:type="auto"/>
          </w:tcPr>
          <w:p w14:paraId="752D6E26" w14:textId="77777777" w:rsidR="00B139F2" w:rsidRPr="004401CB" w:rsidRDefault="00B139F2" w:rsidP="005056E2">
            <w:pPr>
              <w:pStyle w:val="Tabellnormal"/>
              <w:jc w:val="right"/>
              <w:rPr>
                <w:rStyle w:val="CharacterStyle15"/>
              </w:rPr>
            </w:pPr>
            <w:r w:rsidRPr="004401CB">
              <w:rPr>
                <w:rStyle w:val="CharacterStyle15"/>
              </w:rPr>
              <w:t>793</w:t>
            </w:r>
          </w:p>
        </w:tc>
        <w:tc>
          <w:tcPr>
            <w:tcW w:w="0" w:type="auto"/>
          </w:tcPr>
          <w:p w14:paraId="6AE78EAE" w14:textId="77777777" w:rsidR="00B139F2" w:rsidRPr="004401CB" w:rsidRDefault="00B139F2" w:rsidP="005056E2">
            <w:pPr>
              <w:pStyle w:val="Tabellnormal"/>
              <w:jc w:val="right"/>
              <w:rPr>
                <w:rStyle w:val="CharacterStyle15"/>
              </w:rPr>
            </w:pPr>
            <w:r w:rsidRPr="004401CB">
              <w:rPr>
                <w:rStyle w:val="CharacterStyle15"/>
              </w:rPr>
              <w:t>441</w:t>
            </w:r>
          </w:p>
        </w:tc>
      </w:tr>
      <w:tr w:rsidR="002653EE" w14:paraId="639F5603"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0A6A1C4E" w14:textId="77777777" w:rsidR="00B139F2" w:rsidRPr="004401CB" w:rsidRDefault="00B139F2" w:rsidP="00930C0D">
            <w:pPr>
              <w:pStyle w:val="Tabellnormal"/>
              <w:rPr>
                <w:rStyle w:val="FakeCharacterStyle"/>
                <w:sz w:val="12"/>
                <w:szCs w:val="12"/>
              </w:rPr>
            </w:pPr>
          </w:p>
        </w:tc>
        <w:tc>
          <w:tcPr>
            <w:tcW w:w="0" w:type="auto"/>
          </w:tcPr>
          <w:p w14:paraId="23CC8613"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03</w:t>
            </w:r>
          </w:p>
        </w:tc>
        <w:tc>
          <w:tcPr>
            <w:tcW w:w="0" w:type="auto"/>
          </w:tcPr>
          <w:p w14:paraId="7840410B"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Kommunala ideella organisationer</w:t>
            </w:r>
          </w:p>
        </w:tc>
        <w:tc>
          <w:tcPr>
            <w:tcW w:w="0" w:type="auto"/>
            <w:gridSpan w:val="2"/>
          </w:tcPr>
          <w:p w14:paraId="540C4166" w14:textId="77777777" w:rsidR="00B139F2" w:rsidRPr="004401CB" w:rsidRDefault="00B139F2" w:rsidP="005056E2">
            <w:pPr>
              <w:pStyle w:val="Tabellnormal"/>
              <w:jc w:val="right"/>
              <w:rPr>
                <w:rStyle w:val="CharacterStyle15"/>
              </w:rPr>
            </w:pPr>
            <w:r w:rsidRPr="004401CB">
              <w:rPr>
                <w:rStyle w:val="CharacterStyle15"/>
              </w:rPr>
              <w:t>104</w:t>
            </w:r>
          </w:p>
        </w:tc>
        <w:tc>
          <w:tcPr>
            <w:tcW w:w="0" w:type="auto"/>
            <w:gridSpan w:val="2"/>
          </w:tcPr>
          <w:p w14:paraId="7535D060" w14:textId="77777777" w:rsidR="00B139F2" w:rsidRPr="004401CB" w:rsidRDefault="00B139F2" w:rsidP="005056E2">
            <w:pPr>
              <w:pStyle w:val="Tabellnormal"/>
              <w:jc w:val="right"/>
              <w:rPr>
                <w:rStyle w:val="CharacterStyle15"/>
              </w:rPr>
            </w:pPr>
            <w:r w:rsidRPr="004401CB">
              <w:rPr>
                <w:rStyle w:val="CharacterStyle15"/>
              </w:rPr>
              <w:t>0</w:t>
            </w:r>
          </w:p>
        </w:tc>
        <w:tc>
          <w:tcPr>
            <w:tcW w:w="0" w:type="auto"/>
            <w:gridSpan w:val="2"/>
          </w:tcPr>
          <w:p w14:paraId="2C87E96A" w14:textId="77777777" w:rsidR="00B139F2" w:rsidRPr="004401CB" w:rsidRDefault="00B139F2" w:rsidP="005056E2">
            <w:pPr>
              <w:pStyle w:val="Tabellnormal"/>
              <w:jc w:val="right"/>
              <w:rPr>
                <w:rStyle w:val="CharacterStyle15"/>
              </w:rPr>
            </w:pPr>
            <w:r w:rsidRPr="004401CB">
              <w:rPr>
                <w:rStyle w:val="CharacterStyle15"/>
              </w:rPr>
              <w:t>0</w:t>
            </w:r>
          </w:p>
        </w:tc>
        <w:tc>
          <w:tcPr>
            <w:tcW w:w="0" w:type="auto"/>
          </w:tcPr>
          <w:p w14:paraId="751248C4" w14:textId="77777777" w:rsidR="00B139F2" w:rsidRPr="004401CB" w:rsidRDefault="00B139F2" w:rsidP="005056E2">
            <w:pPr>
              <w:pStyle w:val="Tabellnormal"/>
              <w:jc w:val="right"/>
              <w:rPr>
                <w:rStyle w:val="CharacterStyle15"/>
              </w:rPr>
            </w:pPr>
            <w:r w:rsidRPr="004401CB">
              <w:rPr>
                <w:rStyle w:val="CharacterStyle15"/>
              </w:rPr>
              <w:t>4</w:t>
            </w:r>
          </w:p>
        </w:tc>
        <w:tc>
          <w:tcPr>
            <w:tcW w:w="0" w:type="auto"/>
          </w:tcPr>
          <w:p w14:paraId="597E8F6C" w14:textId="77777777" w:rsidR="00B139F2" w:rsidRPr="004401CB" w:rsidRDefault="00B139F2" w:rsidP="005056E2">
            <w:pPr>
              <w:pStyle w:val="Tabellnormal"/>
              <w:jc w:val="right"/>
              <w:rPr>
                <w:rStyle w:val="CharacterStyle15"/>
              </w:rPr>
            </w:pPr>
            <w:r w:rsidRPr="004401CB">
              <w:rPr>
                <w:rStyle w:val="CharacterStyle15"/>
              </w:rPr>
              <w:t>152</w:t>
            </w:r>
          </w:p>
        </w:tc>
        <w:tc>
          <w:tcPr>
            <w:tcW w:w="0" w:type="auto"/>
          </w:tcPr>
          <w:p w14:paraId="675104C3" w14:textId="77777777" w:rsidR="00B139F2" w:rsidRPr="004401CB" w:rsidRDefault="00B139F2" w:rsidP="005056E2">
            <w:pPr>
              <w:pStyle w:val="Tabellnormal"/>
              <w:jc w:val="right"/>
              <w:rPr>
                <w:rStyle w:val="CharacterStyle15"/>
              </w:rPr>
            </w:pPr>
            <w:r w:rsidRPr="004401CB">
              <w:rPr>
                <w:rStyle w:val="CharacterStyle15"/>
              </w:rPr>
              <w:t>156</w:t>
            </w:r>
          </w:p>
        </w:tc>
        <w:tc>
          <w:tcPr>
            <w:tcW w:w="0" w:type="auto"/>
          </w:tcPr>
          <w:p w14:paraId="2A30A793" w14:textId="77777777" w:rsidR="00B139F2" w:rsidRPr="004401CB" w:rsidRDefault="00B139F2" w:rsidP="005056E2">
            <w:pPr>
              <w:pStyle w:val="Tabellnormal"/>
              <w:jc w:val="right"/>
              <w:rPr>
                <w:rStyle w:val="CharacterStyle15"/>
              </w:rPr>
            </w:pPr>
            <w:r w:rsidRPr="004401CB">
              <w:rPr>
                <w:rStyle w:val="CharacterStyle15"/>
              </w:rPr>
              <w:t>2</w:t>
            </w:r>
          </w:p>
        </w:tc>
        <w:tc>
          <w:tcPr>
            <w:tcW w:w="0" w:type="auto"/>
          </w:tcPr>
          <w:p w14:paraId="27997A1C" w14:textId="77777777" w:rsidR="00B139F2" w:rsidRPr="004401CB" w:rsidRDefault="00B139F2" w:rsidP="005056E2">
            <w:pPr>
              <w:pStyle w:val="Tabellnormal"/>
              <w:jc w:val="right"/>
              <w:rPr>
                <w:rStyle w:val="CharacterStyle15"/>
              </w:rPr>
            </w:pPr>
            <w:r w:rsidRPr="004401CB">
              <w:rPr>
                <w:rStyle w:val="CharacterStyle15"/>
              </w:rPr>
              <w:t>2</w:t>
            </w:r>
          </w:p>
        </w:tc>
        <w:tc>
          <w:tcPr>
            <w:tcW w:w="0" w:type="auto"/>
          </w:tcPr>
          <w:p w14:paraId="45EE577E" w14:textId="77777777" w:rsidR="00B139F2" w:rsidRPr="004401CB" w:rsidRDefault="00B139F2" w:rsidP="005056E2">
            <w:pPr>
              <w:pStyle w:val="Tabellnormal"/>
              <w:jc w:val="right"/>
              <w:rPr>
                <w:rStyle w:val="CharacterStyle15"/>
              </w:rPr>
            </w:pPr>
            <w:r w:rsidRPr="004401CB">
              <w:rPr>
                <w:rStyle w:val="CharacterStyle15"/>
              </w:rPr>
              <w:t>684</w:t>
            </w:r>
          </w:p>
        </w:tc>
      </w:tr>
      <w:tr w:rsidR="002653EE" w14:paraId="3B1C0640"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72B397BD" w14:textId="77777777" w:rsidR="00B139F2" w:rsidRPr="004401CB" w:rsidRDefault="00B139F2" w:rsidP="00930C0D">
            <w:pPr>
              <w:pStyle w:val="Tabellnormal"/>
              <w:rPr>
                <w:rStyle w:val="FakeCharacterStyle"/>
                <w:sz w:val="12"/>
                <w:szCs w:val="12"/>
              </w:rPr>
            </w:pPr>
          </w:p>
        </w:tc>
        <w:tc>
          <w:tcPr>
            <w:tcW w:w="0" w:type="auto"/>
          </w:tcPr>
          <w:p w14:paraId="6ED12804"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04</w:t>
            </w:r>
          </w:p>
        </w:tc>
        <w:tc>
          <w:tcPr>
            <w:tcW w:w="0" w:type="auto"/>
            <w:gridSpan w:val="2"/>
          </w:tcPr>
          <w:p w14:paraId="68F9131E" w14:textId="77777777" w:rsidR="00B139F2" w:rsidRPr="004401CB" w:rsidRDefault="00B139F2" w:rsidP="00930C0D">
            <w:pPr>
              <w:pStyle w:val="Tabellnormal"/>
              <w:rPr>
                <w:rStyle w:val="CharacterStyle14"/>
                <w:b w:val="0"/>
                <w:sz w:val="12"/>
                <w:szCs w:val="12"/>
              </w:rPr>
            </w:pPr>
            <w:r w:rsidRPr="004401CB">
              <w:rPr>
                <w:rStyle w:val="CharacterStyle14"/>
                <w:b w:val="0"/>
                <w:sz w:val="12"/>
                <w:szCs w:val="12"/>
              </w:rPr>
              <w:t>Hushållssektorn</w:t>
            </w:r>
          </w:p>
        </w:tc>
        <w:tc>
          <w:tcPr>
            <w:tcW w:w="0" w:type="auto"/>
            <w:gridSpan w:val="2"/>
          </w:tcPr>
          <w:p w14:paraId="365F54DE" w14:textId="77777777" w:rsidR="00B139F2" w:rsidRPr="004401CB" w:rsidRDefault="00B139F2" w:rsidP="005056E2">
            <w:pPr>
              <w:pStyle w:val="Tabellnormal"/>
              <w:jc w:val="right"/>
              <w:rPr>
                <w:rStyle w:val="CharacterStyle15"/>
              </w:rPr>
            </w:pPr>
            <w:r w:rsidRPr="004401CB">
              <w:rPr>
                <w:rStyle w:val="CharacterStyle15"/>
              </w:rPr>
              <w:t>1 381</w:t>
            </w:r>
          </w:p>
        </w:tc>
        <w:tc>
          <w:tcPr>
            <w:tcW w:w="0" w:type="auto"/>
            <w:gridSpan w:val="2"/>
          </w:tcPr>
          <w:p w14:paraId="0247A2DE" w14:textId="77777777" w:rsidR="00B139F2" w:rsidRPr="004401CB" w:rsidRDefault="00B139F2" w:rsidP="005056E2">
            <w:pPr>
              <w:pStyle w:val="Tabellnormal"/>
              <w:jc w:val="right"/>
              <w:rPr>
                <w:rStyle w:val="CharacterStyle15"/>
              </w:rPr>
            </w:pPr>
            <w:r w:rsidRPr="004401CB">
              <w:rPr>
                <w:rStyle w:val="CharacterStyle15"/>
              </w:rPr>
              <w:t>249</w:t>
            </w:r>
          </w:p>
        </w:tc>
        <w:tc>
          <w:tcPr>
            <w:tcW w:w="0" w:type="auto"/>
            <w:gridSpan w:val="2"/>
          </w:tcPr>
          <w:p w14:paraId="113FC670" w14:textId="77777777" w:rsidR="00B139F2" w:rsidRPr="004401CB" w:rsidRDefault="00B139F2" w:rsidP="005056E2">
            <w:pPr>
              <w:pStyle w:val="Tabellnormal"/>
              <w:jc w:val="right"/>
              <w:rPr>
                <w:rStyle w:val="CharacterStyle15"/>
              </w:rPr>
            </w:pPr>
            <w:r w:rsidRPr="004401CB">
              <w:rPr>
                <w:rStyle w:val="CharacterStyle15"/>
              </w:rPr>
              <w:t>350</w:t>
            </w:r>
          </w:p>
        </w:tc>
        <w:tc>
          <w:tcPr>
            <w:tcW w:w="0" w:type="auto"/>
          </w:tcPr>
          <w:p w14:paraId="56AC7B79" w14:textId="77777777" w:rsidR="00B139F2" w:rsidRPr="004401CB" w:rsidRDefault="00B139F2" w:rsidP="005056E2">
            <w:pPr>
              <w:pStyle w:val="Tabellnormal"/>
              <w:jc w:val="right"/>
              <w:rPr>
                <w:rStyle w:val="CharacterStyle15"/>
              </w:rPr>
            </w:pPr>
            <w:r w:rsidRPr="004401CB">
              <w:rPr>
                <w:rStyle w:val="CharacterStyle15"/>
              </w:rPr>
              <w:t>204</w:t>
            </w:r>
          </w:p>
        </w:tc>
        <w:tc>
          <w:tcPr>
            <w:tcW w:w="0" w:type="auto"/>
          </w:tcPr>
          <w:p w14:paraId="3209B80F" w14:textId="77777777" w:rsidR="00B139F2" w:rsidRPr="004401CB" w:rsidRDefault="00B139F2" w:rsidP="005056E2">
            <w:pPr>
              <w:pStyle w:val="Tabellnormal"/>
              <w:jc w:val="right"/>
              <w:rPr>
                <w:rStyle w:val="CharacterStyle15"/>
              </w:rPr>
            </w:pPr>
            <w:r w:rsidRPr="004401CB">
              <w:rPr>
                <w:rStyle w:val="CharacterStyle15"/>
              </w:rPr>
              <w:t>707</w:t>
            </w:r>
          </w:p>
        </w:tc>
        <w:tc>
          <w:tcPr>
            <w:tcW w:w="0" w:type="auto"/>
          </w:tcPr>
          <w:p w14:paraId="39E6EEE4" w14:textId="77777777" w:rsidR="00B139F2" w:rsidRPr="004401CB" w:rsidRDefault="00B139F2" w:rsidP="005056E2">
            <w:pPr>
              <w:pStyle w:val="Tabellnormal"/>
              <w:jc w:val="right"/>
              <w:rPr>
                <w:rStyle w:val="CharacterStyle15"/>
              </w:rPr>
            </w:pPr>
            <w:r w:rsidRPr="004401CB">
              <w:rPr>
                <w:rStyle w:val="CharacterStyle15"/>
              </w:rPr>
              <w:t>1 510</w:t>
            </w:r>
          </w:p>
        </w:tc>
        <w:tc>
          <w:tcPr>
            <w:tcW w:w="0" w:type="auto"/>
          </w:tcPr>
          <w:p w14:paraId="6B6779B1" w14:textId="77777777" w:rsidR="00B139F2" w:rsidRPr="004401CB" w:rsidRDefault="00B139F2" w:rsidP="005056E2">
            <w:pPr>
              <w:pStyle w:val="Tabellnormal"/>
              <w:jc w:val="right"/>
              <w:rPr>
                <w:rStyle w:val="CharacterStyle15"/>
              </w:rPr>
            </w:pPr>
            <w:r w:rsidRPr="004401CB">
              <w:rPr>
                <w:rStyle w:val="CharacterStyle15"/>
              </w:rPr>
              <w:t>121</w:t>
            </w:r>
          </w:p>
        </w:tc>
        <w:tc>
          <w:tcPr>
            <w:tcW w:w="0" w:type="auto"/>
          </w:tcPr>
          <w:p w14:paraId="7BB46579" w14:textId="77777777" w:rsidR="00B139F2" w:rsidRPr="004401CB" w:rsidRDefault="00B139F2" w:rsidP="005056E2">
            <w:pPr>
              <w:pStyle w:val="Tabellnormal"/>
              <w:jc w:val="right"/>
              <w:rPr>
                <w:rStyle w:val="CharacterStyle15"/>
              </w:rPr>
            </w:pPr>
            <w:r w:rsidRPr="004401CB">
              <w:rPr>
                <w:rStyle w:val="CharacterStyle15"/>
              </w:rPr>
              <w:t>-128</w:t>
            </w:r>
          </w:p>
        </w:tc>
        <w:tc>
          <w:tcPr>
            <w:tcW w:w="0" w:type="auto"/>
          </w:tcPr>
          <w:p w14:paraId="52A5BBA2" w14:textId="77777777" w:rsidR="00B139F2" w:rsidRPr="004401CB" w:rsidRDefault="00B139F2" w:rsidP="005056E2">
            <w:pPr>
              <w:pStyle w:val="Tabellnormal"/>
              <w:jc w:val="right"/>
              <w:rPr>
                <w:rStyle w:val="CharacterStyle15"/>
              </w:rPr>
            </w:pPr>
            <w:r w:rsidRPr="004401CB">
              <w:rPr>
                <w:rStyle w:val="CharacterStyle15"/>
              </w:rPr>
              <w:t>-51</w:t>
            </w:r>
          </w:p>
        </w:tc>
      </w:tr>
      <w:tr w:rsidR="002653EE" w14:paraId="648B8677"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gridSpan w:val="2"/>
          </w:tcPr>
          <w:p w14:paraId="3D289B45" w14:textId="77777777" w:rsidR="00B139F2" w:rsidRPr="004401CB" w:rsidRDefault="00B139F2" w:rsidP="005056E2">
            <w:pPr>
              <w:pStyle w:val="Tabellnormal"/>
              <w:rPr>
                <w:rStyle w:val="FakeCharacterStyle"/>
                <w:sz w:val="12"/>
                <w:szCs w:val="12"/>
              </w:rPr>
            </w:pPr>
          </w:p>
        </w:tc>
        <w:tc>
          <w:tcPr>
            <w:tcW w:w="0" w:type="auto"/>
          </w:tcPr>
          <w:p w14:paraId="59D96D9F" w14:textId="77777777" w:rsidR="00B139F2" w:rsidRPr="004401CB" w:rsidRDefault="00B139F2" w:rsidP="005056E2">
            <w:pPr>
              <w:pStyle w:val="Tabellnormal"/>
              <w:rPr>
                <w:rStyle w:val="CharacterStyle14"/>
                <w:b w:val="0"/>
                <w:sz w:val="12"/>
                <w:szCs w:val="12"/>
              </w:rPr>
            </w:pPr>
            <w:r w:rsidRPr="004401CB">
              <w:rPr>
                <w:rStyle w:val="CharacterStyle14"/>
                <w:b w:val="0"/>
                <w:sz w:val="12"/>
                <w:szCs w:val="12"/>
              </w:rPr>
              <w:t>01</w:t>
            </w:r>
          </w:p>
        </w:tc>
        <w:tc>
          <w:tcPr>
            <w:tcW w:w="0" w:type="auto"/>
          </w:tcPr>
          <w:p w14:paraId="054F5883" w14:textId="77777777" w:rsidR="00B139F2" w:rsidRPr="004401CB" w:rsidRDefault="00B139F2" w:rsidP="005056E2">
            <w:pPr>
              <w:pStyle w:val="Tabellnormal"/>
              <w:rPr>
                <w:rStyle w:val="CharacterStyle14"/>
                <w:b w:val="0"/>
                <w:sz w:val="12"/>
                <w:szCs w:val="12"/>
              </w:rPr>
            </w:pPr>
            <w:r w:rsidRPr="004401CB">
              <w:rPr>
                <w:rStyle w:val="CharacterStyle14"/>
                <w:b w:val="0"/>
                <w:sz w:val="12"/>
                <w:szCs w:val="12"/>
              </w:rPr>
              <w:t>Hushållens ideella organisationer</w:t>
            </w:r>
          </w:p>
        </w:tc>
        <w:tc>
          <w:tcPr>
            <w:tcW w:w="0" w:type="auto"/>
            <w:gridSpan w:val="2"/>
          </w:tcPr>
          <w:p w14:paraId="500354B5" w14:textId="77777777" w:rsidR="00B139F2" w:rsidRPr="004401CB" w:rsidRDefault="00B139F2" w:rsidP="005056E2">
            <w:pPr>
              <w:pStyle w:val="Tabellnormal"/>
              <w:jc w:val="right"/>
              <w:rPr>
                <w:rStyle w:val="CharacterStyle15"/>
              </w:rPr>
            </w:pPr>
            <w:r w:rsidRPr="004401CB">
              <w:rPr>
                <w:rStyle w:val="CharacterStyle15"/>
              </w:rPr>
              <w:t>343</w:t>
            </w:r>
          </w:p>
        </w:tc>
        <w:tc>
          <w:tcPr>
            <w:tcW w:w="0" w:type="auto"/>
            <w:gridSpan w:val="2"/>
          </w:tcPr>
          <w:p w14:paraId="2AD589A8" w14:textId="77777777" w:rsidR="00B139F2" w:rsidRPr="004401CB" w:rsidRDefault="00B139F2" w:rsidP="005056E2">
            <w:pPr>
              <w:pStyle w:val="Tabellnormal"/>
              <w:jc w:val="right"/>
              <w:rPr>
                <w:rStyle w:val="CharacterStyle15"/>
              </w:rPr>
            </w:pPr>
            <w:r w:rsidRPr="004401CB">
              <w:rPr>
                <w:rStyle w:val="CharacterStyle15"/>
              </w:rPr>
              <w:t>81</w:t>
            </w:r>
          </w:p>
        </w:tc>
        <w:tc>
          <w:tcPr>
            <w:tcW w:w="0" w:type="auto"/>
            <w:gridSpan w:val="2"/>
          </w:tcPr>
          <w:p w14:paraId="5D0ECD11" w14:textId="77777777" w:rsidR="00B139F2" w:rsidRPr="004401CB" w:rsidRDefault="00B139F2" w:rsidP="005056E2">
            <w:pPr>
              <w:pStyle w:val="Tabellnormal"/>
              <w:jc w:val="right"/>
              <w:rPr>
                <w:rStyle w:val="CharacterStyle15"/>
              </w:rPr>
            </w:pPr>
            <w:r w:rsidRPr="004401CB">
              <w:rPr>
                <w:rStyle w:val="CharacterStyle15"/>
              </w:rPr>
              <w:t>70</w:t>
            </w:r>
          </w:p>
        </w:tc>
        <w:tc>
          <w:tcPr>
            <w:tcW w:w="0" w:type="auto"/>
          </w:tcPr>
          <w:p w14:paraId="1BDDF99E" w14:textId="77777777" w:rsidR="00B139F2" w:rsidRPr="004401CB" w:rsidRDefault="00B139F2" w:rsidP="005056E2">
            <w:pPr>
              <w:pStyle w:val="Tabellnormal"/>
              <w:jc w:val="right"/>
              <w:rPr>
                <w:rStyle w:val="CharacterStyle15"/>
              </w:rPr>
            </w:pPr>
            <w:r w:rsidRPr="004401CB">
              <w:rPr>
                <w:rStyle w:val="CharacterStyle15"/>
              </w:rPr>
              <w:t>112</w:t>
            </w:r>
          </w:p>
        </w:tc>
        <w:tc>
          <w:tcPr>
            <w:tcW w:w="0" w:type="auto"/>
          </w:tcPr>
          <w:p w14:paraId="2DBDE037" w14:textId="77777777" w:rsidR="00B139F2" w:rsidRPr="004401CB" w:rsidRDefault="00B139F2" w:rsidP="005056E2">
            <w:pPr>
              <w:pStyle w:val="Tabellnormal"/>
              <w:jc w:val="right"/>
              <w:rPr>
                <w:rStyle w:val="CharacterStyle15"/>
              </w:rPr>
            </w:pPr>
            <w:r w:rsidRPr="004401CB">
              <w:rPr>
                <w:rStyle w:val="CharacterStyle15"/>
              </w:rPr>
              <w:t>213</w:t>
            </w:r>
          </w:p>
        </w:tc>
        <w:tc>
          <w:tcPr>
            <w:tcW w:w="0" w:type="auto"/>
          </w:tcPr>
          <w:p w14:paraId="684F7233" w14:textId="77777777" w:rsidR="00B139F2" w:rsidRPr="004401CB" w:rsidRDefault="00B139F2" w:rsidP="005056E2">
            <w:pPr>
              <w:pStyle w:val="Tabellnormal"/>
              <w:jc w:val="right"/>
              <w:rPr>
                <w:rStyle w:val="CharacterStyle15"/>
              </w:rPr>
            </w:pPr>
            <w:r w:rsidRPr="004401CB">
              <w:rPr>
                <w:rStyle w:val="CharacterStyle15"/>
              </w:rPr>
              <w:t>475</w:t>
            </w:r>
          </w:p>
        </w:tc>
        <w:tc>
          <w:tcPr>
            <w:tcW w:w="0" w:type="auto"/>
          </w:tcPr>
          <w:p w14:paraId="4ADCEEA9" w14:textId="77777777" w:rsidR="00B139F2" w:rsidRPr="004401CB" w:rsidRDefault="00B139F2" w:rsidP="005056E2">
            <w:pPr>
              <w:pStyle w:val="Tabellnormal"/>
              <w:jc w:val="right"/>
              <w:rPr>
                <w:rStyle w:val="CharacterStyle15"/>
              </w:rPr>
            </w:pPr>
            <w:r w:rsidRPr="004401CB">
              <w:rPr>
                <w:rStyle w:val="CharacterStyle15"/>
              </w:rPr>
              <w:t>38</w:t>
            </w:r>
          </w:p>
        </w:tc>
        <w:tc>
          <w:tcPr>
            <w:tcW w:w="0" w:type="auto"/>
          </w:tcPr>
          <w:p w14:paraId="18BCA4F6" w14:textId="77777777" w:rsidR="00B139F2" w:rsidRPr="004401CB" w:rsidRDefault="00B139F2" w:rsidP="005056E2">
            <w:pPr>
              <w:pStyle w:val="Tabellnormal"/>
              <w:jc w:val="right"/>
              <w:rPr>
                <w:rStyle w:val="CharacterStyle15"/>
              </w:rPr>
            </w:pPr>
            <w:r w:rsidRPr="004401CB">
              <w:rPr>
                <w:rStyle w:val="CharacterStyle15"/>
              </w:rPr>
              <w:t>-43</w:t>
            </w:r>
          </w:p>
        </w:tc>
        <w:tc>
          <w:tcPr>
            <w:tcW w:w="0" w:type="auto"/>
          </w:tcPr>
          <w:p w14:paraId="1811237F" w14:textId="77777777" w:rsidR="00B139F2" w:rsidRPr="004401CB" w:rsidRDefault="00B139F2" w:rsidP="005056E2">
            <w:pPr>
              <w:pStyle w:val="Tabellnormal"/>
              <w:jc w:val="right"/>
              <w:rPr>
                <w:rStyle w:val="CharacterStyle15"/>
              </w:rPr>
            </w:pPr>
            <w:r w:rsidRPr="004401CB">
              <w:rPr>
                <w:rStyle w:val="CharacterStyle15"/>
              </w:rPr>
              <w:t>-53</w:t>
            </w:r>
          </w:p>
        </w:tc>
      </w:tr>
      <w:tr w:rsidR="002653EE" w14:paraId="19CC559C"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gridSpan w:val="2"/>
          </w:tcPr>
          <w:p w14:paraId="57B2806F" w14:textId="77777777" w:rsidR="00B139F2" w:rsidRPr="004401CB" w:rsidRDefault="00B139F2" w:rsidP="005056E2">
            <w:pPr>
              <w:pStyle w:val="Tabellnormal"/>
              <w:rPr>
                <w:rStyle w:val="FakeCharacterStyle"/>
                <w:sz w:val="12"/>
                <w:szCs w:val="12"/>
              </w:rPr>
            </w:pPr>
          </w:p>
        </w:tc>
        <w:tc>
          <w:tcPr>
            <w:tcW w:w="0" w:type="auto"/>
          </w:tcPr>
          <w:p w14:paraId="75F6102B" w14:textId="77777777" w:rsidR="00B139F2" w:rsidRPr="004401CB" w:rsidRDefault="00B139F2" w:rsidP="005056E2">
            <w:pPr>
              <w:pStyle w:val="Tabellnormal"/>
              <w:rPr>
                <w:rStyle w:val="CharacterStyle14"/>
                <w:b w:val="0"/>
                <w:sz w:val="12"/>
                <w:szCs w:val="12"/>
              </w:rPr>
            </w:pPr>
            <w:r w:rsidRPr="004401CB">
              <w:rPr>
                <w:rStyle w:val="CharacterStyle14"/>
                <w:b w:val="0"/>
                <w:sz w:val="12"/>
                <w:szCs w:val="12"/>
              </w:rPr>
              <w:t>02</w:t>
            </w:r>
          </w:p>
        </w:tc>
        <w:tc>
          <w:tcPr>
            <w:tcW w:w="0" w:type="auto"/>
          </w:tcPr>
          <w:p w14:paraId="7BD72665" w14:textId="77777777" w:rsidR="00B139F2" w:rsidRPr="004401CB" w:rsidRDefault="00B139F2" w:rsidP="005056E2">
            <w:pPr>
              <w:pStyle w:val="Tabellnormal"/>
              <w:rPr>
                <w:rStyle w:val="CharacterStyle14"/>
                <w:b w:val="0"/>
                <w:sz w:val="12"/>
                <w:szCs w:val="12"/>
              </w:rPr>
            </w:pPr>
            <w:r w:rsidRPr="004401CB">
              <w:rPr>
                <w:rStyle w:val="CharacterStyle14"/>
                <w:b w:val="0"/>
                <w:sz w:val="12"/>
                <w:szCs w:val="12"/>
              </w:rPr>
              <w:t>Egentliga hushåll</w:t>
            </w:r>
          </w:p>
        </w:tc>
        <w:tc>
          <w:tcPr>
            <w:tcW w:w="0" w:type="auto"/>
            <w:gridSpan w:val="2"/>
          </w:tcPr>
          <w:p w14:paraId="07E8FCBC" w14:textId="77777777" w:rsidR="00B139F2" w:rsidRPr="004401CB" w:rsidRDefault="00B139F2" w:rsidP="005056E2">
            <w:pPr>
              <w:pStyle w:val="Tabellnormal"/>
              <w:jc w:val="right"/>
              <w:rPr>
                <w:rStyle w:val="CharacterStyle15"/>
              </w:rPr>
            </w:pPr>
            <w:r w:rsidRPr="004401CB">
              <w:rPr>
                <w:rStyle w:val="CharacterStyle15"/>
              </w:rPr>
              <w:t>1 038</w:t>
            </w:r>
          </w:p>
        </w:tc>
        <w:tc>
          <w:tcPr>
            <w:tcW w:w="0" w:type="auto"/>
            <w:gridSpan w:val="2"/>
          </w:tcPr>
          <w:p w14:paraId="10347E82" w14:textId="77777777" w:rsidR="00B139F2" w:rsidRPr="004401CB" w:rsidRDefault="00B139F2" w:rsidP="005056E2">
            <w:pPr>
              <w:pStyle w:val="Tabellnormal"/>
              <w:jc w:val="right"/>
              <w:rPr>
                <w:rStyle w:val="CharacterStyle15"/>
              </w:rPr>
            </w:pPr>
            <w:r w:rsidRPr="004401CB">
              <w:rPr>
                <w:rStyle w:val="CharacterStyle15"/>
              </w:rPr>
              <w:t>168</w:t>
            </w:r>
          </w:p>
        </w:tc>
        <w:tc>
          <w:tcPr>
            <w:tcW w:w="0" w:type="auto"/>
            <w:gridSpan w:val="2"/>
          </w:tcPr>
          <w:p w14:paraId="48E5FC45" w14:textId="77777777" w:rsidR="00B139F2" w:rsidRPr="004401CB" w:rsidRDefault="00B139F2" w:rsidP="005056E2">
            <w:pPr>
              <w:pStyle w:val="Tabellnormal"/>
              <w:jc w:val="right"/>
              <w:rPr>
                <w:rStyle w:val="CharacterStyle15"/>
              </w:rPr>
            </w:pPr>
            <w:r w:rsidRPr="004401CB">
              <w:rPr>
                <w:rStyle w:val="CharacterStyle15"/>
              </w:rPr>
              <w:t>280</w:t>
            </w:r>
          </w:p>
        </w:tc>
        <w:tc>
          <w:tcPr>
            <w:tcW w:w="0" w:type="auto"/>
          </w:tcPr>
          <w:p w14:paraId="3A0BC200" w14:textId="77777777" w:rsidR="00B139F2" w:rsidRPr="004401CB" w:rsidRDefault="00B139F2" w:rsidP="005056E2">
            <w:pPr>
              <w:pStyle w:val="Tabellnormal"/>
              <w:jc w:val="right"/>
              <w:rPr>
                <w:rStyle w:val="CharacterStyle15"/>
              </w:rPr>
            </w:pPr>
            <w:r w:rsidRPr="004401CB">
              <w:rPr>
                <w:rStyle w:val="CharacterStyle15"/>
              </w:rPr>
              <w:t>92</w:t>
            </w:r>
          </w:p>
        </w:tc>
        <w:tc>
          <w:tcPr>
            <w:tcW w:w="0" w:type="auto"/>
          </w:tcPr>
          <w:p w14:paraId="701E5928" w14:textId="77777777" w:rsidR="00B139F2" w:rsidRPr="004401CB" w:rsidRDefault="00B139F2" w:rsidP="005056E2">
            <w:pPr>
              <w:pStyle w:val="Tabellnormal"/>
              <w:jc w:val="right"/>
              <w:rPr>
                <w:rStyle w:val="CharacterStyle15"/>
              </w:rPr>
            </w:pPr>
            <w:r w:rsidRPr="004401CB">
              <w:rPr>
                <w:rStyle w:val="CharacterStyle15"/>
              </w:rPr>
              <w:t>494</w:t>
            </w:r>
          </w:p>
        </w:tc>
        <w:tc>
          <w:tcPr>
            <w:tcW w:w="0" w:type="auto"/>
          </w:tcPr>
          <w:p w14:paraId="574F4798" w14:textId="77777777" w:rsidR="00B139F2" w:rsidRPr="004401CB" w:rsidRDefault="00B139F2" w:rsidP="005056E2">
            <w:pPr>
              <w:pStyle w:val="Tabellnormal"/>
              <w:jc w:val="right"/>
              <w:rPr>
                <w:rStyle w:val="CharacterStyle15"/>
              </w:rPr>
            </w:pPr>
            <w:r w:rsidRPr="004401CB">
              <w:rPr>
                <w:rStyle w:val="CharacterStyle15"/>
              </w:rPr>
              <w:t>1 034</w:t>
            </w:r>
          </w:p>
        </w:tc>
        <w:tc>
          <w:tcPr>
            <w:tcW w:w="0" w:type="auto"/>
          </w:tcPr>
          <w:p w14:paraId="177A79FF" w14:textId="77777777" w:rsidR="00B139F2" w:rsidRPr="004401CB" w:rsidRDefault="00B139F2" w:rsidP="005056E2">
            <w:pPr>
              <w:pStyle w:val="Tabellnormal"/>
              <w:jc w:val="right"/>
              <w:rPr>
                <w:rStyle w:val="CharacterStyle15"/>
              </w:rPr>
            </w:pPr>
            <w:r w:rsidRPr="004401CB">
              <w:rPr>
                <w:rStyle w:val="CharacterStyle15"/>
              </w:rPr>
              <w:t>83</w:t>
            </w:r>
          </w:p>
        </w:tc>
        <w:tc>
          <w:tcPr>
            <w:tcW w:w="0" w:type="auto"/>
          </w:tcPr>
          <w:p w14:paraId="50A6F511" w14:textId="77777777" w:rsidR="00B139F2" w:rsidRPr="004401CB" w:rsidRDefault="00B139F2" w:rsidP="005056E2">
            <w:pPr>
              <w:pStyle w:val="Tabellnormal"/>
              <w:jc w:val="right"/>
              <w:rPr>
                <w:rStyle w:val="CharacterStyle15"/>
              </w:rPr>
            </w:pPr>
            <w:r w:rsidRPr="004401CB">
              <w:rPr>
                <w:rStyle w:val="CharacterStyle15"/>
              </w:rPr>
              <w:t>-85</w:t>
            </w:r>
          </w:p>
        </w:tc>
        <w:tc>
          <w:tcPr>
            <w:tcW w:w="0" w:type="auto"/>
          </w:tcPr>
          <w:p w14:paraId="30146751" w14:textId="77777777" w:rsidR="00B139F2" w:rsidRPr="004401CB" w:rsidRDefault="00B139F2" w:rsidP="005056E2">
            <w:pPr>
              <w:pStyle w:val="Tabellnormal"/>
              <w:jc w:val="right"/>
              <w:rPr>
                <w:rStyle w:val="CharacterStyle15"/>
              </w:rPr>
            </w:pPr>
            <w:r w:rsidRPr="004401CB">
              <w:rPr>
                <w:rStyle w:val="CharacterStyle15"/>
              </w:rPr>
              <w:t>-51</w:t>
            </w:r>
          </w:p>
        </w:tc>
      </w:tr>
      <w:tr w:rsidR="002653EE" w14:paraId="6324CBD9"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73726270" w14:textId="77777777" w:rsidR="00B139F2" w:rsidRPr="004401CB" w:rsidRDefault="00B139F2" w:rsidP="005056E2">
            <w:pPr>
              <w:pStyle w:val="Tabellnormal"/>
              <w:rPr>
                <w:rStyle w:val="FakeCharacterStyle"/>
                <w:sz w:val="12"/>
                <w:szCs w:val="12"/>
              </w:rPr>
            </w:pPr>
          </w:p>
        </w:tc>
        <w:tc>
          <w:tcPr>
            <w:tcW w:w="0" w:type="auto"/>
            <w:gridSpan w:val="3"/>
          </w:tcPr>
          <w:p w14:paraId="06374F56" w14:textId="77777777" w:rsidR="00B139F2" w:rsidRPr="004401CB" w:rsidRDefault="00B139F2" w:rsidP="005056E2">
            <w:pPr>
              <w:pStyle w:val="Tabellnormal"/>
              <w:rPr>
                <w:rStyle w:val="CharacterStyle10"/>
                <w:b/>
                <w:sz w:val="12"/>
                <w:szCs w:val="12"/>
              </w:rPr>
            </w:pPr>
            <w:r w:rsidRPr="004401CB">
              <w:rPr>
                <w:rStyle w:val="CharacterStyle10"/>
                <w:b/>
                <w:sz w:val="12"/>
                <w:szCs w:val="12"/>
              </w:rPr>
              <w:t>Totala transfereringar</w:t>
            </w:r>
          </w:p>
        </w:tc>
        <w:tc>
          <w:tcPr>
            <w:tcW w:w="0" w:type="auto"/>
            <w:gridSpan w:val="2"/>
          </w:tcPr>
          <w:p w14:paraId="12EB5868"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1 216 780</w:t>
            </w:r>
          </w:p>
        </w:tc>
        <w:tc>
          <w:tcPr>
            <w:tcW w:w="0" w:type="auto"/>
            <w:gridSpan w:val="2"/>
          </w:tcPr>
          <w:p w14:paraId="69AB502A"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327 586</w:t>
            </w:r>
          </w:p>
        </w:tc>
        <w:tc>
          <w:tcPr>
            <w:tcW w:w="0" w:type="auto"/>
            <w:gridSpan w:val="2"/>
          </w:tcPr>
          <w:p w14:paraId="6C2F58E9"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311 402</w:t>
            </w:r>
          </w:p>
        </w:tc>
        <w:tc>
          <w:tcPr>
            <w:tcW w:w="0" w:type="auto"/>
          </w:tcPr>
          <w:p w14:paraId="6F72D3EF"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288 116</w:t>
            </w:r>
          </w:p>
        </w:tc>
        <w:tc>
          <w:tcPr>
            <w:tcW w:w="0" w:type="auto"/>
          </w:tcPr>
          <w:p w14:paraId="23396A3E"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321 171</w:t>
            </w:r>
          </w:p>
        </w:tc>
        <w:tc>
          <w:tcPr>
            <w:tcW w:w="0" w:type="auto"/>
          </w:tcPr>
          <w:p w14:paraId="6CAD8E15"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1 248 276</w:t>
            </w:r>
          </w:p>
        </w:tc>
        <w:tc>
          <w:tcPr>
            <w:tcW w:w="0" w:type="auto"/>
          </w:tcPr>
          <w:p w14:paraId="5930B95B"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328 446</w:t>
            </w:r>
          </w:p>
        </w:tc>
        <w:tc>
          <w:tcPr>
            <w:tcW w:w="0" w:type="auto"/>
          </w:tcPr>
          <w:p w14:paraId="3D43D078"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860</w:t>
            </w:r>
          </w:p>
        </w:tc>
        <w:tc>
          <w:tcPr>
            <w:tcW w:w="0" w:type="auto"/>
          </w:tcPr>
          <w:p w14:paraId="6DA16176"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0</w:t>
            </w:r>
          </w:p>
        </w:tc>
      </w:tr>
      <w:tr w:rsidR="002653EE" w14:paraId="5F7D282C"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15AD37E6" w14:textId="77777777" w:rsidR="00B139F2" w:rsidRPr="004401CB" w:rsidRDefault="00B139F2" w:rsidP="005056E2">
            <w:pPr>
              <w:pStyle w:val="Tabellnormal"/>
              <w:rPr>
                <w:rStyle w:val="CharacterStyle12"/>
                <w:sz w:val="12"/>
                <w:szCs w:val="12"/>
              </w:rPr>
            </w:pPr>
            <w:r w:rsidRPr="004401CB">
              <w:rPr>
                <w:rStyle w:val="CharacterStyle12"/>
                <w:sz w:val="12"/>
                <w:szCs w:val="12"/>
              </w:rPr>
              <w:t>11</w:t>
            </w:r>
          </w:p>
        </w:tc>
        <w:tc>
          <w:tcPr>
            <w:tcW w:w="0" w:type="auto"/>
            <w:gridSpan w:val="3"/>
          </w:tcPr>
          <w:p w14:paraId="314633E5" w14:textId="77777777" w:rsidR="00B139F2" w:rsidRPr="004401CB" w:rsidRDefault="00B139F2" w:rsidP="005056E2">
            <w:pPr>
              <w:pStyle w:val="Tabellnormal"/>
              <w:rPr>
                <w:rStyle w:val="CharacterStyle12"/>
                <w:sz w:val="12"/>
                <w:szCs w:val="12"/>
              </w:rPr>
            </w:pPr>
            <w:r w:rsidRPr="004401CB">
              <w:rPr>
                <w:rStyle w:val="CharacterStyle12"/>
                <w:sz w:val="12"/>
                <w:szCs w:val="12"/>
              </w:rPr>
              <w:t>Beredskapslagring</w:t>
            </w:r>
          </w:p>
        </w:tc>
        <w:tc>
          <w:tcPr>
            <w:tcW w:w="0" w:type="auto"/>
            <w:gridSpan w:val="2"/>
          </w:tcPr>
          <w:p w14:paraId="6D419AA6"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1 609</w:t>
            </w:r>
          </w:p>
        </w:tc>
        <w:tc>
          <w:tcPr>
            <w:tcW w:w="0" w:type="auto"/>
            <w:gridSpan w:val="2"/>
          </w:tcPr>
          <w:p w14:paraId="08D6D6EE"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1 455</w:t>
            </w:r>
          </w:p>
        </w:tc>
        <w:tc>
          <w:tcPr>
            <w:tcW w:w="0" w:type="auto"/>
            <w:gridSpan w:val="2"/>
          </w:tcPr>
          <w:p w14:paraId="35002F6B"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1 837</w:t>
            </w:r>
          </w:p>
        </w:tc>
        <w:tc>
          <w:tcPr>
            <w:tcW w:w="0" w:type="auto"/>
          </w:tcPr>
          <w:p w14:paraId="6327F63C"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-95</w:t>
            </w:r>
          </w:p>
        </w:tc>
        <w:tc>
          <w:tcPr>
            <w:tcW w:w="0" w:type="auto"/>
          </w:tcPr>
          <w:p w14:paraId="0F1E37E3"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1 566</w:t>
            </w:r>
          </w:p>
        </w:tc>
        <w:tc>
          <w:tcPr>
            <w:tcW w:w="0" w:type="auto"/>
          </w:tcPr>
          <w:p w14:paraId="1552BC03"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4 763</w:t>
            </w:r>
          </w:p>
        </w:tc>
        <w:tc>
          <w:tcPr>
            <w:tcW w:w="0" w:type="auto"/>
          </w:tcPr>
          <w:p w14:paraId="22036994"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-521</w:t>
            </w:r>
          </w:p>
        </w:tc>
        <w:tc>
          <w:tcPr>
            <w:tcW w:w="0" w:type="auto"/>
          </w:tcPr>
          <w:p w14:paraId="77F605DD"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-1 976</w:t>
            </w:r>
          </w:p>
        </w:tc>
        <w:tc>
          <w:tcPr>
            <w:tcW w:w="0" w:type="auto"/>
          </w:tcPr>
          <w:p w14:paraId="344BEAD8"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-136</w:t>
            </w:r>
          </w:p>
        </w:tc>
      </w:tr>
      <w:tr w:rsidR="002653EE" w14:paraId="79F37893"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2E264613" w14:textId="77777777" w:rsidR="00B139F2" w:rsidRPr="004401CB" w:rsidRDefault="00B139F2" w:rsidP="005056E2">
            <w:pPr>
              <w:pStyle w:val="Tabellnormal"/>
              <w:rPr>
                <w:rStyle w:val="FakeCharacterStyle"/>
                <w:sz w:val="12"/>
                <w:szCs w:val="12"/>
              </w:rPr>
            </w:pPr>
          </w:p>
        </w:tc>
        <w:tc>
          <w:tcPr>
            <w:tcW w:w="0" w:type="auto"/>
            <w:gridSpan w:val="3"/>
          </w:tcPr>
          <w:p w14:paraId="0D5B1AE6" w14:textId="77777777" w:rsidR="00B139F2" w:rsidRPr="004401CB" w:rsidRDefault="00B139F2" w:rsidP="005056E2">
            <w:pPr>
              <w:pStyle w:val="Tabellnormal"/>
              <w:rPr>
                <w:rStyle w:val="CharacterStyle10"/>
                <w:b/>
                <w:sz w:val="12"/>
                <w:szCs w:val="12"/>
              </w:rPr>
            </w:pPr>
            <w:r w:rsidRPr="004401CB">
              <w:rPr>
                <w:rStyle w:val="CharacterStyle10"/>
                <w:b/>
                <w:sz w:val="12"/>
                <w:szCs w:val="12"/>
              </w:rPr>
              <w:t>Total beredskapslagring</w:t>
            </w:r>
          </w:p>
        </w:tc>
        <w:tc>
          <w:tcPr>
            <w:tcW w:w="0" w:type="auto"/>
            <w:gridSpan w:val="2"/>
          </w:tcPr>
          <w:p w14:paraId="7B23B4C8"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1 609</w:t>
            </w:r>
          </w:p>
        </w:tc>
        <w:tc>
          <w:tcPr>
            <w:tcW w:w="0" w:type="auto"/>
            <w:gridSpan w:val="2"/>
          </w:tcPr>
          <w:p w14:paraId="23DB4495"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1 455</w:t>
            </w:r>
          </w:p>
        </w:tc>
        <w:tc>
          <w:tcPr>
            <w:tcW w:w="0" w:type="auto"/>
            <w:gridSpan w:val="2"/>
          </w:tcPr>
          <w:p w14:paraId="2DE2DF92"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1 837</w:t>
            </w:r>
          </w:p>
        </w:tc>
        <w:tc>
          <w:tcPr>
            <w:tcW w:w="0" w:type="auto"/>
          </w:tcPr>
          <w:p w14:paraId="73A7BCE7"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-95</w:t>
            </w:r>
          </w:p>
        </w:tc>
        <w:tc>
          <w:tcPr>
            <w:tcW w:w="0" w:type="auto"/>
          </w:tcPr>
          <w:p w14:paraId="0506D418"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1 566</w:t>
            </w:r>
          </w:p>
        </w:tc>
        <w:tc>
          <w:tcPr>
            <w:tcW w:w="0" w:type="auto"/>
          </w:tcPr>
          <w:p w14:paraId="72035F07"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4 763</w:t>
            </w:r>
          </w:p>
        </w:tc>
        <w:tc>
          <w:tcPr>
            <w:tcW w:w="0" w:type="auto"/>
          </w:tcPr>
          <w:p w14:paraId="0661863C"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-521</w:t>
            </w:r>
          </w:p>
        </w:tc>
        <w:tc>
          <w:tcPr>
            <w:tcW w:w="0" w:type="auto"/>
          </w:tcPr>
          <w:p w14:paraId="6667547B"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-1 976</w:t>
            </w:r>
          </w:p>
        </w:tc>
        <w:tc>
          <w:tcPr>
            <w:tcW w:w="0" w:type="auto"/>
          </w:tcPr>
          <w:p w14:paraId="2520E4BA" w14:textId="77777777" w:rsidR="00B139F2" w:rsidRPr="004401CB" w:rsidRDefault="00B139F2" w:rsidP="005056E2">
            <w:pPr>
              <w:pStyle w:val="Tabellnormal"/>
              <w:jc w:val="right"/>
              <w:rPr>
                <w:rStyle w:val="CharacterStyle11"/>
                <w:sz w:val="12"/>
                <w:szCs w:val="12"/>
              </w:rPr>
            </w:pPr>
            <w:r w:rsidRPr="004401CB">
              <w:rPr>
                <w:rStyle w:val="CharacterStyle11"/>
                <w:sz w:val="12"/>
                <w:szCs w:val="12"/>
              </w:rPr>
              <w:t>-136</w:t>
            </w:r>
          </w:p>
        </w:tc>
      </w:tr>
      <w:tr w:rsidR="002653EE" w14:paraId="5106F8C3"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0C65AAC6" w14:textId="77777777" w:rsidR="00B139F2" w:rsidRPr="004401CB" w:rsidRDefault="00B139F2" w:rsidP="005056E2">
            <w:pPr>
              <w:pStyle w:val="Tabellnormal"/>
              <w:rPr>
                <w:rStyle w:val="CharacterStyle12"/>
                <w:sz w:val="12"/>
                <w:szCs w:val="12"/>
              </w:rPr>
            </w:pPr>
            <w:r w:rsidRPr="004401CB">
              <w:rPr>
                <w:rStyle w:val="CharacterStyle12"/>
                <w:sz w:val="12"/>
                <w:szCs w:val="12"/>
              </w:rPr>
              <w:t>12</w:t>
            </w:r>
          </w:p>
        </w:tc>
        <w:tc>
          <w:tcPr>
            <w:tcW w:w="0" w:type="auto"/>
            <w:gridSpan w:val="3"/>
          </w:tcPr>
          <w:p w14:paraId="33551BB6" w14:textId="77777777" w:rsidR="00B139F2" w:rsidRPr="004401CB" w:rsidRDefault="00B139F2" w:rsidP="005056E2">
            <w:pPr>
              <w:pStyle w:val="Tabellnormal"/>
              <w:rPr>
                <w:rStyle w:val="CharacterStyle12"/>
                <w:sz w:val="12"/>
                <w:szCs w:val="12"/>
              </w:rPr>
            </w:pPr>
            <w:r w:rsidRPr="004401CB">
              <w:rPr>
                <w:rStyle w:val="CharacterStyle12"/>
                <w:sz w:val="12"/>
                <w:szCs w:val="12"/>
              </w:rPr>
              <w:t>Övriga kostnader</w:t>
            </w:r>
          </w:p>
        </w:tc>
        <w:tc>
          <w:tcPr>
            <w:tcW w:w="0" w:type="auto"/>
            <w:gridSpan w:val="2"/>
          </w:tcPr>
          <w:p w14:paraId="6314EE48"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323</w:t>
            </w:r>
          </w:p>
        </w:tc>
        <w:tc>
          <w:tcPr>
            <w:tcW w:w="0" w:type="auto"/>
            <w:gridSpan w:val="2"/>
          </w:tcPr>
          <w:p w14:paraId="35061FD7"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85</w:t>
            </w:r>
          </w:p>
        </w:tc>
        <w:tc>
          <w:tcPr>
            <w:tcW w:w="0" w:type="auto"/>
            <w:gridSpan w:val="2"/>
          </w:tcPr>
          <w:p w14:paraId="47005339"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96</w:t>
            </w:r>
          </w:p>
        </w:tc>
        <w:tc>
          <w:tcPr>
            <w:tcW w:w="0" w:type="auto"/>
          </w:tcPr>
          <w:p w14:paraId="72857C8F"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87</w:t>
            </w:r>
          </w:p>
        </w:tc>
        <w:tc>
          <w:tcPr>
            <w:tcW w:w="0" w:type="auto"/>
          </w:tcPr>
          <w:p w14:paraId="06086566"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202</w:t>
            </w:r>
          </w:p>
        </w:tc>
        <w:tc>
          <w:tcPr>
            <w:tcW w:w="0" w:type="auto"/>
          </w:tcPr>
          <w:p w14:paraId="0B26BFD1"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470</w:t>
            </w:r>
          </w:p>
        </w:tc>
        <w:tc>
          <w:tcPr>
            <w:tcW w:w="0" w:type="auto"/>
          </w:tcPr>
          <w:p w14:paraId="68996C85"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93</w:t>
            </w:r>
          </w:p>
        </w:tc>
        <w:tc>
          <w:tcPr>
            <w:tcW w:w="0" w:type="auto"/>
          </w:tcPr>
          <w:p w14:paraId="60E521FA"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9</w:t>
            </w:r>
          </w:p>
        </w:tc>
        <w:tc>
          <w:tcPr>
            <w:tcW w:w="0" w:type="auto"/>
          </w:tcPr>
          <w:p w14:paraId="515550BB" w14:textId="77777777" w:rsidR="00B139F2" w:rsidRPr="004401CB" w:rsidRDefault="00B139F2" w:rsidP="005056E2">
            <w:pPr>
              <w:pStyle w:val="Tabellnormal"/>
              <w:jc w:val="right"/>
              <w:rPr>
                <w:rStyle w:val="CharacterStyle13"/>
                <w:sz w:val="12"/>
                <w:szCs w:val="12"/>
              </w:rPr>
            </w:pPr>
            <w:r w:rsidRPr="004401CB">
              <w:rPr>
                <w:rStyle w:val="CharacterStyle13"/>
                <w:sz w:val="12"/>
                <w:szCs w:val="12"/>
              </w:rPr>
              <w:t>10</w:t>
            </w:r>
          </w:p>
        </w:tc>
      </w:tr>
      <w:tr w:rsidR="002653EE" w14:paraId="631321DF"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13824116" w14:textId="77777777" w:rsidR="00B139F2" w:rsidRPr="004401CB" w:rsidRDefault="00B139F2" w:rsidP="005056E2">
            <w:pPr>
              <w:pStyle w:val="Tabellnormal"/>
              <w:rPr>
                <w:rStyle w:val="FakeCharacterStyle"/>
                <w:sz w:val="12"/>
                <w:szCs w:val="12"/>
              </w:rPr>
            </w:pPr>
          </w:p>
        </w:tc>
        <w:tc>
          <w:tcPr>
            <w:tcW w:w="0" w:type="auto"/>
          </w:tcPr>
          <w:p w14:paraId="0707A038" w14:textId="77777777" w:rsidR="00B139F2" w:rsidRPr="004401CB" w:rsidRDefault="00B139F2" w:rsidP="005056E2">
            <w:pPr>
              <w:pStyle w:val="Tabellnormal"/>
              <w:rPr>
                <w:rStyle w:val="CharacterStyle14"/>
                <w:b w:val="0"/>
                <w:sz w:val="12"/>
                <w:szCs w:val="12"/>
              </w:rPr>
            </w:pPr>
            <w:r w:rsidRPr="004401CB">
              <w:rPr>
                <w:rStyle w:val="CharacterStyle14"/>
                <w:b w:val="0"/>
                <w:sz w:val="12"/>
                <w:szCs w:val="12"/>
              </w:rPr>
              <w:t>01</w:t>
            </w:r>
          </w:p>
        </w:tc>
        <w:tc>
          <w:tcPr>
            <w:tcW w:w="0" w:type="auto"/>
            <w:gridSpan w:val="2"/>
          </w:tcPr>
          <w:p w14:paraId="4A9A32CD" w14:textId="77777777" w:rsidR="00B139F2" w:rsidRPr="004401CB" w:rsidRDefault="00B139F2" w:rsidP="005056E2">
            <w:pPr>
              <w:pStyle w:val="Tabellnormal"/>
              <w:rPr>
                <w:rStyle w:val="CharacterStyle14"/>
                <w:b w:val="0"/>
                <w:sz w:val="12"/>
                <w:szCs w:val="12"/>
              </w:rPr>
            </w:pPr>
            <w:r w:rsidRPr="004401CB">
              <w:rPr>
                <w:rStyle w:val="CharacterStyle14"/>
                <w:b w:val="0"/>
                <w:sz w:val="12"/>
                <w:szCs w:val="12"/>
              </w:rPr>
              <w:t>Bolagsskatt ÖSE</w:t>
            </w:r>
          </w:p>
        </w:tc>
        <w:tc>
          <w:tcPr>
            <w:tcW w:w="0" w:type="auto"/>
            <w:gridSpan w:val="2"/>
          </w:tcPr>
          <w:p w14:paraId="189BADA1" w14:textId="77777777" w:rsidR="00B139F2" w:rsidRDefault="00B139F2" w:rsidP="005056E2">
            <w:pPr>
              <w:pStyle w:val="Tabellnormal"/>
              <w:jc w:val="right"/>
              <w:rPr>
                <w:rStyle w:val="CharacterStyle15"/>
              </w:rPr>
            </w:pPr>
            <w:r>
              <w:rPr>
                <w:rStyle w:val="CharacterStyle15"/>
              </w:rPr>
              <w:t>323</w:t>
            </w:r>
          </w:p>
        </w:tc>
        <w:tc>
          <w:tcPr>
            <w:tcW w:w="0" w:type="auto"/>
            <w:gridSpan w:val="2"/>
          </w:tcPr>
          <w:p w14:paraId="2760B416" w14:textId="77777777" w:rsidR="00B139F2" w:rsidRDefault="00B139F2" w:rsidP="005056E2">
            <w:pPr>
              <w:pStyle w:val="Tabellnormal"/>
              <w:jc w:val="right"/>
              <w:rPr>
                <w:rStyle w:val="CharacterStyle15"/>
              </w:rPr>
            </w:pPr>
            <w:r>
              <w:rPr>
                <w:rStyle w:val="CharacterStyle15"/>
              </w:rPr>
              <w:t>85</w:t>
            </w:r>
          </w:p>
        </w:tc>
        <w:tc>
          <w:tcPr>
            <w:tcW w:w="0" w:type="auto"/>
            <w:gridSpan w:val="2"/>
          </w:tcPr>
          <w:p w14:paraId="43E9651E" w14:textId="77777777" w:rsidR="00B139F2" w:rsidRDefault="00B139F2" w:rsidP="005056E2">
            <w:pPr>
              <w:pStyle w:val="Tabellnormal"/>
              <w:jc w:val="right"/>
              <w:rPr>
                <w:rStyle w:val="CharacterStyle15"/>
              </w:rPr>
            </w:pPr>
            <w:r>
              <w:rPr>
                <w:rStyle w:val="CharacterStyle15"/>
              </w:rPr>
              <w:t>96</w:t>
            </w:r>
          </w:p>
        </w:tc>
        <w:tc>
          <w:tcPr>
            <w:tcW w:w="0" w:type="auto"/>
          </w:tcPr>
          <w:p w14:paraId="6BD9016B" w14:textId="77777777" w:rsidR="00B139F2" w:rsidRDefault="00B139F2" w:rsidP="005056E2">
            <w:pPr>
              <w:pStyle w:val="Tabellnormal"/>
              <w:jc w:val="right"/>
              <w:rPr>
                <w:rStyle w:val="CharacterStyle15"/>
              </w:rPr>
            </w:pPr>
            <w:r>
              <w:rPr>
                <w:rStyle w:val="CharacterStyle15"/>
              </w:rPr>
              <w:t>87</w:t>
            </w:r>
          </w:p>
        </w:tc>
        <w:tc>
          <w:tcPr>
            <w:tcW w:w="0" w:type="auto"/>
          </w:tcPr>
          <w:p w14:paraId="7F1857AF" w14:textId="77777777" w:rsidR="00B139F2" w:rsidRDefault="00B139F2" w:rsidP="005056E2">
            <w:pPr>
              <w:pStyle w:val="Tabellnormal"/>
              <w:jc w:val="right"/>
              <w:rPr>
                <w:rStyle w:val="CharacterStyle15"/>
              </w:rPr>
            </w:pPr>
            <w:r>
              <w:rPr>
                <w:rStyle w:val="CharacterStyle15"/>
              </w:rPr>
              <w:t>202</w:t>
            </w:r>
          </w:p>
        </w:tc>
        <w:tc>
          <w:tcPr>
            <w:tcW w:w="0" w:type="auto"/>
          </w:tcPr>
          <w:p w14:paraId="63E8D17A" w14:textId="77777777" w:rsidR="00B139F2" w:rsidRDefault="00B139F2" w:rsidP="005056E2">
            <w:pPr>
              <w:pStyle w:val="Tabellnormal"/>
              <w:jc w:val="right"/>
              <w:rPr>
                <w:rStyle w:val="CharacterStyle15"/>
              </w:rPr>
            </w:pPr>
            <w:r>
              <w:rPr>
                <w:rStyle w:val="CharacterStyle15"/>
              </w:rPr>
              <w:t>470</w:t>
            </w:r>
          </w:p>
        </w:tc>
        <w:tc>
          <w:tcPr>
            <w:tcW w:w="0" w:type="auto"/>
          </w:tcPr>
          <w:p w14:paraId="75B92DBA" w14:textId="77777777" w:rsidR="00B139F2" w:rsidRDefault="00B139F2" w:rsidP="005056E2">
            <w:pPr>
              <w:pStyle w:val="Tabellnormal"/>
              <w:jc w:val="right"/>
              <w:rPr>
                <w:rStyle w:val="CharacterStyle15"/>
              </w:rPr>
            </w:pPr>
            <w:r>
              <w:rPr>
                <w:rStyle w:val="CharacterStyle15"/>
              </w:rPr>
              <w:t>93</w:t>
            </w:r>
          </w:p>
        </w:tc>
        <w:tc>
          <w:tcPr>
            <w:tcW w:w="0" w:type="auto"/>
          </w:tcPr>
          <w:p w14:paraId="5C1C34CD" w14:textId="77777777" w:rsidR="00B139F2" w:rsidRDefault="00B139F2" w:rsidP="005056E2">
            <w:pPr>
              <w:pStyle w:val="Tabellnormal"/>
              <w:jc w:val="right"/>
              <w:rPr>
                <w:rStyle w:val="CharacterStyle15"/>
              </w:rPr>
            </w:pPr>
            <w:r>
              <w:rPr>
                <w:rStyle w:val="CharacterStyle15"/>
              </w:rPr>
              <w:t>9</w:t>
            </w:r>
          </w:p>
        </w:tc>
        <w:tc>
          <w:tcPr>
            <w:tcW w:w="0" w:type="auto"/>
          </w:tcPr>
          <w:p w14:paraId="41227C9B" w14:textId="77777777" w:rsidR="00B139F2" w:rsidRDefault="00B139F2" w:rsidP="005056E2">
            <w:pPr>
              <w:pStyle w:val="Tabellnormal"/>
              <w:jc w:val="right"/>
              <w:rPr>
                <w:rStyle w:val="CharacterStyle15"/>
              </w:rPr>
            </w:pPr>
            <w:r>
              <w:rPr>
                <w:rStyle w:val="CharacterStyle15"/>
              </w:rPr>
              <w:t>10</w:t>
            </w:r>
          </w:p>
        </w:tc>
      </w:tr>
      <w:tr w:rsidR="002653EE" w14:paraId="5F616E4D" w14:textId="77777777" w:rsidTr="00491690">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70074080" w14:textId="77777777" w:rsidR="00B139F2" w:rsidRPr="00EA4514" w:rsidRDefault="00B139F2" w:rsidP="005056E2">
            <w:pPr>
              <w:pStyle w:val="Tabellnormal"/>
              <w:rPr>
                <w:rStyle w:val="CharacterStyle12"/>
                <w:sz w:val="12"/>
                <w:szCs w:val="12"/>
              </w:rPr>
            </w:pPr>
            <w:r w:rsidRPr="00EA4514">
              <w:rPr>
                <w:rStyle w:val="CharacterStyle12"/>
                <w:sz w:val="12"/>
                <w:szCs w:val="12"/>
              </w:rPr>
              <w:t>13</w:t>
            </w:r>
          </w:p>
        </w:tc>
        <w:tc>
          <w:tcPr>
            <w:tcW w:w="0" w:type="auto"/>
            <w:gridSpan w:val="3"/>
          </w:tcPr>
          <w:p w14:paraId="61425C31" w14:textId="77777777" w:rsidR="00B139F2" w:rsidRPr="00EA4514" w:rsidRDefault="00B139F2" w:rsidP="005056E2">
            <w:pPr>
              <w:pStyle w:val="Tabellnormal"/>
              <w:rPr>
                <w:rStyle w:val="CharacterStyle12"/>
                <w:sz w:val="12"/>
                <w:szCs w:val="12"/>
              </w:rPr>
            </w:pPr>
            <w:r w:rsidRPr="00EA4514">
              <w:rPr>
                <w:rStyle w:val="CharacterStyle12"/>
                <w:sz w:val="12"/>
                <w:szCs w:val="12"/>
              </w:rPr>
              <w:t>Statlig moms</w:t>
            </w:r>
          </w:p>
        </w:tc>
        <w:tc>
          <w:tcPr>
            <w:tcW w:w="0" w:type="auto"/>
            <w:gridSpan w:val="2"/>
          </w:tcPr>
          <w:p w14:paraId="49D7C101"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40 927</w:t>
            </w:r>
          </w:p>
        </w:tc>
        <w:tc>
          <w:tcPr>
            <w:tcW w:w="0" w:type="auto"/>
            <w:gridSpan w:val="2"/>
          </w:tcPr>
          <w:p w14:paraId="75143135"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9 662</w:t>
            </w:r>
          </w:p>
        </w:tc>
        <w:tc>
          <w:tcPr>
            <w:tcW w:w="0" w:type="auto"/>
            <w:gridSpan w:val="2"/>
          </w:tcPr>
          <w:p w14:paraId="22B0A309"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11 423</w:t>
            </w:r>
          </w:p>
        </w:tc>
        <w:tc>
          <w:tcPr>
            <w:tcW w:w="0" w:type="auto"/>
          </w:tcPr>
          <w:p w14:paraId="6D6B4F95"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10 490</w:t>
            </w:r>
          </w:p>
        </w:tc>
        <w:tc>
          <w:tcPr>
            <w:tcW w:w="0" w:type="auto"/>
          </w:tcPr>
          <w:p w14:paraId="48D8F3A0"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19 264</w:t>
            </w:r>
          </w:p>
        </w:tc>
        <w:tc>
          <w:tcPr>
            <w:tcW w:w="0" w:type="auto"/>
          </w:tcPr>
          <w:p w14:paraId="46071B90"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50 839</w:t>
            </w:r>
          </w:p>
        </w:tc>
        <w:tc>
          <w:tcPr>
            <w:tcW w:w="0" w:type="auto"/>
          </w:tcPr>
          <w:p w14:paraId="19B9465F"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9 618</w:t>
            </w:r>
          </w:p>
        </w:tc>
        <w:tc>
          <w:tcPr>
            <w:tcW w:w="0" w:type="auto"/>
          </w:tcPr>
          <w:p w14:paraId="73CD62EE"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-44</w:t>
            </w:r>
          </w:p>
        </w:tc>
        <w:tc>
          <w:tcPr>
            <w:tcW w:w="0" w:type="auto"/>
          </w:tcPr>
          <w:p w14:paraId="29593C0C"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0</w:t>
            </w:r>
          </w:p>
        </w:tc>
      </w:tr>
      <w:tr w:rsidR="002653EE" w14:paraId="06BC2693" w14:textId="77777777" w:rsidTr="00491690">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Pr>
          <w:p w14:paraId="2CD5040E" w14:textId="77777777" w:rsidR="00B139F2" w:rsidRPr="00EA4514" w:rsidRDefault="00B139F2" w:rsidP="005056E2">
            <w:pPr>
              <w:pStyle w:val="Tabellnormal"/>
              <w:rPr>
                <w:rStyle w:val="FakeCharacterStyle"/>
                <w:sz w:val="12"/>
                <w:szCs w:val="12"/>
              </w:rPr>
            </w:pPr>
          </w:p>
        </w:tc>
        <w:tc>
          <w:tcPr>
            <w:tcW w:w="0" w:type="auto"/>
            <w:gridSpan w:val="3"/>
          </w:tcPr>
          <w:p w14:paraId="03095027" w14:textId="77777777" w:rsidR="00B139F2" w:rsidRPr="004401CB" w:rsidRDefault="00B139F2" w:rsidP="005056E2">
            <w:pPr>
              <w:pStyle w:val="Tabellnormal"/>
              <w:rPr>
                <w:rStyle w:val="CharacterStyle10"/>
                <w:b/>
                <w:sz w:val="12"/>
                <w:szCs w:val="12"/>
              </w:rPr>
            </w:pPr>
            <w:r w:rsidRPr="004401CB">
              <w:rPr>
                <w:rStyle w:val="CharacterStyle10"/>
                <w:b/>
                <w:sz w:val="12"/>
                <w:szCs w:val="12"/>
              </w:rPr>
              <w:t>Total statlig moms</w:t>
            </w:r>
          </w:p>
        </w:tc>
        <w:tc>
          <w:tcPr>
            <w:tcW w:w="0" w:type="auto"/>
            <w:gridSpan w:val="2"/>
          </w:tcPr>
          <w:p w14:paraId="17548B16"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40 927</w:t>
            </w:r>
          </w:p>
        </w:tc>
        <w:tc>
          <w:tcPr>
            <w:tcW w:w="0" w:type="auto"/>
            <w:gridSpan w:val="2"/>
          </w:tcPr>
          <w:p w14:paraId="21689733"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9 662</w:t>
            </w:r>
          </w:p>
        </w:tc>
        <w:tc>
          <w:tcPr>
            <w:tcW w:w="0" w:type="auto"/>
            <w:gridSpan w:val="2"/>
          </w:tcPr>
          <w:p w14:paraId="447D3F97"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11 423</w:t>
            </w:r>
          </w:p>
        </w:tc>
        <w:tc>
          <w:tcPr>
            <w:tcW w:w="0" w:type="auto"/>
          </w:tcPr>
          <w:p w14:paraId="13FD6950"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10 490</w:t>
            </w:r>
          </w:p>
        </w:tc>
        <w:tc>
          <w:tcPr>
            <w:tcW w:w="0" w:type="auto"/>
          </w:tcPr>
          <w:p w14:paraId="7BBDD349"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19 264</w:t>
            </w:r>
          </w:p>
        </w:tc>
        <w:tc>
          <w:tcPr>
            <w:tcW w:w="0" w:type="auto"/>
          </w:tcPr>
          <w:p w14:paraId="3C5FA4AF"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50 839</w:t>
            </w:r>
          </w:p>
        </w:tc>
        <w:tc>
          <w:tcPr>
            <w:tcW w:w="0" w:type="auto"/>
          </w:tcPr>
          <w:p w14:paraId="3C3DAF82"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9 618</w:t>
            </w:r>
          </w:p>
        </w:tc>
        <w:tc>
          <w:tcPr>
            <w:tcW w:w="0" w:type="auto"/>
          </w:tcPr>
          <w:p w14:paraId="2582D137"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-44</w:t>
            </w:r>
          </w:p>
        </w:tc>
        <w:tc>
          <w:tcPr>
            <w:tcW w:w="0" w:type="auto"/>
          </w:tcPr>
          <w:p w14:paraId="26A0ED4B" w14:textId="77777777" w:rsidR="00B139F2" w:rsidRPr="00C5779F" w:rsidRDefault="00B139F2" w:rsidP="005056E2">
            <w:pPr>
              <w:pStyle w:val="Tabellnormal"/>
              <w:jc w:val="right"/>
              <w:rPr>
                <w:rStyle w:val="CharacterStyle11"/>
                <w:sz w:val="12"/>
                <w:szCs w:val="12"/>
              </w:rPr>
            </w:pPr>
            <w:r w:rsidRPr="00C5779F">
              <w:rPr>
                <w:rStyle w:val="CharacterStyle11"/>
                <w:sz w:val="12"/>
                <w:szCs w:val="12"/>
              </w:rPr>
              <w:t>0</w:t>
            </w:r>
          </w:p>
        </w:tc>
      </w:tr>
      <w:tr w:rsidR="002653EE" w14:paraId="0A511A23" w14:textId="77777777" w:rsidTr="00BF5961">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Pr>
          <w:p w14:paraId="7B207E16" w14:textId="77777777" w:rsidR="00B139F2" w:rsidRPr="00EA4514" w:rsidRDefault="00B139F2" w:rsidP="005056E2">
            <w:pPr>
              <w:pStyle w:val="Tabellnormal"/>
              <w:rPr>
                <w:rStyle w:val="FakeCharacterStyle"/>
                <w:sz w:val="12"/>
                <w:szCs w:val="12"/>
              </w:rPr>
            </w:pPr>
          </w:p>
        </w:tc>
        <w:tc>
          <w:tcPr>
            <w:tcW w:w="0" w:type="auto"/>
            <w:gridSpan w:val="3"/>
          </w:tcPr>
          <w:p w14:paraId="28920409" w14:textId="77777777" w:rsidR="00B139F2" w:rsidRPr="00EA4514" w:rsidRDefault="00B139F2" w:rsidP="005056E2">
            <w:pPr>
              <w:pStyle w:val="Tabellnormal"/>
              <w:rPr>
                <w:rStyle w:val="CharacterStyle12"/>
                <w:sz w:val="12"/>
                <w:szCs w:val="12"/>
              </w:rPr>
            </w:pPr>
            <w:r w:rsidRPr="00EA4514">
              <w:rPr>
                <w:rStyle w:val="CharacterStyle12"/>
                <w:sz w:val="12"/>
                <w:szCs w:val="12"/>
              </w:rPr>
              <w:t>Summa utgifter</w:t>
            </w:r>
          </w:p>
        </w:tc>
        <w:tc>
          <w:tcPr>
            <w:tcW w:w="0" w:type="auto"/>
            <w:gridSpan w:val="2"/>
          </w:tcPr>
          <w:p w14:paraId="04B1926F"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1 624 777</w:t>
            </w:r>
          </w:p>
        </w:tc>
        <w:tc>
          <w:tcPr>
            <w:tcW w:w="0" w:type="auto"/>
            <w:gridSpan w:val="2"/>
          </w:tcPr>
          <w:p w14:paraId="2B4B528A"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422 023</w:t>
            </w:r>
          </w:p>
        </w:tc>
        <w:tc>
          <w:tcPr>
            <w:tcW w:w="0" w:type="auto"/>
            <w:gridSpan w:val="2"/>
          </w:tcPr>
          <w:p w14:paraId="03AA440A"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424 619</w:t>
            </w:r>
          </w:p>
        </w:tc>
        <w:tc>
          <w:tcPr>
            <w:tcW w:w="0" w:type="auto"/>
          </w:tcPr>
          <w:p w14:paraId="3600E72F"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396 028</w:t>
            </w:r>
          </w:p>
        </w:tc>
        <w:tc>
          <w:tcPr>
            <w:tcW w:w="0" w:type="auto"/>
          </w:tcPr>
          <w:p w14:paraId="5BB1CEB7"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470 862</w:t>
            </w:r>
          </w:p>
        </w:tc>
        <w:tc>
          <w:tcPr>
            <w:tcW w:w="0" w:type="auto"/>
          </w:tcPr>
          <w:p w14:paraId="4F5417C0"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1 713 532</w:t>
            </w:r>
          </w:p>
        </w:tc>
        <w:tc>
          <w:tcPr>
            <w:tcW w:w="0" w:type="auto"/>
          </w:tcPr>
          <w:p w14:paraId="681FEF59" w14:textId="45051312" w:rsidR="00B139F2" w:rsidRPr="00C5779F" w:rsidRDefault="00B139F2" w:rsidP="00EB3A20">
            <w:pPr>
              <w:pStyle w:val="Tabellnormal"/>
              <w:jc w:val="right"/>
              <w:rPr>
                <w:rStyle w:val="CharacterStyle13"/>
                <w:sz w:val="12"/>
                <w:szCs w:val="12"/>
              </w:rPr>
            </w:pPr>
            <w:r w:rsidRPr="00C5779F">
              <w:rPr>
                <w:rStyle w:val="CharacterStyle13"/>
                <w:sz w:val="12"/>
                <w:szCs w:val="12"/>
              </w:rPr>
              <w:t>432 </w:t>
            </w:r>
            <w:r w:rsidR="00EB3A20">
              <w:rPr>
                <w:rStyle w:val="CharacterStyle13"/>
                <w:sz w:val="12"/>
                <w:szCs w:val="12"/>
              </w:rPr>
              <w:t>772</w:t>
            </w:r>
          </w:p>
        </w:tc>
        <w:tc>
          <w:tcPr>
            <w:tcW w:w="0" w:type="auto"/>
          </w:tcPr>
          <w:p w14:paraId="2C2E17ED" w14:textId="2D304918" w:rsidR="00B139F2" w:rsidRPr="00C5779F" w:rsidRDefault="00B139F2" w:rsidP="005056E2">
            <w:pPr>
              <w:pStyle w:val="Tabellnormal"/>
              <w:jc w:val="right"/>
              <w:rPr>
                <w:rStyle w:val="CharacterStyle13"/>
                <w:sz w:val="12"/>
                <w:szCs w:val="12"/>
              </w:rPr>
            </w:pPr>
            <w:r w:rsidRPr="00C5779F">
              <w:rPr>
                <w:rStyle w:val="CharacterStyle13"/>
                <w:sz w:val="12"/>
                <w:szCs w:val="12"/>
              </w:rPr>
              <w:t>1</w:t>
            </w:r>
            <w:r w:rsidR="00EB3A20">
              <w:rPr>
                <w:rStyle w:val="CharacterStyle13"/>
                <w:sz w:val="12"/>
                <w:szCs w:val="12"/>
              </w:rPr>
              <w:t>0 750</w:t>
            </w:r>
          </w:p>
        </w:tc>
        <w:tc>
          <w:tcPr>
            <w:tcW w:w="0" w:type="auto"/>
          </w:tcPr>
          <w:p w14:paraId="7F58BCD4"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3</w:t>
            </w:r>
          </w:p>
        </w:tc>
      </w:tr>
      <w:tr w:rsidR="002653EE" w14:paraId="6B9ED938" w14:textId="77777777" w:rsidTr="00BF5961">
        <w:trPr>
          <w:cnfStyle w:val="000000100000" w:firstRow="0" w:lastRow="0" w:firstColumn="0" w:lastColumn="0" w:oddVBand="0" w:evenVBand="0" w:oddHBand="1" w:evenHBand="0" w:firstRowFirstColumn="0" w:firstRowLastColumn="0" w:lastRowFirstColumn="0" w:lastRowLastColumn="0"/>
          <w:trHeight w:hRule="exact" w:val="340"/>
        </w:trPr>
        <w:tc>
          <w:tcPr>
            <w:tcW w:w="0" w:type="auto"/>
            <w:tcBorders>
              <w:top w:val="single" w:sz="4" w:space="0" w:color="auto"/>
              <w:bottom w:val="single" w:sz="12" w:space="0" w:color="auto"/>
            </w:tcBorders>
          </w:tcPr>
          <w:p w14:paraId="646473C6" w14:textId="77777777" w:rsidR="00B139F2" w:rsidRPr="00EA4514" w:rsidRDefault="00B139F2" w:rsidP="005056E2">
            <w:pPr>
              <w:pStyle w:val="Tabellnormal"/>
              <w:rPr>
                <w:rStyle w:val="FakeCharacterStyle"/>
                <w:sz w:val="12"/>
                <w:szCs w:val="12"/>
              </w:rPr>
            </w:pPr>
          </w:p>
        </w:tc>
        <w:tc>
          <w:tcPr>
            <w:tcW w:w="0" w:type="auto"/>
            <w:gridSpan w:val="3"/>
            <w:tcBorders>
              <w:top w:val="single" w:sz="4" w:space="0" w:color="auto"/>
              <w:bottom w:val="single" w:sz="12" w:space="0" w:color="auto"/>
            </w:tcBorders>
          </w:tcPr>
          <w:p w14:paraId="7CBA6292" w14:textId="77777777" w:rsidR="00B139F2" w:rsidRPr="00EA4514" w:rsidRDefault="00B139F2" w:rsidP="005056E2">
            <w:pPr>
              <w:pStyle w:val="Tabellnormal"/>
              <w:rPr>
                <w:rStyle w:val="CharacterStyle12"/>
                <w:sz w:val="12"/>
                <w:szCs w:val="12"/>
              </w:rPr>
            </w:pPr>
            <w:r w:rsidRPr="00EA4514">
              <w:rPr>
                <w:rStyle w:val="CharacterStyle12"/>
                <w:sz w:val="12"/>
                <w:szCs w:val="12"/>
              </w:rPr>
              <w:t>Summa inkomster</w:t>
            </w:r>
          </w:p>
        </w:tc>
        <w:tc>
          <w:tcPr>
            <w:tcW w:w="0" w:type="auto"/>
            <w:gridSpan w:val="2"/>
            <w:tcBorders>
              <w:top w:val="single" w:sz="4" w:space="0" w:color="auto"/>
              <w:bottom w:val="single" w:sz="12" w:space="0" w:color="auto"/>
            </w:tcBorders>
          </w:tcPr>
          <w:p w14:paraId="15646D9B"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1 585 354</w:t>
            </w:r>
          </w:p>
        </w:tc>
        <w:tc>
          <w:tcPr>
            <w:tcW w:w="0" w:type="auto"/>
            <w:gridSpan w:val="2"/>
            <w:tcBorders>
              <w:top w:val="single" w:sz="4" w:space="0" w:color="auto"/>
              <w:bottom w:val="single" w:sz="12" w:space="0" w:color="auto"/>
            </w:tcBorders>
          </w:tcPr>
          <w:p w14:paraId="48CDA2CF"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394 065</w:t>
            </w:r>
          </w:p>
        </w:tc>
        <w:tc>
          <w:tcPr>
            <w:tcW w:w="0" w:type="auto"/>
            <w:gridSpan w:val="2"/>
            <w:tcBorders>
              <w:top w:val="single" w:sz="4" w:space="0" w:color="auto"/>
              <w:bottom w:val="single" w:sz="12" w:space="0" w:color="auto"/>
            </w:tcBorders>
          </w:tcPr>
          <w:p w14:paraId="13EBAE54"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464 809</w:t>
            </w:r>
          </w:p>
        </w:tc>
        <w:tc>
          <w:tcPr>
            <w:tcW w:w="0" w:type="auto"/>
            <w:tcBorders>
              <w:top w:val="single" w:sz="4" w:space="0" w:color="auto"/>
              <w:bottom w:val="single" w:sz="12" w:space="0" w:color="auto"/>
            </w:tcBorders>
          </w:tcPr>
          <w:p w14:paraId="538B78CC"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396 096</w:t>
            </w:r>
          </w:p>
        </w:tc>
        <w:tc>
          <w:tcPr>
            <w:tcW w:w="0" w:type="auto"/>
            <w:tcBorders>
              <w:top w:val="single" w:sz="4" w:space="0" w:color="auto"/>
              <w:bottom w:val="single" w:sz="12" w:space="0" w:color="auto"/>
            </w:tcBorders>
          </w:tcPr>
          <w:p w14:paraId="28A6115D"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460 865</w:t>
            </w:r>
          </w:p>
        </w:tc>
        <w:tc>
          <w:tcPr>
            <w:tcW w:w="0" w:type="auto"/>
            <w:tcBorders>
              <w:top w:val="single" w:sz="4" w:space="0" w:color="auto"/>
              <w:bottom w:val="single" w:sz="12" w:space="0" w:color="auto"/>
            </w:tcBorders>
          </w:tcPr>
          <w:p w14:paraId="05F4DBCE" w14:textId="23E972E8" w:rsidR="00B139F2" w:rsidRPr="00C5779F" w:rsidRDefault="0022150F" w:rsidP="005056E2">
            <w:pPr>
              <w:pStyle w:val="Tabellnormal"/>
              <w:jc w:val="right"/>
              <w:rPr>
                <w:rStyle w:val="CharacterStyle13"/>
                <w:sz w:val="12"/>
                <w:szCs w:val="12"/>
              </w:rPr>
            </w:pPr>
            <w:r>
              <w:rPr>
                <w:rStyle w:val="CharacterStyle13"/>
                <w:sz w:val="12"/>
                <w:szCs w:val="12"/>
              </w:rPr>
              <w:t>1 715 890</w:t>
            </w:r>
          </w:p>
        </w:tc>
        <w:tc>
          <w:tcPr>
            <w:tcW w:w="0" w:type="auto"/>
            <w:tcBorders>
              <w:top w:val="single" w:sz="4" w:space="0" w:color="auto"/>
              <w:bottom w:val="single" w:sz="12" w:space="0" w:color="auto"/>
            </w:tcBorders>
          </w:tcPr>
          <w:p w14:paraId="1DA11819" w14:textId="510C5D19" w:rsidR="00B139F2" w:rsidRPr="00C5779F" w:rsidRDefault="0022150F" w:rsidP="005056E2">
            <w:pPr>
              <w:pStyle w:val="Tabellnormal"/>
              <w:jc w:val="right"/>
              <w:rPr>
                <w:rStyle w:val="CharacterStyle13"/>
                <w:sz w:val="12"/>
                <w:szCs w:val="12"/>
              </w:rPr>
            </w:pPr>
            <w:r>
              <w:rPr>
                <w:rStyle w:val="CharacterStyle13"/>
                <w:sz w:val="12"/>
                <w:szCs w:val="12"/>
              </w:rPr>
              <w:t>398 098</w:t>
            </w:r>
          </w:p>
        </w:tc>
        <w:tc>
          <w:tcPr>
            <w:tcW w:w="0" w:type="auto"/>
            <w:tcBorders>
              <w:top w:val="single" w:sz="4" w:space="0" w:color="auto"/>
              <w:bottom w:val="single" w:sz="12" w:space="0" w:color="auto"/>
            </w:tcBorders>
          </w:tcPr>
          <w:p w14:paraId="48263BA4" w14:textId="7B54A687" w:rsidR="00B139F2" w:rsidRPr="00C5779F" w:rsidRDefault="0022150F" w:rsidP="0022150F">
            <w:pPr>
              <w:pStyle w:val="Tabellnormal"/>
              <w:jc w:val="right"/>
              <w:rPr>
                <w:rStyle w:val="CharacterStyle13"/>
                <w:sz w:val="12"/>
                <w:szCs w:val="12"/>
              </w:rPr>
            </w:pPr>
            <w:r>
              <w:rPr>
                <w:rStyle w:val="CharacterStyle13"/>
                <w:sz w:val="12"/>
                <w:szCs w:val="12"/>
              </w:rPr>
              <w:t>4</w:t>
            </w:r>
            <w:r w:rsidR="00B139F2" w:rsidRPr="00C5779F">
              <w:rPr>
                <w:rStyle w:val="CharacterStyle13"/>
                <w:sz w:val="12"/>
                <w:szCs w:val="12"/>
              </w:rPr>
              <w:t> </w:t>
            </w:r>
            <w:r>
              <w:rPr>
                <w:rStyle w:val="CharacterStyle13"/>
                <w:sz w:val="12"/>
                <w:szCs w:val="12"/>
              </w:rPr>
              <w:t>020</w:t>
            </w:r>
          </w:p>
        </w:tc>
        <w:tc>
          <w:tcPr>
            <w:tcW w:w="0" w:type="auto"/>
            <w:tcBorders>
              <w:top w:val="single" w:sz="4" w:space="0" w:color="auto"/>
              <w:bottom w:val="single" w:sz="12" w:space="0" w:color="auto"/>
            </w:tcBorders>
          </w:tcPr>
          <w:p w14:paraId="7DCAE422" w14:textId="77777777" w:rsidR="00B139F2" w:rsidRPr="00C5779F" w:rsidRDefault="00B139F2" w:rsidP="005056E2">
            <w:pPr>
              <w:pStyle w:val="Tabellnormal"/>
              <w:jc w:val="right"/>
              <w:rPr>
                <w:rStyle w:val="CharacterStyle13"/>
                <w:sz w:val="12"/>
                <w:szCs w:val="12"/>
              </w:rPr>
            </w:pPr>
            <w:r w:rsidRPr="00C5779F">
              <w:rPr>
                <w:rStyle w:val="CharacterStyle13"/>
                <w:sz w:val="12"/>
                <w:szCs w:val="12"/>
              </w:rPr>
              <w:t>1</w:t>
            </w:r>
          </w:p>
        </w:tc>
      </w:tr>
      <w:tr w:rsidR="005056E2" w14:paraId="4240590F" w14:textId="77777777" w:rsidTr="00BF5961">
        <w:trPr>
          <w:cnfStyle w:val="000000010000" w:firstRow="0" w:lastRow="0" w:firstColumn="0" w:lastColumn="0" w:oddVBand="0" w:evenVBand="0" w:oddHBand="0" w:evenHBand="1" w:firstRowFirstColumn="0" w:firstRowLastColumn="0" w:lastRowFirstColumn="0" w:lastRowLastColumn="0"/>
          <w:trHeight w:hRule="exact" w:val="340"/>
        </w:trPr>
        <w:tc>
          <w:tcPr>
            <w:tcW w:w="0" w:type="auto"/>
            <w:tcBorders>
              <w:top w:val="single" w:sz="12" w:space="0" w:color="auto"/>
              <w:bottom w:val="single" w:sz="12" w:space="0" w:color="auto"/>
            </w:tcBorders>
          </w:tcPr>
          <w:p w14:paraId="480036B3" w14:textId="77777777" w:rsidR="00B139F2" w:rsidRPr="00EA4514" w:rsidRDefault="00B139F2" w:rsidP="005056E2">
            <w:pPr>
              <w:pStyle w:val="Tabellnormal"/>
              <w:rPr>
                <w:rStyle w:val="FakeCharacterStyle"/>
                <w:sz w:val="12"/>
                <w:szCs w:val="12"/>
              </w:rPr>
            </w:pPr>
          </w:p>
        </w:tc>
        <w:tc>
          <w:tcPr>
            <w:tcW w:w="0" w:type="auto"/>
            <w:gridSpan w:val="3"/>
            <w:tcBorders>
              <w:top w:val="single" w:sz="12" w:space="0" w:color="auto"/>
              <w:bottom w:val="single" w:sz="12" w:space="0" w:color="auto"/>
            </w:tcBorders>
          </w:tcPr>
          <w:p w14:paraId="4B3F4685" w14:textId="77777777" w:rsidR="00B139F2" w:rsidRPr="00EA4514" w:rsidRDefault="00B139F2" w:rsidP="005056E2">
            <w:pPr>
              <w:pStyle w:val="Tabellnormal"/>
              <w:rPr>
                <w:rStyle w:val="CharacterStyle18"/>
              </w:rPr>
            </w:pPr>
            <w:r w:rsidRPr="00EA4514">
              <w:rPr>
                <w:rStyle w:val="CharacterStyle18"/>
              </w:rPr>
              <w:t>Finansiellt sparande</w:t>
            </w:r>
          </w:p>
        </w:tc>
        <w:tc>
          <w:tcPr>
            <w:tcW w:w="877" w:type="dxa"/>
            <w:tcBorders>
              <w:top w:val="single" w:sz="12" w:space="0" w:color="auto"/>
              <w:bottom w:val="single" w:sz="12" w:space="0" w:color="auto"/>
            </w:tcBorders>
          </w:tcPr>
          <w:p w14:paraId="55813FD2" w14:textId="77777777" w:rsidR="00B139F2" w:rsidRPr="00C5779F" w:rsidRDefault="00B139F2" w:rsidP="00C5779F">
            <w:pPr>
              <w:pStyle w:val="Tabellnormal"/>
              <w:jc w:val="center"/>
              <w:rPr>
                <w:rStyle w:val="FakeCharacterStyle"/>
                <w:sz w:val="12"/>
                <w:szCs w:val="12"/>
              </w:rPr>
            </w:pPr>
          </w:p>
        </w:tc>
        <w:tc>
          <w:tcPr>
            <w:tcW w:w="1108" w:type="dxa"/>
            <w:gridSpan w:val="2"/>
            <w:tcBorders>
              <w:top w:val="single" w:sz="12" w:space="0" w:color="auto"/>
              <w:bottom w:val="single" w:sz="12" w:space="0" w:color="auto"/>
            </w:tcBorders>
          </w:tcPr>
          <w:p w14:paraId="5A7A3D85" w14:textId="77777777" w:rsidR="00B139F2" w:rsidRPr="00C5779F" w:rsidRDefault="00B139F2" w:rsidP="004401CB">
            <w:pPr>
              <w:pStyle w:val="Tabellnormal"/>
              <w:rPr>
                <w:rStyle w:val="CharacterStyle13"/>
                <w:sz w:val="12"/>
                <w:szCs w:val="12"/>
              </w:rPr>
            </w:pPr>
            <w:r w:rsidRPr="00C5779F">
              <w:rPr>
                <w:rStyle w:val="CharacterStyle13"/>
                <w:sz w:val="12"/>
                <w:szCs w:val="12"/>
              </w:rPr>
              <w:t>-39 424</w:t>
            </w:r>
          </w:p>
        </w:tc>
        <w:tc>
          <w:tcPr>
            <w:tcW w:w="915" w:type="dxa"/>
            <w:tcBorders>
              <w:top w:val="single" w:sz="12" w:space="0" w:color="auto"/>
              <w:bottom w:val="single" w:sz="12" w:space="0" w:color="auto"/>
            </w:tcBorders>
          </w:tcPr>
          <w:p w14:paraId="1E96F62E" w14:textId="77777777" w:rsidR="00B139F2" w:rsidRPr="00C5779F" w:rsidRDefault="00B139F2" w:rsidP="004401CB">
            <w:pPr>
              <w:pStyle w:val="Tabellnormal"/>
              <w:jc w:val="right"/>
              <w:rPr>
                <w:rStyle w:val="CharacterStyle13"/>
                <w:sz w:val="12"/>
                <w:szCs w:val="12"/>
              </w:rPr>
            </w:pPr>
            <w:r w:rsidRPr="00C5779F">
              <w:rPr>
                <w:rStyle w:val="CharacterStyle13"/>
                <w:sz w:val="12"/>
                <w:szCs w:val="12"/>
              </w:rPr>
              <w:t>-27 959</w:t>
            </w:r>
          </w:p>
        </w:tc>
        <w:tc>
          <w:tcPr>
            <w:tcW w:w="0" w:type="auto"/>
            <w:tcBorders>
              <w:top w:val="single" w:sz="12" w:space="0" w:color="auto"/>
              <w:bottom w:val="single" w:sz="12" w:space="0" w:color="auto"/>
            </w:tcBorders>
          </w:tcPr>
          <w:p w14:paraId="206EF48A" w14:textId="77777777" w:rsidR="00B139F2" w:rsidRPr="00C5779F" w:rsidRDefault="00B139F2" w:rsidP="004401CB">
            <w:pPr>
              <w:pStyle w:val="Tabellnormal"/>
              <w:jc w:val="right"/>
              <w:rPr>
                <w:rStyle w:val="CharacterStyle13"/>
                <w:sz w:val="12"/>
                <w:szCs w:val="12"/>
              </w:rPr>
            </w:pPr>
          </w:p>
        </w:tc>
        <w:tc>
          <w:tcPr>
            <w:tcW w:w="0" w:type="auto"/>
            <w:tcBorders>
              <w:top w:val="single" w:sz="12" w:space="0" w:color="auto"/>
              <w:bottom w:val="single" w:sz="12" w:space="0" w:color="auto"/>
            </w:tcBorders>
          </w:tcPr>
          <w:p w14:paraId="5BA823F4" w14:textId="77777777" w:rsidR="00B139F2" w:rsidRPr="00C5779F" w:rsidRDefault="00B139F2" w:rsidP="004401CB">
            <w:pPr>
              <w:pStyle w:val="Tabellnormal"/>
              <w:jc w:val="right"/>
              <w:rPr>
                <w:rStyle w:val="CharacterStyle13"/>
                <w:sz w:val="12"/>
                <w:szCs w:val="12"/>
              </w:rPr>
            </w:pPr>
            <w:r w:rsidRPr="00C5779F">
              <w:rPr>
                <w:rStyle w:val="CharacterStyle13"/>
                <w:sz w:val="12"/>
                <w:szCs w:val="12"/>
              </w:rPr>
              <w:t>40 190</w:t>
            </w:r>
          </w:p>
        </w:tc>
        <w:tc>
          <w:tcPr>
            <w:tcW w:w="0" w:type="auto"/>
            <w:tcBorders>
              <w:top w:val="single" w:sz="12" w:space="0" w:color="auto"/>
              <w:bottom w:val="single" w:sz="12" w:space="0" w:color="auto"/>
            </w:tcBorders>
          </w:tcPr>
          <w:p w14:paraId="5C782EF7" w14:textId="77777777" w:rsidR="00B139F2" w:rsidRPr="00C5779F" w:rsidRDefault="00B139F2" w:rsidP="004401CB">
            <w:pPr>
              <w:pStyle w:val="Tabellnormal"/>
              <w:jc w:val="right"/>
              <w:rPr>
                <w:rStyle w:val="CharacterStyle13"/>
                <w:sz w:val="12"/>
                <w:szCs w:val="12"/>
              </w:rPr>
            </w:pPr>
            <w:r w:rsidRPr="00C5779F">
              <w:rPr>
                <w:rStyle w:val="CharacterStyle13"/>
                <w:sz w:val="12"/>
                <w:szCs w:val="12"/>
              </w:rPr>
              <w:t>68</w:t>
            </w:r>
          </w:p>
        </w:tc>
        <w:tc>
          <w:tcPr>
            <w:tcW w:w="0" w:type="auto"/>
            <w:tcBorders>
              <w:top w:val="single" w:sz="12" w:space="0" w:color="auto"/>
              <w:bottom w:val="single" w:sz="12" w:space="0" w:color="auto"/>
            </w:tcBorders>
          </w:tcPr>
          <w:p w14:paraId="09AEA615" w14:textId="77777777" w:rsidR="00B139F2" w:rsidRPr="00C5779F" w:rsidRDefault="00B139F2" w:rsidP="004401CB">
            <w:pPr>
              <w:pStyle w:val="Tabellnormal"/>
              <w:jc w:val="right"/>
              <w:rPr>
                <w:rStyle w:val="CharacterStyle13"/>
                <w:sz w:val="12"/>
                <w:szCs w:val="12"/>
              </w:rPr>
            </w:pPr>
            <w:r w:rsidRPr="00C5779F">
              <w:rPr>
                <w:rStyle w:val="CharacterStyle13"/>
                <w:sz w:val="12"/>
                <w:szCs w:val="12"/>
              </w:rPr>
              <w:t>-9 996</w:t>
            </w:r>
          </w:p>
        </w:tc>
        <w:tc>
          <w:tcPr>
            <w:tcW w:w="0" w:type="auto"/>
            <w:tcBorders>
              <w:top w:val="single" w:sz="12" w:space="0" w:color="auto"/>
              <w:bottom w:val="single" w:sz="12" w:space="0" w:color="auto"/>
            </w:tcBorders>
          </w:tcPr>
          <w:p w14:paraId="0C2619C5" w14:textId="77777777" w:rsidR="00B139F2" w:rsidRPr="00C5779F" w:rsidRDefault="00B139F2" w:rsidP="004401CB">
            <w:pPr>
              <w:pStyle w:val="Tabellnormal"/>
              <w:jc w:val="right"/>
              <w:rPr>
                <w:rStyle w:val="CharacterStyle13"/>
                <w:sz w:val="12"/>
                <w:szCs w:val="12"/>
              </w:rPr>
            </w:pPr>
            <w:r w:rsidRPr="00C5779F">
              <w:rPr>
                <w:rStyle w:val="CharacterStyle13"/>
                <w:sz w:val="12"/>
                <w:szCs w:val="12"/>
              </w:rPr>
              <w:t>2 303</w:t>
            </w:r>
          </w:p>
        </w:tc>
        <w:tc>
          <w:tcPr>
            <w:tcW w:w="0" w:type="auto"/>
            <w:tcBorders>
              <w:top w:val="single" w:sz="12" w:space="0" w:color="auto"/>
              <w:bottom w:val="single" w:sz="12" w:space="0" w:color="auto"/>
            </w:tcBorders>
          </w:tcPr>
          <w:p w14:paraId="2CB75F80" w14:textId="5C3B4784" w:rsidR="00B139F2" w:rsidRPr="00C5779F" w:rsidRDefault="00EF46D4" w:rsidP="00EF46D4">
            <w:pPr>
              <w:pStyle w:val="Tabellnormal"/>
              <w:jc w:val="right"/>
              <w:rPr>
                <w:rStyle w:val="CharacterStyle13"/>
                <w:sz w:val="12"/>
                <w:szCs w:val="12"/>
              </w:rPr>
            </w:pPr>
            <w:r>
              <w:rPr>
                <w:rStyle w:val="CharacterStyle13"/>
                <w:sz w:val="12"/>
                <w:szCs w:val="12"/>
              </w:rPr>
              <w:t>-34</w:t>
            </w:r>
            <w:r w:rsidR="00B139F2" w:rsidRPr="00C5779F">
              <w:rPr>
                <w:rStyle w:val="CharacterStyle13"/>
                <w:sz w:val="12"/>
                <w:szCs w:val="12"/>
              </w:rPr>
              <w:t> </w:t>
            </w:r>
            <w:r>
              <w:rPr>
                <w:rStyle w:val="CharacterStyle13"/>
                <w:sz w:val="12"/>
                <w:szCs w:val="12"/>
              </w:rPr>
              <w:t>673</w:t>
            </w:r>
          </w:p>
        </w:tc>
        <w:tc>
          <w:tcPr>
            <w:tcW w:w="0" w:type="auto"/>
            <w:tcBorders>
              <w:top w:val="single" w:sz="12" w:space="0" w:color="auto"/>
              <w:bottom w:val="single" w:sz="12" w:space="0" w:color="auto"/>
            </w:tcBorders>
          </w:tcPr>
          <w:p w14:paraId="11D78F8A" w14:textId="3F5FB684" w:rsidR="00B139F2" w:rsidRPr="00C5779F" w:rsidRDefault="00EF46D4" w:rsidP="00EF46D4">
            <w:pPr>
              <w:pStyle w:val="Tabellnormal"/>
              <w:jc w:val="right"/>
              <w:rPr>
                <w:rStyle w:val="CharacterStyle13"/>
                <w:sz w:val="12"/>
                <w:szCs w:val="12"/>
              </w:rPr>
            </w:pPr>
            <w:r>
              <w:rPr>
                <w:rStyle w:val="CharacterStyle13"/>
                <w:sz w:val="12"/>
                <w:szCs w:val="12"/>
              </w:rPr>
              <w:t>-6</w:t>
            </w:r>
            <w:r w:rsidR="00B139F2" w:rsidRPr="00C5779F">
              <w:rPr>
                <w:rStyle w:val="CharacterStyle13"/>
                <w:sz w:val="12"/>
                <w:szCs w:val="12"/>
              </w:rPr>
              <w:t> </w:t>
            </w:r>
            <w:r>
              <w:rPr>
                <w:rStyle w:val="CharacterStyle13"/>
                <w:sz w:val="12"/>
                <w:szCs w:val="12"/>
              </w:rPr>
              <w:t>730</w:t>
            </w:r>
          </w:p>
        </w:tc>
        <w:tc>
          <w:tcPr>
            <w:tcW w:w="0" w:type="auto"/>
            <w:tcBorders>
              <w:top w:val="single" w:sz="12" w:space="0" w:color="auto"/>
              <w:bottom w:val="single" w:sz="12" w:space="0" w:color="auto"/>
            </w:tcBorders>
          </w:tcPr>
          <w:p w14:paraId="15AA530A" w14:textId="1F3AF772" w:rsidR="00B139F2" w:rsidRPr="00C5779F" w:rsidRDefault="00EF46D4" w:rsidP="004401CB">
            <w:pPr>
              <w:pStyle w:val="Tabellnormal"/>
              <w:jc w:val="right"/>
              <w:rPr>
                <w:rStyle w:val="CharacterStyle13"/>
                <w:sz w:val="12"/>
                <w:szCs w:val="12"/>
              </w:rPr>
            </w:pPr>
            <w:r>
              <w:rPr>
                <w:rStyle w:val="CharacterStyle13"/>
                <w:sz w:val="12"/>
                <w:szCs w:val="12"/>
              </w:rPr>
              <w:t>24</w:t>
            </w:r>
          </w:p>
        </w:tc>
      </w:tr>
    </w:tbl>
    <w:p w14:paraId="6E3D3E88" w14:textId="77777777" w:rsidR="00A30B84" w:rsidRPr="00A30B84" w:rsidRDefault="00A30B84" w:rsidP="005056E2">
      <w:pPr>
        <w:pStyle w:val="Tabellnormal"/>
        <w:jc w:val="right"/>
        <w:rPr>
          <w:rFonts w:eastAsia="Arial"/>
          <w:highlight w:val="yellow"/>
        </w:rPr>
      </w:pPr>
    </w:p>
    <w:p w14:paraId="2A2EE423" w14:textId="77777777" w:rsidR="0040003F" w:rsidRPr="00F11D32" w:rsidRDefault="0040003F">
      <w:pPr>
        <w:spacing w:after="0" w:line="240" w:lineRule="auto"/>
        <w:rPr>
          <w:highlight w:val="yellow"/>
        </w:rPr>
        <w:sectPr w:rsidR="0040003F" w:rsidRPr="00F11D32" w:rsidSect="00B95298">
          <w:pgSz w:w="16838" w:h="11906" w:orient="landscape" w:code="9"/>
          <w:pgMar w:top="2438" w:right="2381" w:bottom="1928" w:left="1985" w:header="454" w:footer="454" w:gutter="0"/>
          <w:cols w:space="708"/>
          <w:formProt w:val="0"/>
          <w:docGrid w:linePitch="360"/>
        </w:sectPr>
      </w:pPr>
    </w:p>
    <w:p w14:paraId="0706A67B" w14:textId="77777777" w:rsidR="00BB4DD3" w:rsidRPr="001F39E3" w:rsidRDefault="00BB4DD3" w:rsidP="00BB4DD3">
      <w:pPr>
        <w:pStyle w:val="NumreradRubrik1"/>
      </w:pPr>
      <w:bookmarkStart w:id="29" w:name="_Toc71735603"/>
      <w:bookmarkStart w:id="30" w:name="_Toc72147536"/>
      <w:bookmarkStart w:id="31" w:name="_Toc80187773"/>
      <w:bookmarkStart w:id="32" w:name="_Toc135131946"/>
      <w:r w:rsidRPr="001F39E3">
        <w:lastRenderedPageBreak/>
        <w:t>Analys av utgifter</w:t>
      </w:r>
      <w:bookmarkEnd w:id="29"/>
      <w:bookmarkEnd w:id="30"/>
      <w:bookmarkEnd w:id="31"/>
      <w:bookmarkEnd w:id="32"/>
    </w:p>
    <w:p w14:paraId="409518DB" w14:textId="7A61C4CD" w:rsidR="00317453" w:rsidRPr="001F39E3" w:rsidRDefault="00C5675F" w:rsidP="00317453">
      <w:pPr>
        <w:pStyle w:val="NumreradRubrik2"/>
      </w:pPr>
      <w:bookmarkStart w:id="33" w:name="_Toc80187774"/>
      <w:bookmarkStart w:id="34" w:name="_Toc135131947"/>
      <w:bookmarkStart w:id="35" w:name="_Toc71735605"/>
      <w:bookmarkStart w:id="36" w:name="_Toc72147538"/>
      <w:bookmarkStart w:id="37" w:name="_Toc80187775"/>
      <w:r w:rsidRPr="001F39E3">
        <w:t xml:space="preserve">Utgifterna ökade med </w:t>
      </w:r>
      <w:bookmarkEnd w:id="33"/>
      <w:r w:rsidR="001F39E3" w:rsidRPr="001F39E3">
        <w:t>3</w:t>
      </w:r>
      <w:r w:rsidR="0078363E" w:rsidRPr="001F39E3">
        <w:t xml:space="preserve"> procent</w:t>
      </w:r>
      <w:bookmarkEnd w:id="34"/>
    </w:p>
    <w:p w14:paraId="3EED8BE2" w14:textId="77777777" w:rsidR="001F39E3" w:rsidRPr="00D312F0" w:rsidRDefault="001F39E3" w:rsidP="001F39E3">
      <w:pPr>
        <w:pStyle w:val="Brdtext"/>
      </w:pPr>
      <w:bookmarkStart w:id="38" w:name="_Toc71735606"/>
      <w:bookmarkStart w:id="39" w:name="_Toc72147539"/>
      <w:bookmarkStart w:id="40" w:name="_Toc80187776"/>
      <w:bookmarkEnd w:id="35"/>
      <w:bookmarkEnd w:id="36"/>
      <w:bookmarkEnd w:id="37"/>
      <w:r w:rsidRPr="00D312F0">
        <w:t>Första kvartalet 2023 ökade utgifterna med 11 miljarder kronor eller 3 procent jämfört med motsvarande kvartal föregående år. Totalt uppgick statens utgifter till 433 miljarder kronor.</w:t>
      </w:r>
    </w:p>
    <w:p w14:paraId="3A1C2495" w14:textId="5B9BF41E" w:rsidR="001F39E3" w:rsidRDefault="001F39E3" w:rsidP="001F39E3">
      <w:pPr>
        <w:pStyle w:val="Brdtext"/>
      </w:pPr>
      <w:r w:rsidRPr="00172AE9">
        <w:t xml:space="preserve">Räntorna stod för nästan hälften av förändringen med en ökning på </w:t>
      </w:r>
      <w:r>
        <w:t xml:space="preserve">drygt </w:t>
      </w:r>
      <w:r w:rsidRPr="00172AE9">
        <w:t>5</w:t>
      </w:r>
      <w:r>
        <w:t> </w:t>
      </w:r>
      <w:r w:rsidR="00CB1C97">
        <w:t>miljarder kronor eller 146</w:t>
      </w:r>
      <w:r w:rsidRPr="00172AE9">
        <w:t xml:space="preserve"> procent. </w:t>
      </w:r>
      <w:r>
        <w:t>Även k</w:t>
      </w:r>
      <w:r w:rsidRPr="00172AE9">
        <w:t xml:space="preserve">onsumtionen ökade med 5 miljarder kronor samtidigt som investeringarna ökade med 2 miljarder </w:t>
      </w:r>
      <w:r w:rsidR="005247E9">
        <w:t xml:space="preserve">kronor </w:t>
      </w:r>
      <w:r w:rsidRPr="00172AE9">
        <w:t xml:space="preserve">och transfereringarna med drygt 1 miljard kronor. Beredskapslagringen minskade med 2 miljarder kronor eller 136 procent.  </w:t>
      </w:r>
    </w:p>
    <w:p w14:paraId="36791F6B" w14:textId="77777777" w:rsidR="001F39E3" w:rsidRDefault="001F39E3" w:rsidP="001F39E3">
      <w:pPr>
        <w:pStyle w:val="NumreradRubrik2"/>
      </w:pPr>
      <w:bookmarkStart w:id="41" w:name="_Toc135131948"/>
      <w:bookmarkStart w:id="42" w:name="_Toc71735607"/>
      <w:bookmarkStart w:id="43" w:name="_Toc72147540"/>
      <w:bookmarkStart w:id="44" w:name="_Toc80187777"/>
      <w:bookmarkEnd w:id="38"/>
      <w:bookmarkEnd w:id="39"/>
      <w:bookmarkEnd w:id="40"/>
      <w:r w:rsidRPr="0027208B">
        <w:t>Ökning av sociala naturaförmåner</w:t>
      </w:r>
      <w:bookmarkEnd w:id="41"/>
    </w:p>
    <w:p w14:paraId="5EFF4D3F" w14:textId="77777777" w:rsidR="001F39E3" w:rsidRPr="00530212" w:rsidRDefault="001F39E3" w:rsidP="001F39E3">
      <w:pPr>
        <w:pStyle w:val="Brdtext"/>
      </w:pPr>
      <w:r>
        <w:t>Under första kvartalet ökade u</w:t>
      </w:r>
      <w:r w:rsidRPr="004417F9">
        <w:t>tgifterna för sociala naturaförmåner med 0,4 miljarder kronor eller 11 procent jämfört med motsvarande kvartal föregående år.</w:t>
      </w:r>
    </w:p>
    <w:p w14:paraId="03434DC5" w14:textId="77777777" w:rsidR="001F39E3" w:rsidRDefault="001F39E3" w:rsidP="001F39E3">
      <w:pPr>
        <w:pStyle w:val="Brdtext"/>
        <w:rPr>
          <w:highlight w:val="yellow"/>
        </w:rPr>
      </w:pPr>
      <w:r w:rsidRPr="00BC3717">
        <w:t xml:space="preserve">Arbetsförmedlingens utgifter under anslaget </w:t>
      </w:r>
      <w:r w:rsidRPr="00BC3717">
        <w:rPr>
          <w:i/>
        </w:rPr>
        <w:t xml:space="preserve">Kostnader för arbetsmarknadspolitiska program och insatser ökade </w:t>
      </w:r>
      <w:r w:rsidRPr="00BC3717">
        <w:t>med 13 procent eller 0,1 miljard</w:t>
      </w:r>
      <w:r>
        <w:t>er kronor</w:t>
      </w:r>
      <w:r w:rsidRPr="00BC3717">
        <w:t xml:space="preserve">. </w:t>
      </w:r>
    </w:p>
    <w:p w14:paraId="480B36EA" w14:textId="77777777" w:rsidR="001F39E3" w:rsidRPr="00FB7AD9" w:rsidRDefault="001F39E3" w:rsidP="001F39E3">
      <w:pPr>
        <w:pStyle w:val="Brdtext"/>
        <w:rPr>
          <w:rFonts w:ascii="Arial" w:hAnsi="Arial" w:cs="Arial"/>
          <w:b/>
          <w:bCs/>
          <w:color w:val="2B2B2B"/>
          <w:sz w:val="26"/>
          <w:szCs w:val="26"/>
          <w:shd w:val="clear" w:color="auto" w:fill="FFFFFF"/>
        </w:rPr>
      </w:pPr>
      <w:r w:rsidRPr="00FB7AD9">
        <w:t xml:space="preserve">Försäkringskassans utgifter under anslaget Tandvårdsförmåner ökade med 9 procent eller 0,1 miljarder kronor. </w:t>
      </w:r>
      <w:r>
        <w:t xml:space="preserve">Ökningen berodde delvis på </w:t>
      </w:r>
      <w:r w:rsidRPr="00FB7AD9">
        <w:t xml:space="preserve">Tandvårds- och Läkemedelsförmånsverkets omräkning av referenspriser från den 15 januari 2023. </w:t>
      </w:r>
    </w:p>
    <w:p w14:paraId="14D306EB" w14:textId="77777777" w:rsidR="001F39E3" w:rsidRPr="00A05576" w:rsidRDefault="001F39E3" w:rsidP="001F39E3">
      <w:pPr>
        <w:pStyle w:val="NumreradRubrik2"/>
      </w:pPr>
      <w:bookmarkStart w:id="45" w:name="_Toc135131949"/>
      <w:r>
        <w:t>Omkostnader</w:t>
      </w:r>
      <w:r w:rsidRPr="00A05576">
        <w:t xml:space="preserve"> för konsumtion</w:t>
      </w:r>
      <w:r>
        <w:t xml:space="preserve"> fortsätter öka</w:t>
      </w:r>
      <w:bookmarkEnd w:id="45"/>
    </w:p>
    <w:p w14:paraId="02096F95" w14:textId="77777777" w:rsidR="001F39E3" w:rsidRPr="00A05576" w:rsidRDefault="001F39E3" w:rsidP="001F39E3">
      <w:pPr>
        <w:pStyle w:val="Brdtext"/>
      </w:pPr>
      <w:r w:rsidRPr="00A05576">
        <w:t xml:space="preserve">Omkostnader för konsumtion har ökat kontinuerligt sedan 2021. Första kvartalet 2023 ökade de med </w:t>
      </w:r>
      <w:r>
        <w:t>8</w:t>
      </w:r>
      <w:r w:rsidRPr="00A05576">
        <w:t xml:space="preserve"> procent eller </w:t>
      </w:r>
      <w:r>
        <w:t xml:space="preserve">2 miljarder kronor. </w:t>
      </w:r>
    </w:p>
    <w:p w14:paraId="1958160F" w14:textId="76FF97C9" w:rsidR="00BB4DD3" w:rsidRPr="00356391" w:rsidRDefault="00BB4DD3" w:rsidP="00511503">
      <w:pPr>
        <w:pStyle w:val="NumreradRubrik3"/>
      </w:pPr>
      <w:bookmarkStart w:id="46" w:name="_Toc135131950"/>
      <w:r w:rsidRPr="00356391">
        <w:t xml:space="preserve">Inköp av varor och tjänster </w:t>
      </w:r>
      <w:r w:rsidR="00511503" w:rsidRPr="00356391">
        <w:t>ökade</w:t>
      </w:r>
      <w:bookmarkEnd w:id="46"/>
      <w:r w:rsidRPr="00356391">
        <w:t xml:space="preserve"> </w:t>
      </w:r>
      <w:bookmarkEnd w:id="42"/>
      <w:bookmarkEnd w:id="43"/>
      <w:bookmarkEnd w:id="44"/>
    </w:p>
    <w:p w14:paraId="45ED9AB4" w14:textId="541D667D" w:rsidR="00356391" w:rsidRPr="00F11D32" w:rsidRDefault="00356391" w:rsidP="00356391">
      <w:pPr>
        <w:pStyle w:val="Brdtext"/>
        <w:rPr>
          <w:highlight w:val="yellow"/>
        </w:rPr>
      </w:pPr>
      <w:r w:rsidRPr="007C6C1B">
        <w:t>Under första kvartalet ökade myndigheternas inköp av varor och tjänster med 8</w:t>
      </w:r>
      <w:r>
        <w:t> </w:t>
      </w:r>
      <w:r w:rsidRPr="007C6C1B">
        <w:t xml:space="preserve">procent eller 2 miljarder kronor jämfört med </w:t>
      </w:r>
      <w:r w:rsidRPr="003928B9">
        <w:t>motsvarande kvartal föregående år. Många myndigheter har uppgett att de fått ökade utgifter</w:t>
      </w:r>
      <w:r>
        <w:t xml:space="preserve"> för</w:t>
      </w:r>
      <w:r w:rsidRPr="003928B9">
        <w:t xml:space="preserve"> el</w:t>
      </w:r>
      <w:r>
        <w:t xml:space="preserve"> samt att inflationen generellt har bidragit till högre kostnader </w:t>
      </w:r>
      <w:r w:rsidRPr="003928B9">
        <w:t xml:space="preserve">jämfört med motsvarande kvartal föregående år. </w:t>
      </w:r>
    </w:p>
    <w:p w14:paraId="4754D783" w14:textId="22C5E85B" w:rsidR="00356391" w:rsidRPr="00A2674D" w:rsidRDefault="00356391" w:rsidP="00356391">
      <w:pPr>
        <w:pStyle w:val="Brdtext"/>
      </w:pPr>
      <w:r w:rsidRPr="00A2674D">
        <w:t xml:space="preserve">Trafikverket ökade sina utgifter med 1 miljard kronor under kvartalet vilket motsvarade 13 procent. Ökningen bestod till största delen av </w:t>
      </w:r>
      <w:r w:rsidR="007665B8">
        <w:t xml:space="preserve">kostnader </w:t>
      </w:r>
      <w:r w:rsidRPr="00A2674D">
        <w:t xml:space="preserve">som senare aktiverats som investeringar. </w:t>
      </w:r>
      <w:r w:rsidR="009C4864">
        <w:t>Ö</w:t>
      </w:r>
      <w:r w:rsidRPr="00A2674D">
        <w:t xml:space="preserve">kningen berodde på </w:t>
      </w:r>
      <w:r>
        <w:t xml:space="preserve">fortsatta </w:t>
      </w:r>
      <w:r w:rsidRPr="00A2674D">
        <w:t>prisökningar på insatsvaror.</w:t>
      </w:r>
    </w:p>
    <w:p w14:paraId="1CDC9A8D" w14:textId="77777777" w:rsidR="00356391" w:rsidRPr="009C4864" w:rsidRDefault="00356391" w:rsidP="00356391">
      <w:pPr>
        <w:pStyle w:val="Brdtext"/>
      </w:pPr>
      <w:r w:rsidRPr="009C4864">
        <w:lastRenderedPageBreak/>
        <w:t>Försvaret ökade med knappt 2 miljarder kronor vilket berodde på en högre inköpsnivå på FMV till följd av högre anslag. Försvarsmakten har köpt in mer beredskapsvaror, livsmedel och robotar. Utbyggd värnplikt med fler i utbildning bidrog också till ökade kostnader.</w:t>
      </w:r>
    </w:p>
    <w:p w14:paraId="5621E485" w14:textId="05875EC8" w:rsidR="00356391" w:rsidRDefault="00356391" w:rsidP="00356391">
      <w:pPr>
        <w:pStyle w:val="Brdtext"/>
      </w:pPr>
      <w:r w:rsidRPr="009B7E02">
        <w:t>Polismyndigheten redovisade en utgiftsökning på drygt 0,2 miljarder kronor, 23 procent</w:t>
      </w:r>
      <w:r>
        <w:t>,</w:t>
      </w:r>
      <w:r w:rsidRPr="009B7E02">
        <w:t xml:space="preserve"> detta kvartal. Ökningen </w:t>
      </w:r>
      <w:r>
        <w:t>berodde</w:t>
      </w:r>
      <w:r w:rsidRPr="009B7E02">
        <w:t xml:space="preserve"> främst på inköp av tjänste</w:t>
      </w:r>
      <w:r>
        <w:t>-</w:t>
      </w:r>
      <w:r w:rsidRPr="009B7E02">
        <w:t xml:space="preserve"> och </w:t>
      </w:r>
      <w:proofErr w:type="spellStart"/>
      <w:r w:rsidRPr="009B7E02">
        <w:t>elchocksvapen</w:t>
      </w:r>
      <w:proofErr w:type="spellEnd"/>
      <w:r w:rsidRPr="009B7E02">
        <w:t xml:space="preserve"> med tillbehör</w:t>
      </w:r>
      <w:r>
        <w:t>.</w:t>
      </w:r>
    </w:p>
    <w:p w14:paraId="6D489F3A" w14:textId="2F383CDE" w:rsidR="00356391" w:rsidRDefault="00356391" w:rsidP="00356391">
      <w:pPr>
        <w:pStyle w:val="Brdtext"/>
      </w:pPr>
      <w:r>
        <w:t xml:space="preserve">Regeringskansliet ökade sina inköp av varor och </w:t>
      </w:r>
      <w:r w:rsidRPr="00A55567">
        <w:t xml:space="preserve">tjänster </w:t>
      </w:r>
      <w:r>
        <w:t>med drygt 0,2 miljarder kronor eller 124 procent. Det var främst ökade kostnader till följd av EU-</w:t>
      </w:r>
      <w:r w:rsidRPr="00A55567">
        <w:t>ordförandeskapet</w:t>
      </w:r>
      <w:r>
        <w:t xml:space="preserve"> men även den </w:t>
      </w:r>
      <w:r w:rsidR="00171ECB">
        <w:t>ökade inflationen</w:t>
      </w:r>
      <w:r>
        <w:t xml:space="preserve">. </w:t>
      </w:r>
      <w:r w:rsidRPr="00A55567">
        <w:t xml:space="preserve"> </w:t>
      </w:r>
    </w:p>
    <w:p w14:paraId="161156E7" w14:textId="6E456089" w:rsidR="00356391" w:rsidRPr="009367B5" w:rsidRDefault="00356391" w:rsidP="00356391">
      <w:pPr>
        <w:pStyle w:val="Brdtext"/>
      </w:pPr>
      <w:r w:rsidRPr="009367B5">
        <w:t>Myndigheten för samhällsskydd och beredskap ökade sina utgifter med 0,1 miljard</w:t>
      </w:r>
      <w:r w:rsidR="00965561">
        <w:t>er</w:t>
      </w:r>
      <w:r w:rsidRPr="009367B5">
        <w:t xml:space="preserve"> kron</w:t>
      </w:r>
      <w:r w:rsidR="00EF4E12">
        <w:t>or eller 61 procent</w:t>
      </w:r>
      <w:r w:rsidRPr="009367B5">
        <w:t xml:space="preserve">. Ökningen </w:t>
      </w:r>
      <w:r>
        <w:t>berodde</w:t>
      </w:r>
      <w:r w:rsidRPr="009367B5">
        <w:t xml:space="preserve"> till största delen </w:t>
      </w:r>
      <w:r>
        <w:t>på</w:t>
      </w:r>
      <w:r w:rsidRPr="009367B5">
        <w:t xml:space="preserve"> materialkostnader (tält</w:t>
      </w:r>
      <w:r w:rsidR="00100DFD">
        <w:t xml:space="preserve"> och husmoduler</w:t>
      </w:r>
      <w:r w:rsidRPr="009367B5">
        <w:t>) i samband med insats</w:t>
      </w:r>
      <w:r>
        <w:t>en</w:t>
      </w:r>
      <w:r w:rsidRPr="009367B5">
        <w:t xml:space="preserve"> efter jordbävningen i Turkiet och Syrien.</w:t>
      </w:r>
    </w:p>
    <w:p w14:paraId="323FA5E0" w14:textId="77777777" w:rsidR="00356391" w:rsidRDefault="00356391" w:rsidP="00356391">
      <w:pPr>
        <w:pStyle w:val="Brdtext"/>
      </w:pPr>
      <w:r w:rsidRPr="00A97370">
        <w:t xml:space="preserve">Folkhälsomyndigheten fortsatte redovisa minskade inköp till följd av att deras uppdrag att tillgängliggöra testkapacitet </w:t>
      </w:r>
      <w:r>
        <w:t>ändrades 1 april 2022</w:t>
      </w:r>
      <w:r w:rsidRPr="00A97370">
        <w:t xml:space="preserve">. Även lägre inköp av </w:t>
      </w:r>
      <w:proofErr w:type="spellStart"/>
      <w:r w:rsidRPr="00A97370">
        <w:t>covid</w:t>
      </w:r>
      <w:proofErr w:type="spellEnd"/>
      <w:r w:rsidRPr="00A97370">
        <w:t xml:space="preserve">-vaccin för vidareförsäljning till Norge och Island bidrog till </w:t>
      </w:r>
      <w:r>
        <w:t>de lägre utgifterna</w:t>
      </w:r>
      <w:r w:rsidRPr="00A97370">
        <w:t>. Första kvartalet minskade inköpen av varor och tjänster med nästan 2 miljarder</w:t>
      </w:r>
      <w:r>
        <w:t xml:space="preserve"> kronor eller</w:t>
      </w:r>
      <w:r w:rsidRPr="00A97370">
        <w:t xml:space="preserve"> 90 procent. </w:t>
      </w:r>
    </w:p>
    <w:p w14:paraId="4ECB4091" w14:textId="77777777" w:rsidR="00356391" w:rsidRPr="00A97370" w:rsidRDefault="00356391" w:rsidP="00356391">
      <w:pPr>
        <w:pStyle w:val="Brdtext"/>
      </w:pPr>
      <w:r>
        <w:t>Naturvårdsverket rapporterade en minskning med knappt 0,2 miljarder kronor eller 45 procent till följd av minskade utgifter för intrångsersättningar. T</w:t>
      </w:r>
      <w:r w:rsidRPr="00F62717">
        <w:t xml:space="preserve">ecknade avtal och utbetalda belopp gällande intrång </w:t>
      </w:r>
      <w:r>
        <w:t xml:space="preserve">har </w:t>
      </w:r>
      <w:r w:rsidRPr="00F62717">
        <w:t xml:space="preserve">under perioden varit lägre än </w:t>
      </w:r>
      <w:r>
        <w:t xml:space="preserve">under </w:t>
      </w:r>
      <w:r w:rsidRPr="00F62717">
        <w:t>samma period förgående år</w:t>
      </w:r>
      <w:r>
        <w:t>.</w:t>
      </w:r>
    </w:p>
    <w:p w14:paraId="329F2329" w14:textId="5C1870FE" w:rsidR="00BB4DD3" w:rsidRPr="00356391" w:rsidRDefault="00BB4DD3" w:rsidP="0018776C">
      <w:pPr>
        <w:pStyle w:val="NumreradRubrik3"/>
      </w:pPr>
      <w:bookmarkStart w:id="47" w:name="_Toc71735608"/>
      <w:bookmarkStart w:id="48" w:name="_Toc72147541"/>
      <w:bookmarkStart w:id="49" w:name="_Toc80187778"/>
      <w:bookmarkStart w:id="50" w:name="_Toc135131951"/>
      <w:r w:rsidRPr="00356391">
        <w:t xml:space="preserve">Hyrorna </w:t>
      </w:r>
      <w:bookmarkEnd w:id="47"/>
      <w:bookmarkEnd w:id="48"/>
      <w:bookmarkEnd w:id="49"/>
      <w:r w:rsidR="00E15965" w:rsidRPr="00356391">
        <w:t>ökade</w:t>
      </w:r>
      <w:r w:rsidR="00DE41F2" w:rsidRPr="00356391">
        <w:t xml:space="preserve"> </w:t>
      </w:r>
      <w:r w:rsidR="0078363E" w:rsidRPr="00356391">
        <w:t>kraftigt</w:t>
      </w:r>
      <w:bookmarkEnd w:id="50"/>
    </w:p>
    <w:p w14:paraId="0FB7D784" w14:textId="0611D9DA" w:rsidR="00356391" w:rsidRPr="00AE3CA6" w:rsidRDefault="00356391" w:rsidP="00356391">
      <w:pPr>
        <w:pStyle w:val="Brdtext"/>
      </w:pPr>
      <w:r>
        <w:t>Första kvartalet 2023</w:t>
      </w:r>
      <w:r w:rsidRPr="00AE3CA6">
        <w:t xml:space="preserve"> ökade statens utgifter för hyror med 1</w:t>
      </w:r>
      <w:r>
        <w:t>0 procent eller 0,7</w:t>
      </w:r>
      <w:r w:rsidRPr="00AE3CA6">
        <w:t> miljard</w:t>
      </w:r>
      <w:r>
        <w:t>er</w:t>
      </w:r>
      <w:r w:rsidRPr="00AE3CA6">
        <w:t xml:space="preserve"> kronor jämfört med motsvarande period föregående år. En sto</w:t>
      </w:r>
      <w:r w:rsidR="004D528E">
        <w:t xml:space="preserve">r del av ökningen förklaras av </w:t>
      </w:r>
      <w:r w:rsidR="00050983">
        <w:t>uppräkning av hyreskontrakt</w:t>
      </w:r>
      <w:r w:rsidRPr="00AE3CA6">
        <w:t xml:space="preserve"> som </w:t>
      </w:r>
      <w:r w:rsidR="00050983">
        <w:t xml:space="preserve">är </w:t>
      </w:r>
      <w:r w:rsidR="004D528E">
        <w:t>indexerade</w:t>
      </w:r>
      <w:r w:rsidR="00050983">
        <w:t xml:space="preserve"> </w:t>
      </w:r>
      <w:r w:rsidR="00373263">
        <w:t>med</w:t>
      </w:r>
      <w:r w:rsidRPr="00AE3CA6">
        <w:t xml:space="preserve"> KPI. </w:t>
      </w:r>
    </w:p>
    <w:p w14:paraId="1AD3A737" w14:textId="77777777" w:rsidR="00356391" w:rsidRDefault="00356391" w:rsidP="00356391">
      <w:pPr>
        <w:pStyle w:val="Brdtext"/>
      </w:pPr>
      <w:r w:rsidRPr="00296991">
        <w:t>Kriminalvården rapporterade en ökning med 26 procent eller 0,1 miljarder kronor</w:t>
      </w:r>
      <w:r>
        <w:t xml:space="preserve"> under första kvartalet. Förändringen var en f</w:t>
      </w:r>
      <w:r w:rsidRPr="00296991">
        <w:t>öljd av ökat antal hyresavtal för tillfälliga lokaler för att hantera det svåra beläggningsläget.</w:t>
      </w:r>
    </w:p>
    <w:p w14:paraId="44C2AEAA" w14:textId="2693E142" w:rsidR="00356391" w:rsidRDefault="00356391" w:rsidP="00356391">
      <w:pPr>
        <w:pStyle w:val="Brdtext"/>
      </w:pPr>
      <w:r>
        <w:t xml:space="preserve">Polismyndigheten redovisade en ökning på 15 procent eller 0,1 miljarder kronor främst till följd av </w:t>
      </w:r>
      <w:r w:rsidR="00A34694">
        <w:t>utökade lokalytor</w:t>
      </w:r>
      <w:r w:rsidRPr="00B35A8A">
        <w:t xml:space="preserve"> men även indexuppräkning och ökad fastighetsskatt.</w:t>
      </w:r>
    </w:p>
    <w:p w14:paraId="79EC5E2C" w14:textId="109BECC3" w:rsidR="00E15965" w:rsidRPr="00356391" w:rsidRDefault="00E15965" w:rsidP="0018776C">
      <w:pPr>
        <w:pStyle w:val="NumreradRubrik3"/>
      </w:pPr>
      <w:bookmarkStart w:id="51" w:name="_Toc135131952"/>
      <w:r w:rsidRPr="00356391">
        <w:lastRenderedPageBreak/>
        <w:t xml:space="preserve">Aktivering av material </w:t>
      </w:r>
      <w:r w:rsidR="008E5492" w:rsidRPr="00356391">
        <w:t>ökade</w:t>
      </w:r>
      <w:bookmarkEnd w:id="51"/>
    </w:p>
    <w:p w14:paraId="6D964EA9" w14:textId="77777777" w:rsidR="00356391" w:rsidRPr="0012283E" w:rsidRDefault="00356391" w:rsidP="00356391">
      <w:pPr>
        <w:pStyle w:val="Brdtext"/>
      </w:pPr>
      <w:r w:rsidRPr="0012283E">
        <w:t>Aktivering av material inom egenutvecklade investeringar uppgick till 8 miljarder kronor. Det var en ökning med 1 miljard kronor, 13 procent, jämfört med första kvartalet 2022. Främst var det Trafikverket som ökade sin aktivering av material avseende järnvägsinvesteringar.</w:t>
      </w:r>
    </w:p>
    <w:p w14:paraId="06827E1A" w14:textId="1C93405B" w:rsidR="00BB4DD3" w:rsidRPr="00356391" w:rsidRDefault="00BB4DD3" w:rsidP="007D6642">
      <w:pPr>
        <w:spacing w:before="360" w:after="160" w:line="240" w:lineRule="auto"/>
        <w:ind w:right="27"/>
        <w:rPr>
          <w:rFonts w:asciiTheme="minorHAnsi" w:eastAsiaTheme="minorHAnsi" w:hAnsiTheme="minorHAnsi" w:cstheme="minorBidi"/>
          <w:noProof/>
          <w:sz w:val="20"/>
          <w:szCs w:val="20"/>
          <w:lang w:eastAsia="en-US"/>
        </w:rPr>
      </w:pPr>
      <w:r w:rsidRPr="00356391">
        <w:rPr>
          <w:rFonts w:asciiTheme="minorHAnsi" w:eastAsiaTheme="minorHAnsi" w:hAnsiTheme="minorHAnsi" w:cstheme="minorBidi"/>
          <w:noProof/>
          <w:sz w:val="20"/>
          <w:szCs w:val="20"/>
        </w:rPr>
        <mc:AlternateContent>
          <mc:Choice Requires="wps">
            <w:drawing>
              <wp:inline distT="0" distB="0" distL="0" distR="0" wp14:anchorId="6D44D0E2" wp14:editId="372CE39B">
                <wp:extent cx="4788000" cy="0"/>
                <wp:effectExtent l="0" t="0" r="31750" b="19050"/>
                <wp:docPr id="5" name="Rak koppling 5" descr="Markering för star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648C0C0E" id="Rak koppling 5"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dt+4gEAAJcDAAAOAAAAZHJzL2Uyb0RvYy54bWysU0tu2zAQ3RfoHQjuaylB07qC5SxipJt+&#10;jDY9wIQiJcH8YYax7AP1Cr1ALtYhrbhpuyuqBTUfztO8N6PV9cFZsddIY/CtvFjUUmivQjf6vpXf&#10;7m5fLaWgBL4DG7xu5VGTvF6/fLGaYqMvwxBsp1EwiKdmiq0cUopNVZEatANahKg9J01AB4ld7KsO&#10;YWJ0Z6vLun5TTQG7iEFpIo5uTkm5LvjGaJU+G0M6CdtK7i2VE8t5n89qvYKmR4jDqOY24B+6cDB6&#10;/ugZagMJxAOOf0G5UWGgYNJCBVcFY0alCwdmc1H/webrAFEXLiwOxbNM9P9g1af9FsXYtfJKCg+O&#10;R/QFdmIXYrSsp+Bop0mxYh8BdxpzzDz+wDxUTCI+fhcGdmw/JMhiTpEaxrzxW5w9ilvMyhwMuvxm&#10;zuJQBnA8D0AfklAcfP12uaxrnpN6ylW/CiNSeq+DE9loJbeXtYEG9h8o8cf46tOVHPbhdrS2zNd6&#10;MfFyvquvMjTwmhkLiU0XmTj5XgqwPe+vSlggKdixy+UZiI50Y1HsgVeIN68L0x33K4UFSpxgEuXJ&#10;7LmF30pzPxug4VRcUvM16zO0Lhs6t5+lO4mVrfvQHYuGVfZ4+gV93tS8Xs99tp//T+ufAA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JoR237iAQAAlwMAAA4AAAAAAAAAAAAAAAAALgIAAGRycy9lMm9Eb2MueG1sUEsBAi0AFAAGAAgA&#10;AAAhACPw6o7YAAAAAgEAAA8AAAAAAAAAAAAAAAAAPAQAAGRycy9kb3ducmV2LnhtbFBLBQYAAAAA&#10;BAAEAPMAAABBBQAAAAA=&#10;" strokecolor="windowText" strokeweight="1.5pt">
                <w10:anchorlock/>
              </v:line>
            </w:pict>
          </mc:Fallback>
        </mc:AlternateContent>
      </w:r>
    </w:p>
    <w:p w14:paraId="341468EE" w14:textId="77777777" w:rsidR="007C7462" w:rsidRPr="00185D07" w:rsidRDefault="00BB4DD3" w:rsidP="00185D07">
      <w:pPr>
        <w:pStyle w:val="Brdtext"/>
        <w:shd w:val="clear" w:color="auto" w:fill="F2F2F2" w:themeFill="background1" w:themeFillShade="F2"/>
        <w:spacing w:after="0"/>
        <w:rPr>
          <w:rStyle w:val="Rubrik4Char"/>
        </w:rPr>
      </w:pPr>
      <w:r w:rsidRPr="00356391">
        <w:rPr>
          <w:rStyle w:val="Rubrik4Char"/>
        </w:rPr>
        <w:t>Aktivering av material inom egenutvecklade investeringar:</w:t>
      </w:r>
    </w:p>
    <w:p w14:paraId="572C546E" w14:textId="5D482731" w:rsidR="00BB4DD3" w:rsidRPr="00356391" w:rsidRDefault="00BB4DD3" w:rsidP="00EB73F6">
      <w:pPr>
        <w:pStyle w:val="Brdtext"/>
        <w:shd w:val="clear" w:color="auto" w:fill="F2F2F2" w:themeFill="background1" w:themeFillShade="F2"/>
      </w:pPr>
      <w:r w:rsidRPr="00356391">
        <w:t>När myndigheterna bygger upp tillgångar i egen regi bokförs utgifterna först på kostnadskonton i resultaträkningen. I de reala räkenskaperna redovisas en ökning av konsumtionen.</w:t>
      </w:r>
    </w:p>
    <w:p w14:paraId="4BB26599" w14:textId="732DE200" w:rsidR="007D6642" w:rsidRPr="00356391" w:rsidRDefault="00BB4DD3" w:rsidP="007D6642">
      <w:pPr>
        <w:pStyle w:val="Brdtext"/>
        <w:shd w:val="clear" w:color="auto" w:fill="F2F2F2" w:themeFill="background1" w:themeFillShade="F2"/>
      </w:pPr>
      <w:r w:rsidRPr="00356391">
        <w:t>Senast kvartalsvis bör myndigheterna aktivera utgifterna. Då ska de utgifter som är hänförbara till anläggningstillgångar föras över till balansräkningen och redovisas som en investering. Vid aktivering av de egenutvecklade investeringarna redovisas dessa med negativt tecken i de reala räkenskaperna vilket minskar konsumtionen. Samtidigt redovisas motsvarande post som investering med positivt tecken, därmed blir påverkan på utgifterna neutral.</w:t>
      </w:r>
    </w:p>
    <w:p w14:paraId="2951677B" w14:textId="77777777" w:rsidR="00BB4DD3" w:rsidRPr="00356391" w:rsidRDefault="00BB4DD3" w:rsidP="007D6642">
      <w:pPr>
        <w:spacing w:after="360" w:line="240" w:lineRule="auto"/>
        <w:ind w:right="27"/>
        <w:rPr>
          <w:rFonts w:asciiTheme="minorHAnsi" w:eastAsiaTheme="minorHAnsi" w:hAnsiTheme="minorHAnsi" w:cstheme="minorBidi"/>
          <w:noProof/>
          <w:sz w:val="6"/>
          <w:szCs w:val="6"/>
          <w:lang w:eastAsia="en-US"/>
        </w:rPr>
      </w:pPr>
      <w:r w:rsidRPr="00356391">
        <w:rPr>
          <w:rFonts w:asciiTheme="minorHAnsi" w:eastAsiaTheme="minorHAnsi" w:hAnsiTheme="minorHAnsi" w:cstheme="minorBidi"/>
          <w:noProof/>
          <w:sz w:val="6"/>
          <w:szCs w:val="6"/>
        </w:rPr>
        <mc:AlternateContent>
          <mc:Choice Requires="wps">
            <w:drawing>
              <wp:inline distT="0" distB="0" distL="0" distR="0" wp14:anchorId="35B39A3A" wp14:editId="298117B2">
                <wp:extent cx="4788000" cy="0"/>
                <wp:effectExtent l="0" t="0" r="31750" b="19050"/>
                <wp:docPr id="7" name="Rak koppling 7" descr="Markering för slu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0EBA9E96" id="Rak koppling 7"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IL4gEAAJYDAAAOAAAAZHJzL2Uyb0RvYy54bWysU0tu2zAQ3RfoHQjuaylB27iC5SxipJt+&#10;jDY9wIQiLcH8YYa27AP1Cr1ALtYhrbhJuiuqBTUfztObN6PF9cFZsddIQ/CtvJjVUmivQjf4TSt/&#10;3N2+mUtBCXwHNnjdyqMmeb18/WoxxkZfhj7YTqNgEE/NGFvZpxSbqiLVawc0C1F7TpqADhK7uKk6&#10;hJHRna0u6/p9NQbsIgaliTi6OiXlsuAbo1X6agzpJGwrmVsqJ5bzPp/VcgHNBiH2g5powD+wcDB4&#10;/ugZagUJxA6Hv6DcoDBQMGmmgquCMYPSpQfu5qJ+0c33HqIuvbA4FM8y0f+DVV/2axRD18orKTw4&#10;HtE32IptiNGynoKjnSbFin0G3GrMMfPwCwXZXRLx4acwsE2AuwRZyzFSw5A3fo2TR3GNWZiDQZff&#10;3LI4FP2PZ/31IQnFwbdX83ld85jUY676UxiR0kcdnMhGK5ldlgYa2H+ixB/jq49XctiH28HaMl7r&#10;xci7+aF+l6GBt8xYSGy6yH2T30gBdsPrqxIWSAp26HJ5BqIj3VgUe+AN4sXrwnjHfKWwQIkT3ER5&#10;cvdM4Vlp5rMC6k/FJTVdsz5D67KgE/0s3UmsbN2H7lg0rLLHwy/o06Lm7Xrqs/30d1r+Bg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GibUgviAQAAlgMAAA4AAAAAAAAAAAAAAAAALgIAAGRycy9lMm9Eb2MueG1sUEsBAi0AFAAGAAgA&#10;AAAhACPw6o7YAAAAAgEAAA8AAAAAAAAAAAAAAAAAPAQAAGRycy9kb3ducmV2LnhtbFBLBQYAAAAA&#10;BAAEAPMAAABBBQAAAAA=&#10;" strokecolor="windowText" strokeweight="1.5pt">
                <w10:anchorlock/>
              </v:line>
            </w:pict>
          </mc:Fallback>
        </mc:AlternateContent>
      </w:r>
    </w:p>
    <w:p w14:paraId="32FB99D3" w14:textId="7BD9A40C" w:rsidR="00BB4DD3" w:rsidRPr="0009286B" w:rsidRDefault="00BB4DD3" w:rsidP="006B18C7">
      <w:pPr>
        <w:pStyle w:val="NumreradRubrik2"/>
      </w:pPr>
      <w:bookmarkStart w:id="52" w:name="_Toc71735610"/>
      <w:bookmarkStart w:id="53" w:name="_Toc72147543"/>
      <w:bookmarkStart w:id="54" w:name="_Toc80187780"/>
      <w:bookmarkStart w:id="55" w:name="_Toc135131953"/>
      <w:r w:rsidRPr="00356391">
        <w:t>Lö</w:t>
      </w:r>
      <w:r w:rsidR="00643AA5" w:rsidRPr="00356391">
        <w:t>ner och sociala avgifter</w:t>
      </w:r>
      <w:r w:rsidR="0009286B" w:rsidRPr="00356391">
        <w:t xml:space="preserve"> ökade</w:t>
      </w:r>
      <w:r w:rsidR="0009286B" w:rsidRPr="0009286B">
        <w:t xml:space="preserve"> 3</w:t>
      </w:r>
      <w:r w:rsidRPr="0009286B">
        <w:t xml:space="preserve"> miljarder kronor</w:t>
      </w:r>
      <w:bookmarkEnd w:id="52"/>
      <w:bookmarkEnd w:id="53"/>
      <w:bookmarkEnd w:id="54"/>
      <w:bookmarkEnd w:id="55"/>
    </w:p>
    <w:p w14:paraId="77C9AE28" w14:textId="314F96E5" w:rsidR="000A1F6D" w:rsidRPr="00F11D32" w:rsidRDefault="0009286B" w:rsidP="00AD54B6">
      <w:pPr>
        <w:pStyle w:val="Brdtext"/>
        <w:rPr>
          <w:highlight w:val="yellow"/>
        </w:rPr>
      </w:pPr>
      <w:r w:rsidRPr="0009286B">
        <w:t>Utgiften för löner och sociala avgifter uppgick till 53 miljarder kronor första kvartalet 2023. Det var en ökning med 7 procent eller 3 miljarder kronor jämfört med motsvarande kvartal föregående år.</w:t>
      </w:r>
    </w:p>
    <w:p w14:paraId="65E4A5A2" w14:textId="3A59F90E" w:rsidR="006C3171" w:rsidRPr="00055CD0" w:rsidRDefault="0063622D" w:rsidP="006B18C7">
      <w:pPr>
        <w:pStyle w:val="NumreradRubrik3"/>
      </w:pPr>
      <w:bookmarkStart w:id="56" w:name="_Toc135131954"/>
      <w:bookmarkStart w:id="57" w:name="_Toc71735611"/>
      <w:bookmarkStart w:id="58" w:name="_Toc72147544"/>
      <w:bookmarkStart w:id="59" w:name="_Toc80187781"/>
      <w:r w:rsidRPr="00055CD0">
        <w:t xml:space="preserve">Lönerna ökade </w:t>
      </w:r>
      <w:r w:rsidR="00055CD0" w:rsidRPr="00055CD0">
        <w:t>7</w:t>
      </w:r>
      <w:r w:rsidR="006C3171" w:rsidRPr="00055CD0">
        <w:t xml:space="preserve"> procent</w:t>
      </w:r>
      <w:bookmarkEnd w:id="56"/>
    </w:p>
    <w:p w14:paraId="5D1E117B" w14:textId="6F3D43D4" w:rsidR="00055CD0" w:rsidRPr="00251E52" w:rsidRDefault="00055CD0" w:rsidP="00055CD0">
      <w:pPr>
        <w:pStyle w:val="Brdtext"/>
      </w:pPr>
      <w:r w:rsidRPr="00251E52">
        <w:t>Under kvartalet ökade lönerna med 2 miljard kronor vilket var 7 procent högre än samma kvartal föregående år.</w:t>
      </w:r>
    </w:p>
    <w:p w14:paraId="65917D3D" w14:textId="340FCCF0" w:rsidR="00055CD0" w:rsidRPr="00251E52" w:rsidRDefault="00055CD0" w:rsidP="00055CD0">
      <w:pPr>
        <w:pStyle w:val="Brdtext"/>
      </w:pPr>
      <w:r w:rsidRPr="00251E52">
        <w:t>Polismyndighetens löneutgifter fortsatte att öka under första kvartalet 2023. Myndigheten ökade löneutgifterna med 14 pro</w:t>
      </w:r>
      <w:r w:rsidR="00CF5C54">
        <w:t>cent eller 0,5 miljarder kronor</w:t>
      </w:r>
      <w:r w:rsidRPr="00251E52">
        <w:t xml:space="preserve"> vilket förklaras av nettoökning av antalet anställda och särskild satsning på att höja polislönerna men även till viss del av </w:t>
      </w:r>
      <w:r w:rsidR="00CF5C54">
        <w:t xml:space="preserve">att </w:t>
      </w:r>
      <w:r w:rsidRPr="00251E52">
        <w:t xml:space="preserve">delar av retroaktiva löner betalades ut i mars i år. </w:t>
      </w:r>
    </w:p>
    <w:p w14:paraId="197E7A09" w14:textId="7F04FFFF" w:rsidR="00055CD0" w:rsidRPr="00251E52" w:rsidRDefault="00055CD0" w:rsidP="00055CD0">
      <w:pPr>
        <w:pStyle w:val="Brdtext"/>
      </w:pPr>
      <w:r w:rsidRPr="00251E52">
        <w:t xml:space="preserve">Försvarsmakten ökade löneutgifterna med 9 procent eller 240 miljoner kronor under första kvartalet 2023. Detta beror på att myndigheten har fått ökade anslag för </w:t>
      </w:r>
      <w:r w:rsidR="007256F2">
        <w:t>ökade satsningar på högre försvarsförmåga</w:t>
      </w:r>
      <w:r w:rsidRPr="00251E52">
        <w:t xml:space="preserve">. </w:t>
      </w:r>
    </w:p>
    <w:p w14:paraId="241C5BD3" w14:textId="59E4E9D8" w:rsidR="00055CD0" w:rsidRPr="00251E52" w:rsidRDefault="00055CD0" w:rsidP="00055CD0">
      <w:pPr>
        <w:pStyle w:val="Brdtext"/>
      </w:pPr>
      <w:r w:rsidRPr="00251E52">
        <w:t>Kriminalvårdens löneutgifter fortsatte att öka under perioden. Första kvartalet 2023 ökade myndighetens löneutgifter med 17 pro</w:t>
      </w:r>
      <w:r w:rsidR="000A0F0C">
        <w:t xml:space="preserve">cent eller 223 miljoner kronor </w:t>
      </w:r>
      <w:r w:rsidRPr="00251E52">
        <w:t xml:space="preserve">vilket </w:t>
      </w:r>
      <w:r w:rsidRPr="00251E52">
        <w:lastRenderedPageBreak/>
        <w:t>myndigheten f</w:t>
      </w:r>
      <w:r w:rsidR="000A0F0C">
        <w:t>örklarade</w:t>
      </w:r>
      <w:r w:rsidRPr="00251E52">
        <w:t xml:space="preserve"> med ökat antal årsarbetskrafter. Ökningen är i linje med den kapacitetsutökningen som pågår.</w:t>
      </w:r>
    </w:p>
    <w:p w14:paraId="6EFB7C1A" w14:textId="77777777" w:rsidR="00055CD0" w:rsidRPr="00251E52" w:rsidRDefault="00055CD0" w:rsidP="00055CD0">
      <w:pPr>
        <w:pStyle w:val="Brdtext"/>
      </w:pPr>
      <w:r w:rsidRPr="00251E52">
        <w:t>Migrationsverkets löneutgifter ökade med 15 procent fjärde kvartalet motsvarande 73 miljoner kronor. Genomsnittliga antalet årsarbetskrafter fortsätter att öka, detta för att myndigheten ska kunna säkerställa en fortsatt kapacitet att hantera ärenden enligt massflyktsdirektivet och på sikt även minska konsekvenserna på övrig verksamhet.</w:t>
      </w:r>
    </w:p>
    <w:p w14:paraId="40D4D21A" w14:textId="77777777" w:rsidR="00055CD0" w:rsidRPr="00251E52" w:rsidRDefault="00055CD0" w:rsidP="00055CD0">
      <w:pPr>
        <w:pStyle w:val="Brdtext"/>
      </w:pPr>
      <w:r w:rsidRPr="00251E52">
        <w:t xml:space="preserve">Även Arbetsförmedlingen, Trafikverket och Regeringskansliet hade ökade löneutgifter under första kvartalet 2023. Myndigheterna ökade löneutgifterna i genomsnitt med 8 procent eller 80 miljoner kronor per myndighet. Ökningen förklaras främst av ökat antal årsarbetskrafter men även till viss del av ersättning till avgående politiskt anställda i Regeringskansliet med anledning av regeringsskiftet. </w:t>
      </w:r>
    </w:p>
    <w:p w14:paraId="1BBD8E6F" w14:textId="052A5F61" w:rsidR="007C441A" w:rsidRPr="00F11D32" w:rsidRDefault="00055CD0" w:rsidP="007C441A">
      <w:pPr>
        <w:pStyle w:val="Brdtext"/>
        <w:rPr>
          <w:highlight w:val="yellow"/>
        </w:rPr>
      </w:pPr>
      <w:r w:rsidRPr="00251E52">
        <w:t>Tillväxtverkets löneutgifter minskade med 35 procent eller 41 miljoner kronor första kvartalet 2023. Detta förklaras av avslutade anställningar för handläggare inom stöd för korttidsarbete.</w:t>
      </w:r>
    </w:p>
    <w:p w14:paraId="7BB67CDB" w14:textId="013FDF56" w:rsidR="006C3171" w:rsidRPr="00251E52" w:rsidRDefault="00251E52" w:rsidP="006B18C7">
      <w:pPr>
        <w:pStyle w:val="NumreradRubrik3"/>
      </w:pPr>
      <w:bookmarkStart w:id="60" w:name="_Toc135131955"/>
      <w:r w:rsidRPr="00251E52">
        <w:t>Sociala avgifter ökade 7</w:t>
      </w:r>
      <w:r w:rsidR="006C3171" w:rsidRPr="00251E52">
        <w:t xml:space="preserve"> procent</w:t>
      </w:r>
      <w:bookmarkEnd w:id="60"/>
    </w:p>
    <w:p w14:paraId="536DC96F" w14:textId="5070ECA3" w:rsidR="005F577C" w:rsidRPr="00F11D32" w:rsidRDefault="00251E52" w:rsidP="00AD54B6">
      <w:pPr>
        <w:pStyle w:val="Brdtext"/>
        <w:rPr>
          <w:highlight w:val="yellow"/>
        </w:rPr>
      </w:pPr>
      <w:bookmarkStart w:id="61" w:name="_Toc71735613"/>
      <w:bookmarkStart w:id="62" w:name="_Toc72147546"/>
      <w:bookmarkEnd w:id="57"/>
      <w:bookmarkEnd w:id="58"/>
      <w:bookmarkEnd w:id="59"/>
      <w:r w:rsidRPr="00251E52">
        <w:t>De sociala avgifterna uppgick till 18 miljarder kronor första kvartalet 2023 vilket var en ökning med 7 procent eller 1 miljard kronor jämfört med motsvarande kvartal 2022.</w:t>
      </w:r>
    </w:p>
    <w:p w14:paraId="04F79DA6" w14:textId="6F54613F" w:rsidR="00BB4DD3" w:rsidRPr="005B0F78" w:rsidRDefault="00BB4DD3" w:rsidP="006B18C7">
      <w:pPr>
        <w:pStyle w:val="NumreradRubrik2"/>
      </w:pPr>
      <w:bookmarkStart w:id="63" w:name="_Toc80187783"/>
      <w:bookmarkStart w:id="64" w:name="_Toc135131956"/>
      <w:r w:rsidRPr="005B0F78">
        <w:t>Myndig</w:t>
      </w:r>
      <w:r w:rsidR="006C3171" w:rsidRPr="005B0F78">
        <w:t>heternas f</w:t>
      </w:r>
      <w:r w:rsidR="00395540" w:rsidRPr="005B0F78">
        <w:t>örsäljn</w:t>
      </w:r>
      <w:r w:rsidR="00A476ED" w:rsidRPr="005B0F78">
        <w:t xml:space="preserve">ing </w:t>
      </w:r>
      <w:r w:rsidR="005B0F78" w:rsidRPr="005B0F78">
        <w:t>ökade med 1</w:t>
      </w:r>
      <w:r w:rsidR="006C3171" w:rsidRPr="005B0F78">
        <w:t xml:space="preserve"> miljard</w:t>
      </w:r>
      <w:r w:rsidRPr="005B0F78">
        <w:t xml:space="preserve"> kronor</w:t>
      </w:r>
      <w:bookmarkEnd w:id="61"/>
      <w:bookmarkEnd w:id="62"/>
      <w:bookmarkEnd w:id="63"/>
      <w:bookmarkEnd w:id="64"/>
    </w:p>
    <w:p w14:paraId="40D82F83" w14:textId="2233978B" w:rsidR="005B0F78" w:rsidRPr="00D3484A" w:rsidRDefault="005B0F78" w:rsidP="005B0F78">
      <w:r w:rsidRPr="00D3484A">
        <w:t>Under första kvartalet uppgick myndigheternas försäljning till 14 miljarder kronor. Det är en ökning med 9 procent eller motsvarande 1 miljard kronor jämfört med samma kvartal 2022. Den externa försäljningen ökade med 2 procent samtidigt som den interna försäljningen ökade med 30 procent.</w:t>
      </w:r>
    </w:p>
    <w:p w14:paraId="3CC063D2" w14:textId="77777777" w:rsidR="00BB4DD3" w:rsidRPr="00D3484A" w:rsidRDefault="00BB4DD3" w:rsidP="00B31CBF">
      <w:pPr>
        <w:spacing w:before="360" w:after="160" w:line="240" w:lineRule="auto"/>
        <w:ind w:right="27"/>
        <w:rPr>
          <w:rFonts w:asciiTheme="minorHAnsi" w:eastAsiaTheme="minorHAnsi" w:hAnsiTheme="minorHAnsi" w:cstheme="minorBidi"/>
          <w:noProof/>
          <w:sz w:val="6"/>
          <w:szCs w:val="6"/>
          <w:lang w:eastAsia="en-US"/>
        </w:rPr>
      </w:pPr>
      <w:r w:rsidRPr="00D3484A">
        <w:rPr>
          <w:rFonts w:asciiTheme="minorHAnsi" w:eastAsiaTheme="minorHAnsi" w:hAnsiTheme="minorHAnsi" w:cstheme="minorBidi"/>
          <w:noProof/>
          <w:sz w:val="6"/>
          <w:szCs w:val="6"/>
        </w:rPr>
        <mc:AlternateContent>
          <mc:Choice Requires="wps">
            <w:drawing>
              <wp:inline distT="0" distB="0" distL="0" distR="0" wp14:anchorId="4A80077C" wp14:editId="06AD3192">
                <wp:extent cx="4788000" cy="0"/>
                <wp:effectExtent l="0" t="0" r="31750" b="19050"/>
                <wp:docPr id="8" name="Rak koppling 8" descr="Markering för star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1E19D498" id="Rak koppling 8"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F754QEAAJcDAAAOAAAAZHJzL2Uyb0RvYy54bWysU0tu2zAQ3RfoHQjuaylBP65gOYsY6aYf&#10;o0kPMKFISTB/mGEs+0C9Qi+Qi3VIK27a7opqQc2H8zTz3mh1dXBW7DXSGHwrLxa1FNqr0I2+b+W3&#10;u5tXSykoge/ABq9bedQkr9YvX6ym2OjLMATbaRQM4qmZYiuHlGJTVaQG7YAWIWrPSRPQQWIX+6pD&#10;mBjd2eqyrt9WU8AuYlCaiKObU1KuC74xWqUvxpBOwraSe0vlxHLe57Nar6DpEeIwqrkN+IcuHIye&#10;P3qG2kAC8YDjX1BuVBgomLRQwVXBmFHpMgNPc1H/Mc3tAFGXWZgcimea6P/Bqs/7LYqxayUL5cGx&#10;RF9hJ3YhRst8Co52mhQz9glwpzHHzOMPzKJiEvHxuzCwY/shQSZzitQw5rXf4uxR3GJm5mDQ5TfP&#10;LA5FgONZAH1IQnHw9bvlsq5ZJ/WUq34VRqT0QQcnstFKbi9zAw3sP1Lij/HVpys57MPNaG3R13ox&#10;8XK+r99kaOA1MxYSmy7y4OR7KcD2vL8qYYGkYMcul2cgOtK1RbEHXiHevC5Md9yvFBYocYKHKE+e&#10;nlv4rTT3swEaTsUlNV+zPkPrsqFz+5m6E1nZug/dsXBYZY/VL+jzpub1eu6z/fx/Wv8EAAD//wMA&#10;UEsDBBQABgAIAAAAIQAj8OqO2AAAAAIBAAAPAAAAZHJzL2Rvd25yZXYueG1sTI/LasMwEEX3hfyD&#10;mEA3JZFT+sK1HNKG0k0JrZMPUKzxg1gjYcmO+/eddNNuBg53uHMmW0+2EyP2oXWkYLVMQCCVzrRU&#10;Kzjs3xZPIELUZHTnCBV8Y4B1PrvKdGrcmb5wLGItuIRCqhU0MfpUylA2aHVYOo/EWeV6qyNjX0vT&#10;6zOX207eJsmDtLolvtBoj68NlqdisAo+tzfbU7F7mcLho/JD7as4vo9KXc+nzTOIiFP8W4aLPqtD&#10;zk5HN5AJolPAj8Tfydnj/R3j8YIyz+R/9fwHAAD//wMAUEsBAi0AFAAGAAgAAAAhALaDOJL+AAAA&#10;4QEAABMAAAAAAAAAAAAAAAAAAAAAAFtDb250ZW50X1R5cGVzXS54bWxQSwECLQAUAAYACAAAACEA&#10;OP0h/9YAAACUAQAACwAAAAAAAAAAAAAAAAAvAQAAX3JlbHMvLnJlbHNQSwECLQAUAAYACAAAACEA&#10;YKhe+eEBAACXAwAADgAAAAAAAAAAAAAAAAAuAgAAZHJzL2Uyb0RvYy54bWxQSwECLQAUAAYACAAA&#10;ACEAI/DqjtgAAAACAQAADwAAAAAAAAAAAAAAAAA7BAAAZHJzL2Rvd25yZXYueG1sUEsFBgAAAAAE&#10;AAQA8wAAAEAFAAAAAA==&#10;" strokecolor="windowText" strokeweight="1.5pt">
                <w10:anchorlock/>
              </v:line>
            </w:pict>
          </mc:Fallback>
        </mc:AlternateContent>
      </w:r>
    </w:p>
    <w:p w14:paraId="0393754C" w14:textId="77777777" w:rsidR="007C7462" w:rsidRPr="00185D07" w:rsidRDefault="00BB4DD3" w:rsidP="00185D07">
      <w:pPr>
        <w:pStyle w:val="Brdtext"/>
        <w:shd w:val="clear" w:color="auto" w:fill="F2F2F2" w:themeFill="background1" w:themeFillShade="F2"/>
        <w:spacing w:after="0"/>
        <w:rPr>
          <w:rStyle w:val="Rubrik4Char"/>
        </w:rPr>
      </w:pPr>
      <w:r w:rsidRPr="00D3484A">
        <w:rPr>
          <w:rStyle w:val="Rubrik4Char"/>
        </w:rPr>
        <w:t>Försäljningsintäkter en avdragspost</w:t>
      </w:r>
    </w:p>
    <w:p w14:paraId="3BC2441C" w14:textId="49F97F3F" w:rsidR="00BB4DD3" w:rsidRPr="00D3484A" w:rsidRDefault="00BB4DD3" w:rsidP="00FB4BB7">
      <w:pPr>
        <w:pStyle w:val="Brdtext"/>
        <w:shd w:val="clear" w:color="auto" w:fill="F2F2F2" w:themeFill="background1" w:themeFillShade="F2"/>
      </w:pPr>
      <w:r w:rsidRPr="00D3484A">
        <w:t xml:space="preserve">Försäljningsintäkterna minskar statens kostnader för myndigheternas verksamhet och är en avdragspost när konsumtionen beräknas. På extern försäljning rapporteras de </w:t>
      </w:r>
      <w:proofErr w:type="spellStart"/>
      <w:r w:rsidRPr="00D3484A">
        <w:t>utomstatliga</w:t>
      </w:r>
      <w:proofErr w:type="spellEnd"/>
      <w:r w:rsidRPr="00D3484A">
        <w:t xml:space="preserve"> intäkter myndigheterna har för till exempel avgifter, utbildning och konsultuppdrag. Den interna försäljningen är motsvarande intäkter med inomstatlig motpart och kan matchas mot en inomstatlig kostnad under omkostnader för konsumtion.</w:t>
      </w:r>
    </w:p>
    <w:p w14:paraId="26BBB154" w14:textId="77777777" w:rsidR="00BB4DD3" w:rsidRPr="00D3484A" w:rsidRDefault="00BB4DD3" w:rsidP="00B31CBF">
      <w:pPr>
        <w:spacing w:after="360" w:line="240" w:lineRule="auto"/>
        <w:ind w:right="27"/>
        <w:rPr>
          <w:rFonts w:asciiTheme="minorHAnsi" w:eastAsiaTheme="minorHAnsi" w:hAnsiTheme="minorHAnsi" w:cstheme="minorBidi"/>
          <w:noProof/>
          <w:sz w:val="6"/>
          <w:szCs w:val="6"/>
          <w:lang w:eastAsia="en-US"/>
        </w:rPr>
      </w:pPr>
      <w:r w:rsidRPr="00D3484A">
        <w:rPr>
          <w:rFonts w:asciiTheme="minorHAnsi" w:eastAsiaTheme="minorHAnsi" w:hAnsiTheme="minorHAnsi" w:cstheme="minorBidi"/>
          <w:noProof/>
          <w:sz w:val="6"/>
          <w:szCs w:val="6"/>
        </w:rPr>
        <mc:AlternateContent>
          <mc:Choice Requires="wps">
            <w:drawing>
              <wp:inline distT="0" distB="0" distL="0" distR="0" wp14:anchorId="5BE93348" wp14:editId="5AC8CE2B">
                <wp:extent cx="4788000" cy="0"/>
                <wp:effectExtent l="0" t="0" r="31750" b="19050"/>
                <wp:docPr id="10" name="Rak koppling 10" descr="Markering för slu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69622198" id="Rak koppling 10"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efV4gEAAJgDAAAOAAAAZHJzL2Uyb0RvYy54bWysU0tu2zAQ3RfoHQjuaylBP65gOYsY6aYf&#10;o0kPMKFISzB/mKEt+0C9Qi+Qi3VIK26a7Ip6Qc+H8zjvzWhxdXBW7DXSEHwrL2a1FNqr0A1+08of&#10;dzdv5lJQAt+BDV638qhJXi1fv1qMsdGXoQ+20ygYxFMzxlb2KcWmqkj12gHNQtSekyagg8QubqoO&#10;YWR0Z6vLun5fjQG7iEFpIo6uTkm5LPjGaJW+GUM6CdtK7i2VE8t5n89quYBmgxD7QU1twD904WDw&#10;/OgZagUJxA6HF1BuUBgomDRTwVXBmEHpwoHZXNTP2Nz2EHXhwuJQPMtE/w9Wfd2vUQwdz47l8eB4&#10;Rt9hK7YhRsuCihzuNCnW7AvgVmMOmodfKMjukogPP4WBbQLcJchqjpEaBr32a5w8imvM0hwMuvzP&#10;pMWhTOB4noA+JKE4+PbDfF7X/KR6zFV/CiNS+qSDE9loJbeXxYEG9p8p8WN89fFKDvtwM1hbBmy9&#10;GJnhx/pdhgbeM2MhsekiMye/kQLshhdYJSyQFOzQ5fIMREe6tij2wDvEq9eF8Y77lcICJU4wifLL&#10;7LmFv0pzPyug/lRcUtM16zO0Lis6tZ+lO4mVrfvQHYuGVfZ4/AV9WtW8X099tp9+UMvfAA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D3l59XiAQAAmAMAAA4AAAAAAAAAAAAAAAAALgIAAGRycy9lMm9Eb2MueG1sUEsBAi0AFAAGAAgA&#10;AAAhACPw6o7YAAAAAgEAAA8AAAAAAAAAAAAAAAAAPAQAAGRycy9kb3ducmV2LnhtbFBLBQYAAAAA&#10;BAAEAPMAAABBBQAAAAA=&#10;" strokecolor="windowText" strokeweight="1.5pt">
                <w10:anchorlock/>
              </v:line>
            </w:pict>
          </mc:Fallback>
        </mc:AlternateContent>
      </w:r>
    </w:p>
    <w:p w14:paraId="098E9E1D" w14:textId="779E5274" w:rsidR="00BB4DD3" w:rsidRPr="002B637A" w:rsidRDefault="008112FF" w:rsidP="006B18C7">
      <w:pPr>
        <w:pStyle w:val="NumreradRubrik2"/>
      </w:pPr>
      <w:bookmarkStart w:id="65" w:name="_Toc71735614"/>
      <w:bookmarkStart w:id="66" w:name="_Toc72147547"/>
      <w:bookmarkStart w:id="67" w:name="_Toc80187784"/>
      <w:bookmarkStart w:id="68" w:name="_Toc135131957"/>
      <w:r w:rsidRPr="002B637A">
        <w:lastRenderedPageBreak/>
        <w:t>I</w:t>
      </w:r>
      <w:r w:rsidR="00BB4DD3" w:rsidRPr="002B637A">
        <w:t>nvesteringar</w:t>
      </w:r>
      <w:bookmarkEnd w:id="65"/>
      <w:bookmarkEnd w:id="66"/>
      <w:bookmarkEnd w:id="67"/>
      <w:r w:rsidR="00D71639" w:rsidRPr="002B637A">
        <w:t>na</w:t>
      </w:r>
      <w:r w:rsidRPr="002B637A">
        <w:t xml:space="preserve"> </w:t>
      </w:r>
      <w:r w:rsidR="001B22E1" w:rsidRPr="002B637A">
        <w:t xml:space="preserve">ökade </w:t>
      </w:r>
      <w:r w:rsidR="00F8354B" w:rsidRPr="002B637A">
        <w:t>med 2 miljarder kronor</w:t>
      </w:r>
      <w:bookmarkEnd w:id="68"/>
    </w:p>
    <w:p w14:paraId="3F5473A9" w14:textId="05860AE0" w:rsidR="00BB4DD3" w:rsidRPr="002B637A" w:rsidRDefault="00BB4DD3" w:rsidP="00FB4BB7">
      <w:pPr>
        <w:pStyle w:val="Brdtext"/>
      </w:pPr>
      <w:r w:rsidRPr="002B637A">
        <w:t xml:space="preserve">Investeringarna uppgick </w:t>
      </w:r>
      <w:r w:rsidR="00F8354B" w:rsidRPr="002B637A">
        <w:t>första</w:t>
      </w:r>
      <w:r w:rsidRPr="002B637A">
        <w:t xml:space="preserve"> kvartalet till </w:t>
      </w:r>
      <w:r w:rsidR="00C13B36" w:rsidRPr="002B637A">
        <w:t>13</w:t>
      </w:r>
      <w:r w:rsidRPr="002B637A">
        <w:t xml:space="preserve"> miljarder kronor vilket var </w:t>
      </w:r>
      <w:r w:rsidR="001553AC" w:rsidRPr="002B637A">
        <w:t xml:space="preserve">en ökning med </w:t>
      </w:r>
      <w:r w:rsidR="00C13B36" w:rsidRPr="002B637A">
        <w:t>2</w:t>
      </w:r>
      <w:r w:rsidR="001553AC" w:rsidRPr="002B637A">
        <w:t xml:space="preserve"> miljard</w:t>
      </w:r>
      <w:r w:rsidR="0062699E" w:rsidRPr="002B637A">
        <w:t>er</w:t>
      </w:r>
      <w:r w:rsidR="001553AC" w:rsidRPr="002B637A">
        <w:t xml:space="preserve"> kronor jämfört med </w:t>
      </w:r>
      <w:r w:rsidR="009C1D7B" w:rsidRPr="002B637A">
        <w:t>motsvarande</w:t>
      </w:r>
      <w:r w:rsidRPr="002B637A">
        <w:t xml:space="preserve"> kvartal 202</w:t>
      </w:r>
      <w:r w:rsidR="00C13B36" w:rsidRPr="002B637A">
        <w:t>2</w:t>
      </w:r>
      <w:r w:rsidRPr="002B637A">
        <w:t xml:space="preserve">. </w:t>
      </w:r>
    </w:p>
    <w:p w14:paraId="751D5441" w14:textId="690E8F2D" w:rsidR="009723EB" w:rsidRPr="002B637A" w:rsidRDefault="00BB4DD3" w:rsidP="009723EB">
      <w:pPr>
        <w:pStyle w:val="Brdtext"/>
      </w:pPr>
      <w:r w:rsidRPr="002B637A">
        <w:t xml:space="preserve">Investeringar i byggnader och anläggningar blev </w:t>
      </w:r>
      <w:r w:rsidR="00C13B36" w:rsidRPr="002B637A">
        <w:t>9</w:t>
      </w:r>
      <w:r w:rsidRPr="002B637A">
        <w:t xml:space="preserve"> miljarder kronor </w:t>
      </w:r>
      <w:r w:rsidR="0083231A" w:rsidRPr="002B637A">
        <w:t>f</w:t>
      </w:r>
      <w:r w:rsidR="00C13B36" w:rsidRPr="002B637A">
        <w:t>örsta</w:t>
      </w:r>
      <w:r w:rsidR="004D4C1F" w:rsidRPr="002B637A">
        <w:t xml:space="preserve"> kvartalet vilket var en ökning med </w:t>
      </w:r>
      <w:r w:rsidR="0083231A" w:rsidRPr="002B637A">
        <w:t>1</w:t>
      </w:r>
      <w:r w:rsidR="00526695" w:rsidRPr="002B637A">
        <w:t xml:space="preserve"> miljard</w:t>
      </w:r>
      <w:r w:rsidR="004D4C1F" w:rsidRPr="002B637A">
        <w:t xml:space="preserve"> kronor</w:t>
      </w:r>
      <w:r w:rsidRPr="002B637A">
        <w:t xml:space="preserve"> jämfört med samma kvartal föregående år. Trafikverket stod för huvuddelen av investeringarna. Trafikverkets investeringar bestod av </w:t>
      </w:r>
      <w:r w:rsidR="00C13B36" w:rsidRPr="002B637A">
        <w:t>5</w:t>
      </w:r>
      <w:r w:rsidRPr="002B637A">
        <w:t xml:space="preserve"> miljarder kronor till järnvägar och </w:t>
      </w:r>
      <w:r w:rsidR="00C13B36" w:rsidRPr="002B637A">
        <w:t>3</w:t>
      </w:r>
      <w:r w:rsidRPr="002B637A">
        <w:t xml:space="preserve"> miljarder kronor till vägar.</w:t>
      </w:r>
      <w:r w:rsidR="00096026" w:rsidRPr="002B637A">
        <w:t xml:space="preserve"> </w:t>
      </w:r>
      <w:bookmarkStart w:id="69" w:name="_Toc71735615"/>
      <w:bookmarkStart w:id="70" w:name="_Toc72147548"/>
      <w:bookmarkStart w:id="71" w:name="_Toc80187785"/>
    </w:p>
    <w:p w14:paraId="009861D4" w14:textId="020E2E92" w:rsidR="00BB4DD3" w:rsidRPr="002B637A" w:rsidRDefault="00BB4DD3" w:rsidP="00D71639">
      <w:pPr>
        <w:pStyle w:val="NumreradRubrik3"/>
      </w:pPr>
      <w:bookmarkStart w:id="72" w:name="_Toc135131958"/>
      <w:r w:rsidRPr="002B637A">
        <w:t xml:space="preserve">Militära investeringar </w:t>
      </w:r>
      <w:bookmarkEnd w:id="69"/>
      <w:bookmarkEnd w:id="70"/>
      <w:bookmarkEnd w:id="71"/>
      <w:r w:rsidR="0062625A" w:rsidRPr="002B637A">
        <w:t>ökade</w:t>
      </w:r>
      <w:bookmarkEnd w:id="72"/>
    </w:p>
    <w:p w14:paraId="70EDB21E" w14:textId="14CA92FC" w:rsidR="00BB4DD3" w:rsidRPr="002B637A" w:rsidRDefault="00BB4DD3" w:rsidP="00FB4BB7">
      <w:pPr>
        <w:pStyle w:val="Brdtext"/>
      </w:pPr>
      <w:r w:rsidRPr="002B637A">
        <w:t xml:space="preserve">Försvarsmyndigheternas militära investeringar uppgick till </w:t>
      </w:r>
      <w:r w:rsidR="00D26C3F" w:rsidRPr="002B637A">
        <w:t>knappt 1</w:t>
      </w:r>
      <w:r w:rsidR="001A6C22" w:rsidRPr="002B637A">
        <w:t xml:space="preserve"> miljard</w:t>
      </w:r>
      <w:r w:rsidRPr="002B637A">
        <w:t xml:space="preserve"> kronor under kvartalet vilket var en </w:t>
      </w:r>
      <w:r w:rsidR="0062625A" w:rsidRPr="002B637A">
        <w:t>ökning</w:t>
      </w:r>
      <w:r w:rsidRPr="002B637A">
        <w:t xml:space="preserve"> med </w:t>
      </w:r>
      <w:r w:rsidR="00D26C3F" w:rsidRPr="002B637A">
        <w:t>0,3</w:t>
      </w:r>
      <w:r w:rsidRPr="002B637A">
        <w:t xml:space="preserve"> miljarder kronor jämfört med samma period</w:t>
      </w:r>
      <w:r w:rsidR="00CC344B" w:rsidRPr="002B637A">
        <w:t xml:space="preserve"> 202</w:t>
      </w:r>
      <w:r w:rsidR="00D26C3F" w:rsidRPr="002B637A">
        <w:t>2</w:t>
      </w:r>
      <w:r w:rsidR="00CC344B" w:rsidRPr="002B637A">
        <w:t xml:space="preserve">. </w:t>
      </w:r>
    </w:p>
    <w:p w14:paraId="69D71A44" w14:textId="31BB4884" w:rsidR="00BB4DD3" w:rsidRPr="002B637A" w:rsidRDefault="00BB4DD3" w:rsidP="00FB4BB7">
      <w:pPr>
        <w:pStyle w:val="Brdtext"/>
      </w:pPr>
      <w:r w:rsidRPr="002B637A">
        <w:t xml:space="preserve">I modellen för försvarsinvesteringar ska investeringen aktiveras när material förs från Försvarets Materielverk till Försvarsmakten. Härutöver finns utgifter för beredskapsmateriel som klassificeras som förskott och som avser utveckling av JAS 39E samt en ny ubåtstyp. Förskotten </w:t>
      </w:r>
      <w:r w:rsidR="0038109D" w:rsidRPr="002B637A">
        <w:t>netto var oförändrade</w:t>
      </w:r>
      <w:r w:rsidRPr="002B637A">
        <w:t xml:space="preserve"> under kvartalet.</w:t>
      </w:r>
    </w:p>
    <w:p w14:paraId="34ED783E" w14:textId="0B8EF21E" w:rsidR="00A01FF4" w:rsidRPr="002B637A" w:rsidRDefault="00A01FF4" w:rsidP="00FB4BB7">
      <w:pPr>
        <w:pStyle w:val="Brdtext"/>
      </w:pPr>
      <w:r w:rsidRPr="002B637A">
        <w:t xml:space="preserve">Upparbetade förskott </w:t>
      </w:r>
      <w:r w:rsidR="00B12056" w:rsidRPr="002B637A">
        <w:t>till och med</w:t>
      </w:r>
      <w:r w:rsidRPr="002B637A">
        <w:t xml:space="preserve"> kv</w:t>
      </w:r>
      <w:r w:rsidR="005C106B" w:rsidRPr="002B637A">
        <w:t xml:space="preserve">artal </w:t>
      </w:r>
      <w:r w:rsidR="002B637A" w:rsidRPr="002B637A">
        <w:t>1</w:t>
      </w:r>
      <w:r w:rsidR="005C106B" w:rsidRPr="002B637A">
        <w:t xml:space="preserve"> 202</w:t>
      </w:r>
      <w:r w:rsidR="002B637A" w:rsidRPr="002B637A">
        <w:t>3</w:t>
      </w:r>
      <w:r w:rsidR="005C106B" w:rsidRPr="002B637A">
        <w:t xml:space="preserve"> </w:t>
      </w:r>
      <w:r w:rsidR="008A0819" w:rsidRPr="002B637A">
        <w:t>uppgick</w:t>
      </w:r>
      <w:r w:rsidR="005C106B" w:rsidRPr="002B637A">
        <w:t xml:space="preserve"> till </w:t>
      </w:r>
      <w:r w:rsidR="00B12056" w:rsidRPr="002B637A">
        <w:t>cirka</w:t>
      </w:r>
      <w:r w:rsidR="005C106B" w:rsidRPr="002B637A">
        <w:t xml:space="preserve"> </w:t>
      </w:r>
      <w:r w:rsidR="002B637A" w:rsidRPr="002B637A">
        <w:t>52</w:t>
      </w:r>
      <w:r w:rsidR="005C106B" w:rsidRPr="002B637A">
        <w:t xml:space="preserve"> miljarder kronor.</w:t>
      </w:r>
    </w:p>
    <w:p w14:paraId="2CC9A9E5" w14:textId="77777777" w:rsidR="00BB4DD3" w:rsidRPr="002B637A" w:rsidRDefault="00BB4DD3" w:rsidP="00B31CBF">
      <w:pPr>
        <w:spacing w:before="360" w:after="160" w:line="240" w:lineRule="auto"/>
        <w:ind w:right="27"/>
        <w:rPr>
          <w:rFonts w:asciiTheme="minorHAnsi" w:eastAsiaTheme="minorHAnsi" w:hAnsiTheme="minorHAnsi" w:cstheme="minorBidi"/>
          <w:noProof/>
          <w:sz w:val="6"/>
          <w:szCs w:val="6"/>
          <w:lang w:eastAsia="en-US"/>
        </w:rPr>
      </w:pPr>
      <w:r w:rsidRPr="002B637A">
        <w:rPr>
          <w:rFonts w:asciiTheme="minorHAnsi" w:eastAsiaTheme="minorHAnsi" w:hAnsiTheme="minorHAnsi" w:cstheme="minorBidi"/>
          <w:noProof/>
          <w:sz w:val="6"/>
          <w:szCs w:val="6"/>
        </w:rPr>
        <mc:AlternateContent>
          <mc:Choice Requires="wps">
            <w:drawing>
              <wp:inline distT="0" distB="0" distL="0" distR="0" wp14:anchorId="5B13B842" wp14:editId="3BD30683">
                <wp:extent cx="4788000" cy="0"/>
                <wp:effectExtent l="0" t="0" r="31750" b="19050"/>
                <wp:docPr id="11" name="Rak koppling 11" descr="Markering för star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6AA87E2E" id="Rak koppling 11"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9f4gEAAJkDAAAOAAAAZHJzL2Uyb0RvYy54bWysU0tu2zAQ3RfoHQjua8lBP65gOYsY6aYf&#10;o0kPMKFISzB/mGEs+0C9Qi+Qi3VIK26a7IpqQc2H8zTvzWh5eXBW7DXSEHwr57NaCu1V6Aa/beWP&#10;2+s3Cykoge/ABq9bedQkL1evXy3H2OiL0AfbaRQM4qkZYyv7lGJTVaR67YBmIWrPSRPQQWIXt1WH&#10;MDK6s9VFXb+vxoBdxKA0EUfXp6RcFXxjtErfjCGdhG0l95bKieW8y2e1WkKzRYj9oKY24B+6cDB4&#10;/ugZag0JxD0OL6DcoDBQMGmmgquCMYPShQOzmdfP2Nz0EHXhwuJQPMtE/w9Wfd1vUAwdz24uhQfH&#10;M/oOO7ELMVoWVORwp0mxZl8Adxpz0Dz8wjxWTCI+/BQGdmzfJ8hyjpEaRr3yG5w8ihvM2hwMuvxm&#10;1uJQRnA8j0AfklAcfPthsahrnpR6zFV/CiNS+qSDE9loJfeX1YEG9p8p8cf46uOVHPbherC2TNh6&#10;MTLFj/W7DA28aMZCYtNFpk5+KwXYLW+wSlggKdihy+UZiI50ZVHsgZeId68L4y33K4UFSpxgEuXJ&#10;7LmFv0pzP2ug/lRcUtM16zO0Ljs6tZ+lO4mVrbvQHYuGVfZ4/gV92tW8YE99tp/+UavfAA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Pf/b1/iAQAAmQMAAA4AAAAAAAAAAAAAAAAALgIAAGRycy9lMm9Eb2MueG1sUEsBAi0AFAAGAAgA&#10;AAAhACPw6o7YAAAAAgEAAA8AAAAAAAAAAAAAAAAAPAQAAGRycy9kb3ducmV2LnhtbFBLBQYAAAAA&#10;BAAEAPMAAABBBQAAAAA=&#10;" strokecolor="windowText" strokeweight="1.5pt">
                <w10:anchorlock/>
              </v:line>
            </w:pict>
          </mc:Fallback>
        </mc:AlternateContent>
      </w:r>
    </w:p>
    <w:p w14:paraId="47AA1826" w14:textId="77777777" w:rsidR="007E4ED5" w:rsidRDefault="00BB4DD3" w:rsidP="00E420F5">
      <w:pPr>
        <w:pStyle w:val="Brdtext"/>
        <w:shd w:val="clear" w:color="auto" w:fill="F2F2F2" w:themeFill="background1" w:themeFillShade="F2"/>
        <w:spacing w:after="0"/>
        <w:rPr>
          <w:shd w:val="clear" w:color="auto" w:fill="F2F2F2" w:themeFill="background1" w:themeFillShade="F2"/>
        </w:rPr>
      </w:pPr>
      <w:r w:rsidRPr="002B637A">
        <w:rPr>
          <w:rStyle w:val="Rubrik4Char"/>
        </w:rPr>
        <w:t>Militära investeringar</w:t>
      </w:r>
    </w:p>
    <w:p w14:paraId="368105BD" w14:textId="4AC02075" w:rsidR="00EB73F6" w:rsidRPr="007E4ED5" w:rsidRDefault="00BB4DD3" w:rsidP="00E420F5">
      <w:pPr>
        <w:pStyle w:val="Brdtext"/>
        <w:shd w:val="clear" w:color="auto" w:fill="F2F2F2" w:themeFill="background1" w:themeFillShade="F2"/>
        <w:spacing w:after="0"/>
        <w:rPr>
          <w:shd w:val="clear" w:color="auto" w:fill="F2F2F2" w:themeFill="background1" w:themeFillShade="F2"/>
        </w:rPr>
      </w:pPr>
      <w:r w:rsidRPr="002B637A">
        <w:rPr>
          <w:shd w:val="clear" w:color="auto" w:fill="F2F2F2" w:themeFill="background1" w:themeFillShade="F2"/>
        </w:rPr>
        <w:t>Enligt det Europeiska nationalräkenskapssystemet ska militära investeringar i materiel som tillverkas under flera år påverka det finansiella sparandet först vid fysisk leverans och inte vid överförande av äganderätten. Betalning innan leverans avseende militär materiel ska i stället utgöra en fordran på leverantören.</w:t>
      </w:r>
    </w:p>
    <w:p w14:paraId="463F9493" w14:textId="4DD3195E" w:rsidR="00BB4DD3" w:rsidRPr="002B637A" w:rsidRDefault="00BB4DD3" w:rsidP="00EB73F6">
      <w:pPr>
        <w:rPr>
          <w:rFonts w:asciiTheme="minorHAnsi" w:eastAsiaTheme="minorHAnsi" w:hAnsiTheme="minorHAnsi" w:cstheme="minorBidi"/>
          <w:noProof/>
          <w:sz w:val="6"/>
          <w:szCs w:val="6"/>
          <w:lang w:eastAsia="en-US"/>
        </w:rPr>
      </w:pPr>
      <w:r w:rsidRPr="002B637A">
        <w:rPr>
          <w:rFonts w:asciiTheme="minorHAnsi" w:eastAsiaTheme="minorHAnsi" w:hAnsiTheme="minorHAnsi" w:cstheme="minorBidi"/>
          <w:noProof/>
          <w:sz w:val="6"/>
          <w:szCs w:val="6"/>
        </w:rPr>
        <mc:AlternateContent>
          <mc:Choice Requires="wps">
            <w:drawing>
              <wp:inline distT="0" distB="0" distL="0" distR="0" wp14:anchorId="2E34890D" wp14:editId="08D2CED4">
                <wp:extent cx="4788000" cy="0"/>
                <wp:effectExtent l="0" t="0" r="31750" b="19050"/>
                <wp:docPr id="12" name="Rak koppling 12" descr="Markering för slu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02D689AD" id="Rak koppling 12"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y/4gEAAJgDAAAOAAAAZHJzL2Uyb0RvYy54bWysU0tu2zAQ3RfoHQjuaylGP65gOYsY6aYf&#10;o0kPMKFISzB/mKEt+0C9Qi+Qi3VIK27a7opqQc2H8zTvzWh5fXRWHDTSEHwrr2a1FNqr0A1+28pv&#10;97evFlJQAt+BDV638qRJXq9evliOsdHz0AfbaRQM4qkZYyv7lGJTVaR67YBmIWrPSRPQQWIXt1WH&#10;MDK6s9W8rt9WY8AuYlCaiKPrc1KuCr4xWqUvxpBOwraSe0vlxHI+5LNaLaHZIsR+UFMb8A9dOBg8&#10;f/QCtYYEYo/DX1BuUBgomDRTwVXBmEHpwoHZXNV/sLnrIerChcWheJGJ/h+s+nzYoBg6nt1cCg+O&#10;Z/QVdmIXYrQsqMjhTpNizT4B7jTmoHn8gYLsPon4+F0Y2CXAfYKs5hipYdAbv8HJo7jBLM3RoMtv&#10;Ji2OZQKnywT0MQnFwdfvFou65kGpp1z1qzAipQ86OJGNVnJ7WRxo4PCREn+Mrz5dyWEfbgdry4Ct&#10;FyMzfF+/ydDAe2YsJDZdZObkt1KA3fICq4QFkoIdulyegehENxbFAXiHePW6MN5zv1JYoMQJJlGe&#10;zJ5b+K0097MG6s/FJTVdsz5D67KiU/tZurNY2XoI3aloWGWPx1/Qp1XN+/XcZ/v5D7X6CQ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O3ADL/iAQAAmAMAAA4AAAAAAAAAAAAAAAAALgIAAGRycy9lMm9Eb2MueG1sUEsBAi0AFAAGAAgA&#10;AAAhACPw6o7YAAAAAgEAAA8AAAAAAAAAAAAAAAAAPAQAAGRycy9kb3ducmV2LnhtbFBLBQYAAAAA&#10;BAAEAPMAAABBBQAAAAA=&#10;" strokecolor="windowText" strokeweight="1.5pt">
                <w10:anchorlock/>
              </v:line>
            </w:pict>
          </mc:Fallback>
        </mc:AlternateContent>
      </w:r>
    </w:p>
    <w:p w14:paraId="3B68729D" w14:textId="4772CDEC" w:rsidR="00252EFB" w:rsidRPr="00252EFB" w:rsidRDefault="00252EFB" w:rsidP="00252EFB">
      <w:pPr>
        <w:keepNext/>
        <w:numPr>
          <w:ilvl w:val="2"/>
          <w:numId w:val="0"/>
        </w:numPr>
        <w:tabs>
          <w:tab w:val="num" w:pos="1247"/>
        </w:tabs>
        <w:spacing w:after="56"/>
        <w:ind w:left="1247" w:hanging="964"/>
        <w:outlineLvl w:val="2"/>
        <w:rPr>
          <w:rFonts w:ascii="Arial" w:hAnsi="Arial" w:cs="Arial"/>
          <w:bCs/>
          <w:szCs w:val="26"/>
        </w:rPr>
      </w:pPr>
      <w:bookmarkStart w:id="73" w:name="_Toc127523094"/>
      <w:bookmarkStart w:id="74" w:name="_Toc80187786"/>
      <w:bookmarkStart w:id="75" w:name="_Toc71735616"/>
      <w:bookmarkStart w:id="76" w:name="_Toc72147549"/>
      <w:bookmarkStart w:id="77" w:name="_Toc63170520"/>
      <w:bookmarkStart w:id="78" w:name="_Toc71735618"/>
      <w:bookmarkStart w:id="79" w:name="_Toc72147551"/>
      <w:bookmarkStart w:id="80" w:name="_Toc80187788"/>
      <w:r>
        <w:rPr>
          <w:rFonts w:ascii="Arial" w:hAnsi="Arial" w:cs="Arial"/>
          <w:bCs/>
          <w:szCs w:val="26"/>
        </w:rPr>
        <w:t>4.6.2</w:t>
      </w:r>
      <w:r>
        <w:rPr>
          <w:rFonts w:ascii="Arial" w:hAnsi="Arial" w:cs="Arial"/>
          <w:bCs/>
          <w:szCs w:val="26"/>
        </w:rPr>
        <w:tab/>
      </w:r>
      <w:r w:rsidRPr="00252EFB">
        <w:rPr>
          <w:rFonts w:ascii="Arial" w:hAnsi="Arial" w:cs="Arial"/>
          <w:bCs/>
          <w:szCs w:val="26"/>
        </w:rPr>
        <w:t>Räntekostnaderna fortsatte att öka</w:t>
      </w:r>
      <w:bookmarkEnd w:id="73"/>
      <w:r w:rsidRPr="00252EFB">
        <w:rPr>
          <w:rFonts w:ascii="Arial" w:hAnsi="Arial" w:cs="Arial"/>
          <w:bCs/>
          <w:szCs w:val="26"/>
        </w:rPr>
        <w:t xml:space="preserve">  </w:t>
      </w:r>
    </w:p>
    <w:p w14:paraId="3101B4B2" w14:textId="06B6ACF5" w:rsidR="00252EFB" w:rsidRPr="00252EFB" w:rsidRDefault="00252EFB" w:rsidP="00252EFB">
      <w:r w:rsidRPr="00252EFB">
        <w:t>Statsskuldsräntorna ökade med drygt 4 miljarder kronor till 8 miljarder kronor första kvartalet 2023 jämfört med motsvarande period 2022. Mellan perioderna har statsskulden minskat</w:t>
      </w:r>
      <w:r w:rsidR="00BE713F">
        <w:t xml:space="preserve"> med 50 miljarder kronor till 1 </w:t>
      </w:r>
      <w:r w:rsidRPr="00252EFB">
        <w:t xml:space="preserve">059 miljarder kronor enligt Riksgäldskontorets officiella statsskuldsmått. </w:t>
      </w:r>
    </w:p>
    <w:p w14:paraId="297DEB54" w14:textId="6CFC4E2C" w:rsidR="00252EFB" w:rsidRPr="00252EFB" w:rsidRDefault="00252EFB" w:rsidP="00252EFB">
      <w:r w:rsidRPr="00252EFB">
        <w:t>Den högre räntekostnaden förklaras av den höga inflation</w:t>
      </w:r>
      <w:r w:rsidR="00EC4A4A">
        <w:t>en</w:t>
      </w:r>
      <w:r w:rsidRPr="00252EFB">
        <w:t xml:space="preserve"> som i sin tur leder till en ökad inflationskompensation för de reala statsobligationerna. </w:t>
      </w:r>
    </w:p>
    <w:p w14:paraId="5EB9C71C" w14:textId="7D6740AB" w:rsidR="00252EFB" w:rsidRPr="00252EFB" w:rsidRDefault="00252EFB" w:rsidP="00252EFB">
      <w:pPr>
        <w:rPr>
          <w:highlight w:val="yellow"/>
        </w:rPr>
      </w:pPr>
      <w:r w:rsidRPr="00252EFB">
        <w:t xml:space="preserve">Under samma period har Riksbanken amorterat 47 miljarder kronor på sitt lån i Riksgäldskontoret. </w:t>
      </w:r>
      <w:r w:rsidR="003709CB">
        <w:t>Då Riksbankens amorterar</w:t>
      </w:r>
      <w:r w:rsidRPr="00252EFB">
        <w:t xml:space="preserve"> i R</w:t>
      </w:r>
      <w:r w:rsidR="007B6DEA">
        <w:t xml:space="preserve">iksgälden minskar även </w:t>
      </w:r>
      <w:r w:rsidRPr="00252EFB">
        <w:t>andel</w:t>
      </w:r>
      <w:r w:rsidR="007B6DEA">
        <w:t>en</w:t>
      </w:r>
      <w:r w:rsidRPr="00252EFB">
        <w:t xml:space="preserve"> av upplåning i obligationer i utländsk valuta lika mycket. Riksbank</w:t>
      </w:r>
      <w:r w:rsidR="007B6DEA">
        <w:t xml:space="preserve">en kommer att </w:t>
      </w:r>
      <w:r w:rsidR="007B6DEA">
        <w:lastRenderedPageBreak/>
        <w:t>amortera</w:t>
      </w:r>
      <w:r w:rsidR="00CE17E4">
        <w:t xml:space="preserve"> av sitt lån</w:t>
      </w:r>
      <w:r w:rsidRPr="00252EFB">
        <w:t xml:space="preserve"> i Rik</w:t>
      </w:r>
      <w:r w:rsidR="00FF3DD3">
        <w:t xml:space="preserve">sgäldskontoret under kvartal 2 på totalt </w:t>
      </w:r>
      <w:r w:rsidR="00CE17E4">
        <w:t>46 miljarder kronor i aktuell valutakurs.</w:t>
      </w:r>
    </w:p>
    <w:p w14:paraId="181875F6" w14:textId="08601C85" w:rsidR="00252EFB" w:rsidRPr="00252EFB" w:rsidRDefault="00F333E7" w:rsidP="00252EFB">
      <w:pPr>
        <w:keepNext/>
        <w:numPr>
          <w:ilvl w:val="2"/>
          <w:numId w:val="0"/>
        </w:numPr>
        <w:tabs>
          <w:tab w:val="num" w:pos="1247"/>
        </w:tabs>
        <w:spacing w:after="56"/>
        <w:ind w:left="1247" w:hanging="964"/>
        <w:outlineLvl w:val="2"/>
        <w:rPr>
          <w:rFonts w:ascii="Arial" w:hAnsi="Arial" w:cs="Arial"/>
          <w:bCs/>
          <w:szCs w:val="26"/>
        </w:rPr>
      </w:pPr>
      <w:bookmarkStart w:id="81" w:name="_Toc127523095"/>
      <w:r>
        <w:rPr>
          <w:rFonts w:ascii="Arial" w:hAnsi="Arial" w:cs="Arial"/>
          <w:bCs/>
          <w:szCs w:val="26"/>
        </w:rPr>
        <w:t>4.6.3</w:t>
      </w:r>
      <w:r>
        <w:rPr>
          <w:rFonts w:ascii="Arial" w:hAnsi="Arial" w:cs="Arial"/>
          <w:bCs/>
          <w:szCs w:val="26"/>
        </w:rPr>
        <w:tab/>
      </w:r>
      <w:r w:rsidR="00252EFB" w:rsidRPr="00252EFB">
        <w:rPr>
          <w:rFonts w:ascii="Arial" w:hAnsi="Arial" w:cs="Arial"/>
          <w:bCs/>
          <w:szCs w:val="26"/>
        </w:rPr>
        <w:t>Övriga räntekostnader</w:t>
      </w:r>
      <w:bookmarkEnd w:id="81"/>
    </w:p>
    <w:p w14:paraId="7D720A59" w14:textId="77777777" w:rsidR="00252EFB" w:rsidRPr="00252EFB" w:rsidRDefault="00252EFB" w:rsidP="00252EFB">
      <w:r w:rsidRPr="00252EFB">
        <w:t>Övriga räntekostnader uppgick till 1 miljard kronor första kvartalet 2023 vilket var en ökning med lika mycket jämfört med samma period föregående år. Att räntekostnaderna ökar beror på det allmänna läget med ökade räntenivåer i ekonomin.</w:t>
      </w:r>
    </w:p>
    <w:p w14:paraId="1B03EA13" w14:textId="77777777" w:rsidR="00252EFB" w:rsidRPr="00252EFB" w:rsidRDefault="00252EFB" w:rsidP="00252EFB">
      <w:pPr>
        <w:rPr>
          <w:rFonts w:asciiTheme="minorHAnsi" w:eastAsiaTheme="minorHAnsi" w:hAnsiTheme="minorHAnsi" w:cstheme="minorBidi"/>
          <w:noProof/>
          <w:sz w:val="6"/>
          <w:szCs w:val="6"/>
          <w:lang w:eastAsia="en-US"/>
        </w:rPr>
      </w:pPr>
      <w:r w:rsidRPr="00252EFB">
        <w:rPr>
          <w:rFonts w:asciiTheme="minorHAnsi" w:eastAsiaTheme="minorHAnsi" w:hAnsiTheme="minorHAnsi" w:cstheme="minorBidi"/>
          <w:noProof/>
          <w:sz w:val="6"/>
          <w:szCs w:val="6"/>
        </w:rPr>
        <mc:AlternateContent>
          <mc:Choice Requires="wps">
            <w:drawing>
              <wp:inline distT="0" distB="0" distL="0" distR="0" wp14:anchorId="3D901A87" wp14:editId="2EFC12B3">
                <wp:extent cx="4788000" cy="0"/>
                <wp:effectExtent l="0" t="0" r="31750" b="19050"/>
                <wp:docPr id="13" name="Rak koppling 13" descr="Markering för star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70B5089C" id="Rak koppling 13"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bZ4gEAAJkDAAAOAAAAZHJzL2Uyb0RvYy54bWysU0tu2zAQ3RfoHQjuaynpzxUsZxEj3fRj&#10;tOkBJhQpCeYPM4xlH6hX6AVysQ5pxU3bXVEtqPlwnua9Ga2uDs6KvUYag2/lxaKWQnsVutH3rfx2&#10;e/NiKQUl8B3Y4HUrj5rk1fr5s9UUG30ZhmA7jYJBPDVTbOWQUmyqitSgHdAiRO05aQI6SOxiX3UI&#10;E6M7W13W9ZtqCthFDEoTcXRzSsp1wTdGq/TZGNJJ2FZyb6mcWM67fFbrFTQ9QhxGNbcB/9CFg9Hz&#10;R89QG0gg7nH8C8qNCgMFkxYquCoYMypdODCbi/oPNl8HiLpwYXEonmWi/werPu23KMaOZ/dSCg+O&#10;Z/QFdmIXYrQsqMjhTpNizT4C7jTmoHn4gXmsmER8+C4M7Ni+T5DlnCI1jHrttzh7FLeYtTkYdPnN&#10;rMWhjOB4HoE+JKE4+OrtclnXPCn1mKt+FUak9F4HJ7LRSu4vqwMN7D9Q4o/x1ccrOezDzWhtmbD1&#10;YmKK7+rXGRp40YyFxKaLTJ18LwXYnjdYJSyQFOzY5fIMREe6tij2wEvEu9eF6Zb7lcICJU4wifJk&#10;9tzCb6W5nw3QcCouqfma9Rlalx2d28/SncTK1l3ojkXDKns8/4I+72pesKc+20//qPVPAA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AbG1tniAQAAmQMAAA4AAAAAAAAAAAAAAAAALgIAAGRycy9lMm9Eb2MueG1sUEsBAi0AFAAGAAgA&#10;AAAhACPw6o7YAAAAAgEAAA8AAAAAAAAAAAAAAAAAPAQAAGRycy9kb3ducmV2LnhtbFBLBQYAAAAA&#10;BAAEAPMAAABBBQAAAAA=&#10;" strokecolor="windowText" strokeweight="1.5pt">
                <w10:anchorlock/>
              </v:line>
            </w:pict>
          </mc:Fallback>
        </mc:AlternateContent>
      </w:r>
    </w:p>
    <w:p w14:paraId="4D2F15C3" w14:textId="77777777" w:rsidR="00441333" w:rsidRPr="00441333" w:rsidRDefault="00252EFB" w:rsidP="00441333">
      <w:pPr>
        <w:pStyle w:val="Brdtext"/>
        <w:shd w:val="clear" w:color="auto" w:fill="F2F2F2" w:themeFill="background1" w:themeFillShade="F2"/>
        <w:spacing w:after="0"/>
        <w:rPr>
          <w:rStyle w:val="Rubrik4Char"/>
        </w:rPr>
      </w:pPr>
      <w:r w:rsidRPr="002E0186">
        <w:rPr>
          <w:rStyle w:val="Rubrik4Char"/>
        </w:rPr>
        <w:t>Övriga räntekostnader är ett netto av flera poster:</w:t>
      </w:r>
    </w:p>
    <w:p w14:paraId="7296C048" w14:textId="1DC5ED58" w:rsidR="00252EFB" w:rsidRPr="009B2AAA" w:rsidRDefault="00252EFB" w:rsidP="009B2AAA">
      <w:pPr>
        <w:pStyle w:val="Brdtext"/>
        <w:shd w:val="clear" w:color="auto" w:fill="F2F2F2" w:themeFill="background1" w:themeFillShade="F2"/>
      </w:pPr>
      <w:r w:rsidRPr="009B2AAA">
        <w:t>Myndigheterna lånar för att finansiera investeringar som ti</w:t>
      </w:r>
      <w:r w:rsidR="009B2AAA">
        <w:t xml:space="preserve">ll exempel utveckling av egna </w:t>
      </w:r>
      <w:proofErr w:type="spellStart"/>
      <w:r w:rsidR="009B2AAA">
        <w:t>it</w:t>
      </w:r>
      <w:r w:rsidRPr="009B2AAA">
        <w:t>-system</w:t>
      </w:r>
      <w:proofErr w:type="spellEnd"/>
      <w:r w:rsidRPr="009B2AAA">
        <w:t>, inköp av inventarier med mera. Myndigheternas räntekostnader på lånen i statens internbank hos Riksgäldskontoret nettoredovisas mot Riksgäldskontorets ränteintäkter för samma lån. Saldot av posterna borde i teorin vara noll men räntekostnaderna och ränteintäkterna tar inte helt ut varandra. Det beror främst på</w:t>
      </w:r>
      <w:r w:rsidR="009B2AAA">
        <w:t xml:space="preserve"> periodisering i redovisningen.</w:t>
      </w:r>
    </w:p>
    <w:p w14:paraId="7C87A631" w14:textId="7D2567B8" w:rsidR="00252EFB" w:rsidRPr="009B2AAA" w:rsidRDefault="00252EFB" w:rsidP="009B2AAA">
      <w:pPr>
        <w:pStyle w:val="Brdtext"/>
        <w:shd w:val="clear" w:color="auto" w:fill="F2F2F2" w:themeFill="background1" w:themeFillShade="F2"/>
      </w:pPr>
      <w:r w:rsidRPr="009B2AAA">
        <w:t>Ett fåtal myndigheter placerar sitt överskott från den avgiftsfinansierade verksamheten på inlåningskonto i Riksgäldskontoret. Överskottet ska täcka kommande år med eventuella underskott. Myndigheternas ränteintäkter på placeringarna ska mötas av Riksgäldskontorets räntekostnader för motsvarande placeringar men posterna tar inte helt ut varandra, framförallt på grund av</w:t>
      </w:r>
      <w:r w:rsidR="009B2AAA">
        <w:t xml:space="preserve"> periodisering i redovisningen.</w:t>
      </w:r>
    </w:p>
    <w:p w14:paraId="7E7D78A0" w14:textId="31902A2B" w:rsidR="00BE713F" w:rsidRPr="009B2AAA" w:rsidRDefault="00252EFB" w:rsidP="009B2AAA">
      <w:pPr>
        <w:pStyle w:val="Brdtext"/>
        <w:shd w:val="clear" w:color="auto" w:fill="F2F2F2" w:themeFill="background1" w:themeFillShade="F2"/>
      </w:pPr>
      <w:r w:rsidRPr="009B2AAA">
        <w:t xml:space="preserve">Posten innehåller också räntekostnader från övriga statliga enheters (ÖSE) upplåning i affärsbanker. </w:t>
      </w:r>
      <w:bookmarkEnd w:id="74"/>
      <w:bookmarkEnd w:id="75"/>
      <w:bookmarkEnd w:id="76"/>
    </w:p>
    <w:p w14:paraId="1D74667C" w14:textId="77777777" w:rsidR="00BE713F" w:rsidRPr="00252EFB" w:rsidRDefault="00BE713F" w:rsidP="00BE713F">
      <w:pPr>
        <w:rPr>
          <w:rFonts w:asciiTheme="minorHAnsi" w:eastAsiaTheme="minorHAnsi" w:hAnsiTheme="minorHAnsi" w:cstheme="minorBidi"/>
          <w:noProof/>
          <w:sz w:val="6"/>
          <w:szCs w:val="6"/>
          <w:lang w:eastAsia="en-US"/>
        </w:rPr>
      </w:pPr>
      <w:r w:rsidRPr="00252EFB">
        <w:rPr>
          <w:rFonts w:asciiTheme="minorHAnsi" w:eastAsiaTheme="minorHAnsi" w:hAnsiTheme="minorHAnsi" w:cstheme="minorBidi"/>
          <w:noProof/>
          <w:sz w:val="6"/>
          <w:szCs w:val="6"/>
        </w:rPr>
        <mc:AlternateContent>
          <mc:Choice Requires="wps">
            <w:drawing>
              <wp:inline distT="0" distB="0" distL="0" distR="0" wp14:anchorId="158C74B9" wp14:editId="54F7F90A">
                <wp:extent cx="4788000" cy="0"/>
                <wp:effectExtent l="0" t="0" r="31750" b="19050"/>
                <wp:docPr id="15" name="Rak koppling 15" descr="Markering för star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7368E11E" id="Rak koppling 15"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yJ4gEAAJkDAAAOAAAAZHJzL2Uyb0RvYy54bWysU0tu2zAQ3RfoHQjuaylB07qC5SxipJt+&#10;jDY9wIQiJcH8YYax7AP1Cr1ALtYhrbhpuyuqBTUfztO8N6PV9cFZsddIY/CtvFjUUmivQjf6vpXf&#10;7m5fLaWgBL4DG7xu5VGTvF6/fLGaYqMvwxBsp1EwiKdmiq0cUopNVZEatANahKg9J01AB4ld7KsO&#10;YWJ0Z6vLun5TTQG7iEFpIo5uTkm5LvjGaJU+G0M6CdtK7i2VE8t5n89qvYKmR4jDqOY24B+6cDB6&#10;/ugZagMJxAOOf0G5UWGgYNJCBVcFY0alCwdmc1H/webrAFEXLiwOxbNM9P9g1af9FsXY8eyupPDg&#10;eEZfYCd2IUbLgooc7jQp1uwj4E5jDprHH5jHiknEx+/CwI7thwRZzilSw6g3fouzR3GLWZuDQZff&#10;zFocygiO5xHoQxKKg6/fLpd1zZNST7nqV2FESu91cCIbreT+sjrQwP4DJf4YX326ksM+3I7Wlglb&#10;Lyam+K6+ytDAi2YsJDZdZOrkeynA9rzBKmGBpGDHLpdnIDrSjUWxB14i3r0uTHfcrxQWKHGCSZQn&#10;s+cWfivN/WyAhlNxSc3XrM/Quuzo3H6W7iRWtu5DdywaVtnj+Rf0eVfzgj332X7+R61/Ag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FSKbIniAQAAmQMAAA4AAAAAAAAAAAAAAAAALgIAAGRycy9lMm9Eb2MueG1sUEsBAi0AFAAGAAgA&#10;AAAhACPw6o7YAAAAAgEAAA8AAAAAAAAAAAAAAAAAPAQAAGRycy9kb3ducmV2LnhtbFBLBQYAAAAA&#10;BAAEAPMAAABBBQAAAAA=&#10;" strokecolor="windowText" strokeweight="1.5pt">
                <w10:anchorlock/>
              </v:line>
            </w:pict>
          </mc:Fallback>
        </mc:AlternateContent>
      </w:r>
    </w:p>
    <w:p w14:paraId="1A9212FD" w14:textId="2C3EC0F6" w:rsidR="00B60D1F" w:rsidRDefault="00B60D1F" w:rsidP="00252EFB">
      <w:pPr>
        <w:spacing w:after="0" w:line="240" w:lineRule="auto"/>
        <w:rPr>
          <w:rFonts w:ascii="Arial" w:hAnsi="Arial" w:cs="Arial"/>
          <w:b/>
          <w:bCs/>
          <w:kern w:val="32"/>
          <w:sz w:val="32"/>
          <w:szCs w:val="32"/>
        </w:rPr>
      </w:pPr>
      <w:r>
        <w:br w:type="page"/>
      </w:r>
    </w:p>
    <w:p w14:paraId="72B5353E" w14:textId="5D1F732B" w:rsidR="00BB4DD3" w:rsidRPr="00C0278C" w:rsidRDefault="00BB4DD3" w:rsidP="006B18C7">
      <w:pPr>
        <w:pStyle w:val="NumreradRubrik1"/>
      </w:pPr>
      <w:bookmarkStart w:id="82" w:name="_Toc135131959"/>
      <w:r w:rsidRPr="00C0278C">
        <w:lastRenderedPageBreak/>
        <w:t>L</w:t>
      </w:r>
      <w:bookmarkEnd w:id="77"/>
      <w:r w:rsidRPr="00C0278C">
        <w:t>öpande transfereringar</w:t>
      </w:r>
      <w:bookmarkEnd w:id="78"/>
      <w:bookmarkEnd w:id="79"/>
      <w:bookmarkEnd w:id="80"/>
      <w:bookmarkEnd w:id="82"/>
    </w:p>
    <w:p w14:paraId="2092B5B3" w14:textId="45646902" w:rsidR="00A27826" w:rsidRPr="00F11D32" w:rsidRDefault="00E10149" w:rsidP="00972549">
      <w:pPr>
        <w:pStyle w:val="Brdtext"/>
        <w:rPr>
          <w:highlight w:val="yellow"/>
        </w:rPr>
      </w:pPr>
      <w:r>
        <w:t>Första kvartalet 2023 ö</w:t>
      </w:r>
      <w:r w:rsidR="00C0278C" w:rsidRPr="00C0278C">
        <w:t>kade de totala transfereringarn</w:t>
      </w:r>
      <w:r w:rsidR="006D1F3A">
        <w:t>a med 0,9</w:t>
      </w:r>
      <w:r w:rsidR="00C0278C" w:rsidRPr="00C0278C">
        <w:t xml:space="preserve"> miljarder kronor jämfört med motsvarande period föregående år. Totalt up</w:t>
      </w:r>
      <w:r>
        <w:t xml:space="preserve">pgick transfereringarna till </w:t>
      </w:r>
      <w:r w:rsidR="00F852E4">
        <w:t>328</w:t>
      </w:r>
      <w:r w:rsidR="00C0278C" w:rsidRPr="00C0278C">
        <w:t xml:space="preserve"> miljarder kronor första kvartalet 2023.</w:t>
      </w:r>
    </w:p>
    <w:p w14:paraId="23B69AFA" w14:textId="2AD5C344" w:rsidR="00BB4DD3" w:rsidRPr="00C0278C" w:rsidRDefault="00BB4DD3" w:rsidP="006B18C7">
      <w:pPr>
        <w:pStyle w:val="NumreradRubrik2"/>
      </w:pPr>
      <w:bookmarkStart w:id="83" w:name="_Toc71735619"/>
      <w:bookmarkStart w:id="84" w:name="_Toc72147552"/>
      <w:bookmarkStart w:id="85" w:name="_Toc80187789"/>
      <w:bookmarkStart w:id="86" w:name="_Toc135131960"/>
      <w:r w:rsidRPr="00C0278C">
        <w:t>Löpande transfereringar till utlandet</w:t>
      </w:r>
      <w:bookmarkEnd w:id="83"/>
      <w:bookmarkEnd w:id="84"/>
      <w:bookmarkEnd w:id="85"/>
      <w:bookmarkEnd w:id="86"/>
    </w:p>
    <w:p w14:paraId="219EDB4A" w14:textId="6BBD5101" w:rsidR="00BF7790" w:rsidRPr="00F11D32" w:rsidRDefault="00007B2F" w:rsidP="00972549">
      <w:pPr>
        <w:pStyle w:val="Brdtext"/>
        <w:rPr>
          <w:highlight w:val="yellow"/>
        </w:rPr>
      </w:pPr>
      <w:r w:rsidRPr="00007B2F">
        <w:t>Löpande transfereringar till utlandet första kvartalet 2023 uppgick till 26 miljarder kronor, en minskning med drygt 2 miljarder kronor jämfört med motsvarande kvartal 2022. Löpande transfereringar till EU-institutioner minskade med 0,2 miljarder kronor, transfereringar till övriga utlandssektorn minskade med 2 miljarder kronor jämfört med motsvarande kvartal 2022.</w:t>
      </w:r>
    </w:p>
    <w:p w14:paraId="33D14568" w14:textId="77777777" w:rsidR="00BB4DD3" w:rsidRPr="00007B2F" w:rsidRDefault="00BB4DD3" w:rsidP="006B18C7">
      <w:pPr>
        <w:pStyle w:val="NumreradRubrik3"/>
      </w:pPr>
      <w:bookmarkStart w:id="87" w:name="_Toc71735620"/>
      <w:bookmarkStart w:id="88" w:name="_Toc72147553"/>
      <w:bookmarkStart w:id="89" w:name="_Toc80187790"/>
      <w:bookmarkStart w:id="90" w:name="_Toc135131961"/>
      <w:r w:rsidRPr="00007B2F">
        <w:t>EU-institutioner</w:t>
      </w:r>
      <w:bookmarkEnd w:id="87"/>
      <w:bookmarkEnd w:id="88"/>
      <w:bookmarkEnd w:id="89"/>
      <w:bookmarkEnd w:id="90"/>
    </w:p>
    <w:p w14:paraId="6205E49F" w14:textId="77777777" w:rsidR="00007B2F" w:rsidRPr="0009563C" w:rsidRDefault="00C66D57" w:rsidP="00007B2F">
      <w:pPr>
        <w:pStyle w:val="Brdtext"/>
      </w:pPr>
      <w:r w:rsidRPr="0009563C">
        <w:t>Totalt blev EU-avgiften</w:t>
      </w:r>
      <w:r w:rsidRPr="0009563C">
        <w:rPr>
          <w:rStyle w:val="Fotnotsreferens"/>
        </w:rPr>
        <w:footnoteReference w:id="4"/>
      </w:r>
      <w:r w:rsidRPr="0009563C">
        <w:t xml:space="preserve"> </w:t>
      </w:r>
      <w:r w:rsidR="00007B2F" w:rsidRPr="0009563C">
        <w:t xml:space="preserve">11 miljarder kronor under perioden, en minskning med 2 procent eller motsvarande 0,2 miljarder kronor jämfört med motsvarande kvartal 2022. Avgiften till Europeiska unionen består av tre delar. Dessa är baserade på bruttonationalinkomsten (BNI), mervärdesskatt och icke materialåtervunnen plast. </w:t>
      </w:r>
    </w:p>
    <w:p w14:paraId="17207FE1" w14:textId="77777777" w:rsidR="00007B2F" w:rsidRPr="0009563C" w:rsidRDefault="00007B2F" w:rsidP="00007B2F">
      <w:pPr>
        <w:pStyle w:val="Brdtext"/>
      </w:pPr>
      <w:r w:rsidRPr="0009563C">
        <w:t xml:space="preserve">Den största avgiftsdelen som baseras på BNI uppgick till 8 miljarder kronor första kvartalet 2023, en minskning med 8 procent eller motsvarande 0,7 miljarder kronor jämfört med motsvarande kvartal 2022. Minskningen beror på Sveriges reduktion på den avgiftsdel som baseras på BNI som trädde i kraft i december 2021 och som gäller för budgetramen för perioden 2021-2027. </w:t>
      </w:r>
    </w:p>
    <w:p w14:paraId="54D6A597" w14:textId="77777777" w:rsidR="00007B2F" w:rsidRPr="0009563C" w:rsidRDefault="00007B2F" w:rsidP="00007B2F">
      <w:pPr>
        <w:pStyle w:val="Brdtext"/>
      </w:pPr>
      <w:r w:rsidRPr="0009563C">
        <w:t>Den andra avgiften till EU avser mervärdesskattebaserade avgiften som uppgick till drygt 2 miljarder kronor första kvartalet 2023. Det är knappt 0,5 miljarder kronor högre än motsvarande kvartal 2022.</w:t>
      </w:r>
    </w:p>
    <w:p w14:paraId="126F5D50" w14:textId="419357AC" w:rsidR="00F51B70" w:rsidRDefault="00007B2F" w:rsidP="00D0634D">
      <w:pPr>
        <w:pStyle w:val="Brdtext"/>
        <w:rPr>
          <w:highlight w:val="yellow"/>
        </w:rPr>
      </w:pPr>
      <w:r w:rsidRPr="0009563C">
        <w:rPr>
          <w:shd w:val="clear" w:color="auto" w:fill="FFFFFF"/>
        </w:rPr>
        <w:t xml:space="preserve">Den tredje avgiftsdelen till EU baseras på icke materialåtervunnen plast som uppgick till knappt 0,3 miljarder kronor första kvartalet 2023, en ökning med 3 procent jämfört med motsvarande period 2022. Avgiften består av en enhetlig uttagssats på vikten av plastförpackningsavfall som genereras i varje medlemsstat och som inte materialåtervinns. </w:t>
      </w:r>
      <w:r w:rsidR="00F51B70">
        <w:rPr>
          <w:highlight w:val="yellow"/>
        </w:rPr>
        <w:br w:type="page"/>
      </w:r>
    </w:p>
    <w:p w14:paraId="7499A1DC" w14:textId="1F2928B4" w:rsidR="00572897" w:rsidRPr="0009563C" w:rsidRDefault="00AD78F3" w:rsidP="00572897">
      <w:pPr>
        <w:pStyle w:val="Brdtext"/>
      </w:pPr>
      <w:r w:rsidRPr="0009563C">
        <w:rPr>
          <w:rFonts w:asciiTheme="minorHAnsi" w:eastAsiaTheme="minorHAnsi" w:hAnsiTheme="minorHAnsi" w:cstheme="minorBidi"/>
          <w:noProof/>
          <w:sz w:val="6"/>
          <w:szCs w:val="6"/>
        </w:rPr>
        <w:lastRenderedPageBreak/>
        <mc:AlternateContent>
          <mc:Choice Requires="wps">
            <w:drawing>
              <wp:inline distT="0" distB="0" distL="0" distR="0" wp14:anchorId="090B4940" wp14:editId="6A649E4E">
                <wp:extent cx="4787900" cy="0"/>
                <wp:effectExtent l="0" t="0" r="31750" b="19050"/>
                <wp:docPr id="28" name="Rak koppling 28" descr="Markering för star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083B9BD1" id="Rak koppling 28"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UQ44wEAAJkDAAAOAAAAZHJzL2Uyb0RvYy54bWysU0tu2zAQ3RfoHQjuaylG2ySC5SxipJt+&#10;jCY9wIQiLcH8YYax7AP1Cr1ALtYhrbhJuiuqBTUfztPMe6PF1d5ZsdNIQ/CtPJvVUmivQjf4TSt/&#10;3N28u5CCEvgObPC6lQdN8mr59s1ijI2ehz7YTqNgEE/NGFvZpxSbqiLVawc0C1F7TpqADhK7uKk6&#10;hJHRna3mdf2xGgN2EYPSRBxdHZNyWfCN0Sp9M4Z0EraV3FsqJ5bzPp/VcgHNBiH2g5ragH/owsHg&#10;+aMnqBUkEA84/AXlBoWBgkkzFVwVjBmULjPwNGf1q2lue4i6zMLkUDzRRP8PVn3drVEMXSvnrJQH&#10;xxp9h63YhhgtEypyuNOkmLMvgFuNOWgef2GWFZOIjz+FgS3bDwkynWOkhlGv/Ronj+IaMzd7gy6/&#10;eWqxLxIcThLofRKKg+/PL84va1ZKPeWqP4URKX3SwYlstJL7y+xAA7vPlPhjfPXpSg77cDNYWxS2&#10;Xoy8npf1hwwNvGjGQmLTRR6d/EYKsBveYJWwQFKwQ5fLMxAd6Nqi2AEvEe9eF8Y77lcKC5Q4wUOU&#10;J0/PLbwozf2sgPpjcUlN16zP0Lrs6NR+pu5IVrbuQ3coHFbZY/0L+rSrecGe+2w//6OWvwEAAP//&#10;AwBQSwMEFAAGAAgAAAAhACPw6o7YAAAAAgEAAA8AAABkcnMvZG93bnJldi54bWxMj8tqwzAQRfeF&#10;/IOYQDclkVP6wrUc0obSTQmtkw9QrPGDWCNhyY779510024GDne4cyZbT7YTI/ahdaRgtUxAIJXO&#10;tFQrOOzfFk8gQtRkdOcIFXxjgHU+u8p0atyZvnAsYi24hEKqFTQx+lTKUDZodVg6j8RZ5XqrI2Nf&#10;S9PrM5fbTt4myYO0uiW+0GiPrw2Wp2KwCj63N9tTsXuZwuGj8kPtqzi+j0pdz6fNM4iIU/xbhos+&#10;q0POTkc3kAmiU8CPxN/J2eP9HePxgjLP5H/1/AcAAP//AwBQSwECLQAUAAYACAAAACEAtoM4kv4A&#10;AADhAQAAEwAAAAAAAAAAAAAAAAAAAAAAW0NvbnRlbnRfVHlwZXNdLnhtbFBLAQItABQABgAIAAAA&#10;IQA4/SH/1gAAAJQBAAALAAAAAAAAAAAAAAAAAC8BAABfcmVscy8ucmVsc1BLAQItABQABgAIAAAA&#10;IQB08UQ44wEAAJkDAAAOAAAAAAAAAAAAAAAAAC4CAABkcnMvZTJvRG9jLnhtbFBLAQItABQABgAI&#10;AAAAIQAj8OqO2AAAAAIBAAAPAAAAAAAAAAAAAAAAAD0EAABkcnMvZG93bnJldi54bWxQSwUGAAAA&#10;AAQABADzAAAAQgUAAAAA&#10;" strokecolor="windowText" strokeweight="1.5pt">
                <w10:anchorlock/>
              </v:line>
            </w:pict>
          </mc:Fallback>
        </mc:AlternateContent>
      </w:r>
    </w:p>
    <w:p w14:paraId="742D72EF" w14:textId="77777777" w:rsidR="00441333" w:rsidRPr="00D43EB7" w:rsidRDefault="00473570" w:rsidP="00D43EB7">
      <w:pPr>
        <w:pStyle w:val="Brdtext"/>
        <w:shd w:val="clear" w:color="auto" w:fill="F2F2F2" w:themeFill="background1" w:themeFillShade="F2"/>
        <w:spacing w:after="0"/>
        <w:rPr>
          <w:rStyle w:val="Rubrik4Char"/>
        </w:rPr>
      </w:pPr>
      <w:r w:rsidRPr="0009563C">
        <w:rPr>
          <w:rStyle w:val="Rubrik4Char"/>
        </w:rPr>
        <w:t>T</w:t>
      </w:r>
      <w:r w:rsidR="00BB4DD3" w:rsidRPr="0009563C">
        <w:rPr>
          <w:rStyle w:val="Rubrik4Char"/>
        </w:rPr>
        <w:t>ransfereringar till EU-institutioner</w:t>
      </w:r>
    </w:p>
    <w:p w14:paraId="55A1C401" w14:textId="404D6521" w:rsidR="00BB4DD3" w:rsidRPr="00FC76B9" w:rsidRDefault="00BB4DD3" w:rsidP="00FC76B9">
      <w:pPr>
        <w:pStyle w:val="Brdtext"/>
        <w:shd w:val="clear" w:color="auto" w:fill="F2F2F2" w:themeFill="background1" w:themeFillShade="F2"/>
      </w:pPr>
      <w:r w:rsidRPr="00FC76B9">
        <w:t>Transfereringar till EU-institutioner avser EU-avgiften som enligt det Europeiska nationalräkenskapssystemet (ENS) omfattar:</w:t>
      </w:r>
    </w:p>
    <w:p w14:paraId="3CFEF207" w14:textId="1AECA508" w:rsidR="00EB5F9F" w:rsidRPr="00FC76B9" w:rsidRDefault="0072796D" w:rsidP="00FC76B9">
      <w:pPr>
        <w:pStyle w:val="ESVPunktlista-"/>
        <w:shd w:val="clear" w:color="auto" w:fill="F2F2F2" w:themeFill="background1" w:themeFillShade="F2"/>
        <w:ind w:left="369"/>
        <w:rPr>
          <w:rFonts w:eastAsiaTheme="minorHAnsi"/>
          <w:lang w:eastAsia="en-US"/>
        </w:rPr>
      </w:pPr>
      <w:r w:rsidRPr="00FC76B9">
        <w:rPr>
          <w:rFonts w:eastAsiaTheme="minorHAnsi"/>
          <w:lang w:eastAsia="en-US"/>
        </w:rPr>
        <w:t>-</w:t>
      </w:r>
      <w:r w:rsidR="00BB4DD3" w:rsidRPr="00FC76B9">
        <w:rPr>
          <w:rFonts w:eastAsiaTheme="minorHAnsi"/>
          <w:lang w:eastAsia="en-US"/>
        </w:rPr>
        <w:t xml:space="preserve">BNI-baserad avgift </w:t>
      </w:r>
    </w:p>
    <w:p w14:paraId="5CA493F9" w14:textId="3AF3B7C9" w:rsidR="00EB5F9F" w:rsidRPr="00FC76B9" w:rsidRDefault="0072796D" w:rsidP="00FC76B9">
      <w:pPr>
        <w:pStyle w:val="ESVPunktlista-"/>
        <w:shd w:val="clear" w:color="auto" w:fill="F2F2F2" w:themeFill="background1" w:themeFillShade="F2"/>
        <w:ind w:left="369"/>
        <w:rPr>
          <w:rFonts w:eastAsiaTheme="minorHAnsi"/>
          <w:lang w:eastAsia="en-US"/>
        </w:rPr>
      </w:pPr>
      <w:r w:rsidRPr="00FC76B9">
        <w:rPr>
          <w:rFonts w:eastAsiaTheme="minorHAnsi"/>
          <w:lang w:eastAsia="en-US"/>
        </w:rPr>
        <w:t>-</w:t>
      </w:r>
      <w:r w:rsidR="00BB4DD3" w:rsidRPr="00FC76B9">
        <w:rPr>
          <w:rFonts w:eastAsiaTheme="minorHAnsi"/>
          <w:lang w:eastAsia="en-US"/>
        </w:rPr>
        <w:t xml:space="preserve">Mervärdesskattebaserad avgift </w:t>
      </w:r>
    </w:p>
    <w:p w14:paraId="07AAAFAC" w14:textId="77777777" w:rsidR="007549A8" w:rsidRPr="00FC76B9" w:rsidRDefault="00DE4391" w:rsidP="00FC76B9">
      <w:pPr>
        <w:pStyle w:val="ESVPunktlista-"/>
        <w:shd w:val="clear" w:color="auto" w:fill="F2F2F2" w:themeFill="background1" w:themeFillShade="F2"/>
        <w:ind w:left="369"/>
        <w:rPr>
          <w:rFonts w:eastAsiaTheme="minorHAnsi"/>
          <w:lang w:eastAsia="en-US"/>
        </w:rPr>
      </w:pPr>
      <w:r w:rsidRPr="00FC76B9">
        <w:rPr>
          <w:rFonts w:eastAsiaTheme="minorHAnsi"/>
          <w:lang w:eastAsia="en-US"/>
        </w:rPr>
        <w:t>Avgift för ej materialåtervunnen plast</w:t>
      </w:r>
    </w:p>
    <w:p w14:paraId="61DCAB4B" w14:textId="23517964" w:rsidR="00BB4DD3" w:rsidRPr="007549A8" w:rsidRDefault="00473570" w:rsidP="007549A8">
      <w:pPr>
        <w:pStyle w:val="Brdtext"/>
        <w:shd w:val="clear" w:color="auto" w:fill="F2F2F2" w:themeFill="background1" w:themeFillShade="F2"/>
        <w:jc w:val="both"/>
        <w:rPr>
          <w:shd w:val="clear" w:color="auto" w:fill="F2F2F2" w:themeFill="background1" w:themeFillShade="F2"/>
        </w:rPr>
      </w:pPr>
      <w:r w:rsidRPr="0009563C">
        <w:rPr>
          <w:rFonts w:asciiTheme="minorHAnsi" w:eastAsiaTheme="minorHAnsi" w:hAnsiTheme="minorHAnsi" w:cstheme="minorBidi"/>
          <w:noProof/>
          <w:sz w:val="6"/>
          <w:szCs w:val="6"/>
        </w:rPr>
        <mc:AlternateContent>
          <mc:Choice Requires="wps">
            <w:drawing>
              <wp:inline distT="0" distB="0" distL="0" distR="0" wp14:anchorId="375EA285" wp14:editId="52496C02">
                <wp:extent cx="4787900" cy="0"/>
                <wp:effectExtent l="0" t="0" r="31750" b="19050"/>
                <wp:docPr id="22" name="Rak koppling 22" descr="Markering för star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635F4598" id="Rak koppling 22"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rJ4wEAAJkDAAAOAAAAZHJzL2Uyb0RvYy54bWysU0tu2zAQ3RfoHQjuaylG2ySC5SxipJt+&#10;jCY9wIQiLcH8YYax7AP1Cr1ALtYhrbhJuiuqBTUfztO8N6PF1d5ZsdNIQ/CtPJvVUmivQjf4TSt/&#10;3N28u5CCEvgObPC6lQdN8mr59s1ijI2ehz7YTqNgEE/NGFvZpxSbqiLVawc0C1F7TpqADhK7uKk6&#10;hJHRna3mdf2xGgN2EYPSRBxdHZNyWfCN0Sp9M4Z0EraV3FsqJ5bzPp/VcgHNBiH2g5ragH/owsHg&#10;+aMnqBUkEA84/AXlBoWBgkkzFVwVjBmULhyYzVn9is1tD1EXLiwOxZNM9P9g1dfdGsXQtXI+l8KD&#10;4xl9h63YhhgtCypyuNOkWLMvgFuNOWgef2EeKyYRH38KA1u2HxJkOcdIDaNe+zVOHsU1Zm32Bl1+&#10;M2uxLyM4nEag90koDr4/vzi/rHlS6ilX/SmMSOmTDk5ko5XcX1YHGth9psQf46tPV3LYh5vB2jJh&#10;68XI63lZf8jQwItmLCQ2XWTq5DdSgN3wBquEBZKCHbpcnoHoQNcWxQ54iXj3ujDecb9SWKDECSZR&#10;nsyeW3hRmvtZAfXH4pKarlmfoXXZ0an9LN1RrGzdh+5QNKyyx/Mv6NOu5gV77rP9/I9a/gYAAP//&#10;AwBQSwMEFAAGAAgAAAAhACPw6o7YAAAAAgEAAA8AAABkcnMvZG93bnJldi54bWxMj8tqwzAQRfeF&#10;/IOYQDclkVP6wrUc0obSTQmtkw9QrPGDWCNhyY779510024GDne4cyZbT7YTI/ahdaRgtUxAIJXO&#10;tFQrOOzfFk8gQtRkdOcIFXxjgHU+u8p0atyZvnAsYi24hEKqFTQx+lTKUDZodVg6j8RZ5XqrI2Nf&#10;S9PrM5fbTt4myYO0uiW+0GiPrw2Wp2KwCj63N9tTsXuZwuGj8kPtqzi+j0pdz6fNM4iIU/xbhos+&#10;q0POTkc3kAmiU8CPxN/J2eP9HePxgjLP5H/1/AcAAP//AwBQSwECLQAUAAYACAAAACEAtoM4kv4A&#10;AADhAQAAEwAAAAAAAAAAAAAAAAAAAAAAW0NvbnRlbnRfVHlwZXNdLnhtbFBLAQItABQABgAIAAAA&#10;IQA4/SH/1gAAAJQBAAALAAAAAAAAAAAAAAAAAC8BAABfcmVscy8ucmVsc1BLAQItABQABgAIAAAA&#10;IQCCJYrJ4wEAAJkDAAAOAAAAAAAAAAAAAAAAAC4CAABkcnMvZTJvRG9jLnhtbFBLAQItABQABgAI&#10;AAAAIQAj8OqO2AAAAAIBAAAPAAAAAAAAAAAAAAAAAD0EAABkcnMvZG93bnJldi54bWxQSwUGAAAA&#10;AAQABADzAAAAQgUAAAAA&#10;" strokecolor="windowText" strokeweight="1.5pt">
                <w10:anchorlock/>
              </v:line>
            </w:pict>
          </mc:Fallback>
        </mc:AlternateContent>
      </w:r>
    </w:p>
    <w:p w14:paraId="5B70FF06" w14:textId="77777777" w:rsidR="00BB4DD3" w:rsidRPr="00675185" w:rsidRDefault="00BB4DD3" w:rsidP="006B18C7">
      <w:pPr>
        <w:pStyle w:val="NumreradRubrik3"/>
      </w:pPr>
      <w:bookmarkStart w:id="91" w:name="_Toc71735621"/>
      <w:bookmarkStart w:id="92" w:name="_Toc72147554"/>
      <w:bookmarkStart w:id="93" w:name="_Toc80187791"/>
      <w:bookmarkStart w:id="94" w:name="_Toc135131962"/>
      <w:r w:rsidRPr="00675185">
        <w:t>Övriga utlandssektorn</w:t>
      </w:r>
      <w:bookmarkEnd w:id="91"/>
      <w:bookmarkEnd w:id="92"/>
      <w:bookmarkEnd w:id="93"/>
      <w:bookmarkEnd w:id="94"/>
    </w:p>
    <w:p w14:paraId="557E34C0" w14:textId="3A76DE64" w:rsidR="00675185" w:rsidRPr="00675185" w:rsidRDefault="00675185" w:rsidP="00675185">
      <w:pPr>
        <w:pStyle w:val="Brdtext"/>
      </w:pPr>
      <w:r w:rsidRPr="00675185">
        <w:t>Transfereringar till övriga länder uppgick till drygt 15 miljarder kronor första kvartalet 2023, vilket var en minskning med 11 procent eller knappt 2 miljarder kronor jämfört med motsvarande kvartal 2022. Transfereringarna till EU-länder minskade med 0,2 miljard</w:t>
      </w:r>
      <w:r w:rsidR="00EA5C86">
        <w:t>er</w:t>
      </w:r>
      <w:r w:rsidRPr="00675185">
        <w:t xml:space="preserve"> kronor och till övriga länder </w:t>
      </w:r>
      <w:r w:rsidR="00EA5C86">
        <w:t>med</w:t>
      </w:r>
      <w:r w:rsidRPr="00675185">
        <w:t xml:space="preserve"> 1,7 miljarder kronor jämfört med första kvartalet 2022. </w:t>
      </w:r>
    </w:p>
    <w:p w14:paraId="65BA9D23" w14:textId="77777777" w:rsidR="00675185" w:rsidRPr="00675185" w:rsidRDefault="00675185" w:rsidP="00675185">
      <w:pPr>
        <w:pStyle w:val="Brdtext"/>
      </w:pPr>
      <w:r w:rsidRPr="00675185">
        <w:t xml:space="preserve">Folkhälsomyndighetens utgifter till Övriga länder ökade under kvartalet med drygt 0,5 miljarder kronor jämfört med motsvarande kvartal 2022. Det var främst utbetalningar från anslaget </w:t>
      </w:r>
      <w:r w:rsidRPr="00675185">
        <w:rPr>
          <w:i/>
        </w:rPr>
        <w:t>Bidrag till folkhälsa och sjukvård</w:t>
      </w:r>
      <w:r w:rsidRPr="00675185">
        <w:t xml:space="preserve"> som bidrog till ökningen. </w:t>
      </w:r>
    </w:p>
    <w:p w14:paraId="604CB36C" w14:textId="06635599" w:rsidR="00F7741B" w:rsidRDefault="00675185" w:rsidP="00202AA4">
      <w:pPr>
        <w:pStyle w:val="Brdtext"/>
      </w:pPr>
      <w:r w:rsidRPr="00675185">
        <w:t xml:space="preserve">Under anslaget </w:t>
      </w:r>
      <w:r w:rsidRPr="00675185">
        <w:rPr>
          <w:i/>
        </w:rPr>
        <w:t>Biståndsverksamhet</w:t>
      </w:r>
      <w:r w:rsidRPr="00675185">
        <w:t xml:space="preserve"> minskade Sidas utgifter till Övriga länder med drygt 2,5 miljarder kronor första kvartalet 2023 jämfört med motsvarande kvartal 2022. Utbetalningar från anslagsposten </w:t>
      </w:r>
      <w:r w:rsidRPr="00675185">
        <w:rPr>
          <w:i/>
        </w:rPr>
        <w:t xml:space="preserve">Humanitära insatser </w:t>
      </w:r>
      <w:r w:rsidRPr="00675185">
        <w:t>ökade med knappt 1</w:t>
      </w:r>
      <w:r w:rsidR="00775941">
        <w:t> </w:t>
      </w:r>
      <w:r w:rsidRPr="00675185">
        <w:t xml:space="preserve">miljard kronor jämfört med motsvarande kvartal 2022. Utbetalningar från anslagsposterna </w:t>
      </w:r>
      <w:r w:rsidRPr="00675185">
        <w:rPr>
          <w:i/>
        </w:rPr>
        <w:t xml:space="preserve">Multilaterala och internationella organisationer och fonder </w:t>
      </w:r>
      <w:r w:rsidRPr="00675185">
        <w:t xml:space="preserve">och </w:t>
      </w:r>
      <w:r w:rsidRPr="00675185">
        <w:rPr>
          <w:i/>
        </w:rPr>
        <w:t>Multilaterala utvecklingsbanker, fonder och skuldavskrivningar</w:t>
      </w:r>
      <w:r w:rsidRPr="00675185">
        <w:t xml:space="preserve"> minskade med 2,8 respektive 0,6 miljarder kronor jämfört med motsvarande kvartal 2022.</w:t>
      </w:r>
    </w:p>
    <w:p w14:paraId="4CEFA67D" w14:textId="77777777" w:rsidR="00CA40A4" w:rsidRPr="006F68C4" w:rsidRDefault="00CA40A4" w:rsidP="00CA40A4">
      <w:pPr>
        <w:pStyle w:val="NumreradRubrik2"/>
      </w:pPr>
      <w:bookmarkStart w:id="95" w:name="_Toc127523100"/>
      <w:bookmarkStart w:id="96" w:name="_Toc135131963"/>
      <w:r w:rsidRPr="006F68C4">
        <w:t>Löpande transfereringar inom Sverige</w:t>
      </w:r>
      <w:bookmarkEnd w:id="95"/>
      <w:bookmarkEnd w:id="96"/>
    </w:p>
    <w:p w14:paraId="20D2D9BC" w14:textId="24356B1F" w:rsidR="00CA40A4" w:rsidRPr="006F68C4" w:rsidRDefault="00CA40A4" w:rsidP="00CA40A4">
      <w:pPr>
        <w:pStyle w:val="Brdtext"/>
      </w:pPr>
      <w:r w:rsidRPr="006F68C4">
        <w:t xml:space="preserve">Löpande transfereringar inom </w:t>
      </w:r>
      <w:r w:rsidRPr="00644FFA">
        <w:t xml:space="preserve">Sverige </w:t>
      </w:r>
      <w:r w:rsidR="006D1F3A">
        <w:t>ökade med 5</w:t>
      </w:r>
      <w:r w:rsidRPr="006F68C4">
        <w:t xml:space="preserve"> miljarder kronor första kvartalet och </w:t>
      </w:r>
      <w:r w:rsidRPr="00644FFA">
        <w:t xml:space="preserve">uppgick </w:t>
      </w:r>
      <w:r w:rsidR="00191C43">
        <w:t>till 298</w:t>
      </w:r>
      <w:r w:rsidRPr="006F68C4">
        <w:t xml:space="preserve"> miljarder kronor. </w:t>
      </w:r>
    </w:p>
    <w:p w14:paraId="53F7D058" w14:textId="5EABCACB" w:rsidR="00CA40A4" w:rsidRPr="001D7D52" w:rsidRDefault="00CA40A4" w:rsidP="00CA40A4">
      <w:pPr>
        <w:pStyle w:val="Brdtext"/>
      </w:pPr>
      <w:r w:rsidRPr="001D7D52">
        <w:t>Stöd til</w:t>
      </w:r>
      <w:r w:rsidR="00191C43">
        <w:t>l företagssektorn minskade med 5</w:t>
      </w:r>
      <w:r w:rsidRPr="001D7D52">
        <w:t xml:space="preserve"> milj</w:t>
      </w:r>
      <w:r w:rsidR="00191C43">
        <w:t>arder kronor och uppgick till 11</w:t>
      </w:r>
      <w:r w:rsidRPr="001D7D52">
        <w:t> miljarder kronor första kvartalet</w:t>
      </w:r>
      <w:r w:rsidR="00C34A31">
        <w:t xml:space="preserve"> 2023</w:t>
      </w:r>
      <w:r w:rsidRPr="001D7D52">
        <w:t xml:space="preserve">. </w:t>
      </w:r>
    </w:p>
    <w:p w14:paraId="6500B202" w14:textId="20C7FC72" w:rsidR="00CA40A4" w:rsidRPr="00644FFA" w:rsidRDefault="00CA40A4" w:rsidP="00CA40A4">
      <w:pPr>
        <w:pStyle w:val="Brdtext"/>
      </w:pPr>
      <w:r w:rsidRPr="00644FFA">
        <w:t xml:space="preserve">En bidragande förklaring var </w:t>
      </w:r>
      <w:r>
        <w:t xml:space="preserve">minskade utgifter för </w:t>
      </w:r>
      <w:r w:rsidRPr="00B73A44">
        <w:rPr>
          <w:i/>
        </w:rPr>
        <w:t>Höga sjuklönekostnader</w:t>
      </w:r>
      <w:r>
        <w:t xml:space="preserve"> som minskade med 4 miljarder kronor mellan kvartalen</w:t>
      </w:r>
      <w:r w:rsidRPr="00644FFA">
        <w:t xml:space="preserve">. </w:t>
      </w:r>
    </w:p>
    <w:p w14:paraId="0423BE17" w14:textId="1BDFF554" w:rsidR="00CA40A4" w:rsidRPr="007705AB" w:rsidRDefault="00CA40A4" w:rsidP="00CA40A4">
      <w:pPr>
        <w:pStyle w:val="Brdtext"/>
      </w:pPr>
      <w:r w:rsidRPr="00A27C5E">
        <w:lastRenderedPageBreak/>
        <w:t xml:space="preserve">Utbetalningar för </w:t>
      </w:r>
      <w:r w:rsidRPr="00A27C5E">
        <w:rPr>
          <w:i/>
        </w:rPr>
        <w:t>Stöd vid korttidsarbete</w:t>
      </w:r>
      <w:r w:rsidR="00A27C5E" w:rsidRPr="00A27C5E">
        <w:t xml:space="preserve"> minskade med 1 miljard</w:t>
      </w:r>
      <w:r w:rsidR="00A27C5E">
        <w:t xml:space="preserve"> kronor</w:t>
      </w:r>
      <w:r w:rsidR="00A27C5E" w:rsidRPr="00A27C5E">
        <w:t xml:space="preserve">. </w:t>
      </w:r>
      <w:r w:rsidRPr="00A27C5E">
        <w:t>Från och med 1 december 2022 gick det inte längre att söka det tillfälliga stödet.</w:t>
      </w:r>
      <w:r w:rsidRPr="007705AB">
        <w:t xml:space="preserve"> </w:t>
      </w:r>
    </w:p>
    <w:p w14:paraId="6A402622" w14:textId="77777777" w:rsidR="00CA40A4" w:rsidRPr="003D7524" w:rsidRDefault="00CA40A4" w:rsidP="00CA40A4">
      <w:pPr>
        <w:rPr>
          <w:iCs/>
          <w:shd w:val="clear" w:color="auto" w:fill="FFFFFF"/>
          <w:lang w:bidi="sv-SE"/>
        </w:rPr>
      </w:pPr>
      <w:r w:rsidRPr="003D7524">
        <w:t xml:space="preserve">Från anslaget </w:t>
      </w:r>
      <w:r w:rsidRPr="003D7524">
        <w:rPr>
          <w:i/>
          <w:iCs/>
          <w:shd w:val="clear" w:color="auto" w:fill="FFFFFF"/>
          <w:lang w:bidi="sv-SE"/>
        </w:rPr>
        <w:t xml:space="preserve">Biogasstöd </w:t>
      </w:r>
      <w:r w:rsidRPr="003D7524">
        <w:rPr>
          <w:iCs/>
          <w:shd w:val="clear" w:color="auto" w:fill="FFFFFF"/>
          <w:lang w:bidi="sv-SE"/>
        </w:rPr>
        <w:t xml:space="preserve">utbetalades 0,4 miljarder kronor under kvartalet. </w:t>
      </w:r>
    </w:p>
    <w:p w14:paraId="4296C86C" w14:textId="77777777" w:rsidR="00CA40A4" w:rsidRPr="007356E2" w:rsidRDefault="00CA40A4" w:rsidP="00CA40A4">
      <w:pPr>
        <w:spacing w:before="360" w:after="160" w:line="240" w:lineRule="auto"/>
        <w:ind w:left="-170" w:right="-227"/>
        <w:rPr>
          <w:rFonts w:asciiTheme="minorHAnsi" w:eastAsiaTheme="minorHAnsi" w:hAnsiTheme="minorHAnsi" w:cstheme="minorBidi"/>
          <w:noProof/>
          <w:sz w:val="6"/>
          <w:szCs w:val="6"/>
          <w:lang w:eastAsia="en-US"/>
        </w:rPr>
      </w:pPr>
      <w:r w:rsidRPr="007356E2">
        <w:rPr>
          <w:rFonts w:asciiTheme="minorHAnsi" w:eastAsiaTheme="minorHAnsi" w:hAnsiTheme="minorHAnsi" w:cstheme="minorBidi"/>
          <w:noProof/>
          <w:sz w:val="6"/>
          <w:szCs w:val="6"/>
        </w:rPr>
        <mc:AlternateContent>
          <mc:Choice Requires="wps">
            <w:drawing>
              <wp:inline distT="0" distB="0" distL="0" distR="0" wp14:anchorId="09A06A86" wp14:editId="6A234BCD">
                <wp:extent cx="4896000" cy="0"/>
                <wp:effectExtent l="0" t="0" r="0" b="0"/>
                <wp:docPr id="14" name="Rak koppling 14" descr="Markering för start på faktaruta"/>
                <wp:cNvGraphicFramePr/>
                <a:graphic xmlns:a="http://schemas.openxmlformats.org/drawingml/2006/main">
                  <a:graphicData uri="http://schemas.microsoft.com/office/word/2010/wordprocessingShape">
                    <wps:wsp>
                      <wps:cNvCnPr/>
                      <wps:spPr>
                        <a:xfrm>
                          <a:off x="0" y="0"/>
                          <a:ext cx="4896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29C67126" id="Rak koppling 14"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8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r64gEAAJkDAAAOAAAAZHJzL2Uyb0RvYy54bWysU0tu2zAQ3RfoHQjuaylBGiSC5SxipJt+&#10;jDY5wIQiJcH8YYax7AP1Cr1ALtYhrbhpuyuqBTUfztO8N6Plzd5ZsdNIY/CtPFvUUmivQjf6vpUP&#10;93fvrqSgBL4DG7xu5UGTvFm9fbOcYqPPwxBsp1EwiKdmiq0cUopNVZEatANahKg9J01AB4ld7KsO&#10;YWJ0Z6vzur6spoBdxKA0EUfXx6RcFXxjtEpfjCGdhG0l95bKieV8zGe1WkLTI8RhVHMb8A9dOBg9&#10;f/QEtYYE4gnHv6DcqDBQMGmhgquCMaPShQOzOav/YPNtgKgLFxaH4kkm+n+w6vNug2LseHYXUnhw&#10;PKOvsBXbEKNlQUUOd5oUa/YJcKsxB83zD8xjxSTi83dhYMv2U4Is5xSpYdRbv8HZo7jBrM3eoMtv&#10;Zi32ZQSH0wj0PgnFwYur68u65kmpl1z1qzAipQ86OJGNVnJ/WR1oYPeREn+Mr75cyWEf7kZry4St&#10;FxNTvK7fZ2jgRTMWEpsuMnXyvRRge95glbBAUrBjl8szEB3o1qLYAS8R714XpnvuVwoLlDjBJMqT&#10;2XMLv5XmftZAw7G4pOZr1mdoXXZ0bj9LdxQrW4+hOxQNq+zx/Av6vKt5wV77bL/+o1Y/AQAA//8D&#10;AFBLAwQUAAYACAAAACEA6PZ7ntgAAAACAQAADwAAAGRycy9kb3ducmV2LnhtbEyPy07DMBBF90j9&#10;B2sqsUGtUxYUpXGqlgqxQYiGfoAbTx5qPLZiJw1/z5QNbEY6uqM7Z7LtZDsxYh9aRwpWywQEUulM&#10;S7WC09fr4hlEiJqM7hyhgm8MsM1nd5lOjbvSEcci1oJLKKRaQROjT6UMZYNWh6XzSJxVrrc6Mva1&#10;NL2+crnt5GOSPEmrW+ILjfb40mB5KQar4PPwcLgUH/spnN4rP9S+iuPbqNT9fNptQESc4t8y3PRZ&#10;HXJ2OruBTBCdAn4k/k7O1usV4/mGMs/kf/X8BwAA//8DAFBLAQItABQABgAIAAAAIQC2gziS/gAA&#10;AOEBAAATAAAAAAAAAAAAAAAAAAAAAABbQ29udGVudF9UeXBlc10ueG1sUEsBAi0AFAAGAAgAAAAh&#10;ADj9If/WAAAAlAEAAAsAAAAAAAAAAAAAAAAALwEAAF9yZWxzLy5yZWxzUEsBAi0AFAAGAAgAAAAh&#10;AGx5yvriAQAAmQMAAA4AAAAAAAAAAAAAAAAALgIAAGRycy9lMm9Eb2MueG1sUEsBAi0AFAAGAAgA&#10;AAAhAOj2e57YAAAAAgEAAA8AAAAAAAAAAAAAAAAAPAQAAGRycy9kb3ducmV2LnhtbFBLBQYAAAAA&#10;BAAEAPMAAABBBQAAAAA=&#10;" strokecolor="windowText" strokeweight="1.5pt">
                <w10:anchorlock/>
              </v:line>
            </w:pict>
          </mc:Fallback>
        </mc:AlternateContent>
      </w:r>
    </w:p>
    <w:p w14:paraId="2D93AF5A" w14:textId="77777777" w:rsidR="00CA40A4" w:rsidRPr="007356E2" w:rsidRDefault="00CA40A4" w:rsidP="00CA40A4">
      <w:pPr>
        <w:pStyle w:val="Rubrik4"/>
        <w:shd w:val="clear" w:color="auto" w:fill="F2F2F2" w:themeFill="background1" w:themeFillShade="F2"/>
      </w:pPr>
      <w:r w:rsidRPr="007356E2">
        <w:rPr>
          <w:rFonts w:eastAsiaTheme="minorHAnsi"/>
          <w:lang w:eastAsia="en-US"/>
        </w:rPr>
        <w:t>Uppdaterade villkor kvartal 1 2023</w:t>
      </w:r>
    </w:p>
    <w:p w14:paraId="15BADA8D" w14:textId="77777777" w:rsidR="00CA40A4" w:rsidRPr="007356E2" w:rsidRDefault="00CA40A4" w:rsidP="00D43EB7">
      <w:pPr>
        <w:pStyle w:val="ESVPunktlista-"/>
        <w:shd w:val="clear" w:color="auto" w:fill="F2F2F2" w:themeFill="background1" w:themeFillShade="F2"/>
        <w:rPr>
          <w:rFonts w:eastAsiaTheme="minorHAnsi"/>
          <w:lang w:eastAsia="en-US"/>
        </w:rPr>
      </w:pPr>
      <w:r w:rsidRPr="007356E2">
        <w:rPr>
          <w:rFonts w:eastAsiaTheme="minorHAnsi"/>
          <w:lang w:eastAsia="en-US"/>
        </w:rPr>
        <w:t xml:space="preserve">Korttidspermittering innebär att anställda går ner i arbetstid en tid samtidigt som arbetsgivaren får ekonomiskt stöd av staten. De anställda får behålla en stor del av sin lön samtidigt som företagets personalkostnader minskar. För att använda korttidspermitteringen måste både arbetsgivare och arbetstagare vara överens om det. Företagen har kunnat permittera från mitten av mars 2020 och systemet har både förstärkts och förlängts. Dock skiljer sig korttidsarbete 2021 från det tidigare stödet på flera punkter. Stödet gällde fram till och med 30 september 2021. Från och med den 1 oktober 2021 gäller det ordinarie systemet för stöd vid korttidsarbete. </w:t>
      </w:r>
    </w:p>
    <w:p w14:paraId="3C5F184F" w14:textId="77777777" w:rsidR="00CA40A4" w:rsidRPr="007356E2" w:rsidRDefault="00CA40A4" w:rsidP="0077442C">
      <w:pPr>
        <w:pStyle w:val="ESVPunktlista-"/>
        <w:shd w:val="clear" w:color="auto" w:fill="F2F2F2" w:themeFill="background1" w:themeFillShade="F2"/>
        <w:spacing w:after="0"/>
        <w:rPr>
          <w:rFonts w:eastAsiaTheme="minorHAnsi"/>
          <w:lang w:eastAsia="en-US"/>
        </w:rPr>
      </w:pPr>
      <w:r w:rsidRPr="007356E2">
        <w:rPr>
          <w:rFonts w:eastAsiaTheme="minorHAnsi"/>
          <w:lang w:eastAsia="en-US"/>
        </w:rPr>
        <w:t>Lag om omställningsstöd är ett ekonomiskt stöd till företag vars nettoomsättning har minskat i större omfattning till följd av spridningen av sjukdomen covid-19. Omställningsstödet förlängdes till september 2022 och omfattade olika perioder. Stödet räknas som ett statsstöd enligt EU:s statsstödsregler.</w:t>
      </w:r>
      <w:r w:rsidRPr="003D0F65">
        <w:rPr>
          <w:rFonts w:eastAsiaTheme="minorHAnsi"/>
          <w:lang w:eastAsia="en-US"/>
        </w:rPr>
        <w:t xml:space="preserve"> </w:t>
      </w:r>
      <w:r w:rsidRPr="007356E2">
        <w:rPr>
          <w:rFonts w:eastAsiaTheme="minorHAnsi"/>
          <w:lang w:eastAsia="en-US"/>
        </w:rPr>
        <w:t>Därför har regeringen behövt ansöka om och få stödet godkänt hos EU-kommissionen innan det kan börja betalas ut.</w:t>
      </w:r>
    </w:p>
    <w:p w14:paraId="2734544F" w14:textId="77777777" w:rsidR="00CA40A4" w:rsidRPr="0086662F" w:rsidRDefault="00CA40A4" w:rsidP="00CA40A4">
      <w:pPr>
        <w:spacing w:before="360" w:after="160" w:line="240" w:lineRule="auto"/>
        <w:ind w:left="-170" w:right="-227"/>
        <w:rPr>
          <w:rFonts w:asciiTheme="minorHAnsi" w:eastAsiaTheme="minorHAnsi" w:hAnsiTheme="minorHAnsi" w:cstheme="minorBidi"/>
          <w:noProof/>
          <w:sz w:val="6"/>
          <w:szCs w:val="6"/>
          <w:lang w:eastAsia="en-US"/>
        </w:rPr>
      </w:pPr>
      <w:r w:rsidRPr="0086662F">
        <w:rPr>
          <w:rFonts w:asciiTheme="minorHAnsi" w:eastAsiaTheme="minorHAnsi" w:hAnsiTheme="minorHAnsi" w:cstheme="minorBidi"/>
          <w:noProof/>
          <w:sz w:val="6"/>
          <w:szCs w:val="6"/>
        </w:rPr>
        <mc:AlternateContent>
          <mc:Choice Requires="wps">
            <w:drawing>
              <wp:inline distT="0" distB="0" distL="0" distR="0" wp14:anchorId="671FEF5B" wp14:editId="4F2E67E0">
                <wp:extent cx="4767943" cy="0"/>
                <wp:effectExtent l="0" t="0" r="33020" b="19050"/>
                <wp:docPr id="16" name="Rak koppling 16" descr="Markering för slut på faktaruta"/>
                <wp:cNvGraphicFramePr/>
                <a:graphic xmlns:a="http://schemas.openxmlformats.org/drawingml/2006/main">
                  <a:graphicData uri="http://schemas.microsoft.com/office/word/2010/wordprocessingShape">
                    <wps:wsp>
                      <wps:cNvCnPr/>
                      <wps:spPr>
                        <a:xfrm>
                          <a:off x="0" y="0"/>
                          <a:ext cx="4767943"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41E0D9C5" id="Rak koppling 16"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5.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7q5QEAAJgDAAAOAAAAZHJzL2Uyb0RvYy54bWysU0tu2zAQ3RfoHQjuazlp6jSC5SxipJt+&#10;jDQ9wIQiLcH8YYa27AP1Cr1ALtYhrbhpsiuqBTUfztO8N6P59d5ZsdNIffCNPJtMpdBehbb360b+&#10;uL9991EKSuBbsMHrRh40yevF2zfzIdb6PHTBthoFg3iqh9jILqVYVxWpTjugSYjac9IEdJDYxXXV&#10;IgyM7mx1Pp3OqiFgGzEoTcTR5TEpFwXfGK3SN2NIJ2Ebyb2lcmI5H/JZLeZQrxFi16uxDfiHLhz0&#10;nj96glpCArHF/hWU6xUGCiZNVHBVMKZXunBgNmfTF2y+dxB14cLiUDzJRP8PVn3drVD0Lc9uJoUH&#10;xzO6g43YhBgtCypyuNWkWLMvgBuNOWgef6Egu00iPv4UBjYJcJsgqzlEqhn0xq9w9CiuMEuzN+jy&#10;m0mLfZnA4TQBvU9CcfDicnZ5dfFeCvWUq/4URqT0SQcnstFIbi+LAzXsPlPij/HVpys57MNtb20Z&#10;sPViYIZX0w+8Awp4z4yFxKaLzJz8Wgqwa15glbBAUrB9m8szEB3oxqLYAe8Qr14bhnvuVwoLlDjB&#10;JMqT2XMLf5XmfpZA3bG4pMZr1mdoXVZ0bD9LdxQrWw+hPRQNq+zx+Av6uKp5v577bD//oRa/AQAA&#10;//8DAFBLAwQUAAYACAAAACEARGX+LdkAAAACAQAADwAAAGRycy9kb3ducmV2LnhtbEyPzWrDMBCE&#10;74W8g9hALyWRU+ifazmkDaWXElonD6BY6x9irYS1dty3r9JLexkYZpn5NltPthMj9qF1pGC1TEAg&#10;lc60VCs47N8WjyACazK6c4QKvjHAOp9dZTo17kxfOBZci1hCIdUKGmafShnKBq0OS+eRYla53mqO&#10;tq+l6fU5lttO3ibJvbS6pbjQaI+vDZanYrAKPrc321Oxe5nC4aPyQ+0rHt9Hpa7n0+YZBOPEf8dw&#10;wY/okEemoxvIBNEpiI/wr8bs4S55AnG8WJln8j96/gMAAP//AwBQSwECLQAUAAYACAAAACEAtoM4&#10;kv4AAADhAQAAEwAAAAAAAAAAAAAAAAAAAAAAW0NvbnRlbnRfVHlwZXNdLnhtbFBLAQItABQABgAI&#10;AAAAIQA4/SH/1gAAAJQBAAALAAAAAAAAAAAAAAAAAC8BAABfcmVscy8ucmVsc1BLAQItABQABgAI&#10;AAAAIQAQTq7q5QEAAJgDAAAOAAAAAAAAAAAAAAAAAC4CAABkcnMvZTJvRG9jLnhtbFBLAQItABQA&#10;BgAIAAAAIQBEZf4t2QAAAAIBAAAPAAAAAAAAAAAAAAAAAD8EAABkcnMvZG93bnJldi54bWxQSwUG&#10;AAAAAAQABADzAAAARQUAAAAA&#10;" strokecolor="windowText" strokeweight="1.5pt">
                <w10:anchorlock/>
              </v:line>
            </w:pict>
          </mc:Fallback>
        </mc:AlternateContent>
      </w:r>
    </w:p>
    <w:p w14:paraId="31DAD4BF" w14:textId="77777777" w:rsidR="00CA40A4" w:rsidRPr="0086662F" w:rsidRDefault="00CA40A4" w:rsidP="00D0634D">
      <w:pPr>
        <w:pStyle w:val="NumreradRubrik3"/>
        <w:tabs>
          <w:tab w:val="clear" w:pos="1247"/>
          <w:tab w:val="num" w:pos="964"/>
        </w:tabs>
        <w:spacing w:before="240"/>
        <w:ind w:left="964"/>
      </w:pPr>
      <w:bookmarkStart w:id="97" w:name="_Toc127523102"/>
      <w:bookmarkStart w:id="98" w:name="_Toc135131964"/>
      <w:r w:rsidRPr="0086662F">
        <w:t>Kommunala sektorn</w:t>
      </w:r>
      <w:bookmarkEnd w:id="97"/>
      <w:bookmarkEnd w:id="98"/>
    </w:p>
    <w:p w14:paraId="33207F8D" w14:textId="77777777" w:rsidR="00CA40A4" w:rsidRPr="0086662F" w:rsidRDefault="00CA40A4" w:rsidP="00CA40A4">
      <w:pPr>
        <w:pStyle w:val="Brdtext"/>
      </w:pPr>
      <w:r w:rsidRPr="0086662F">
        <w:t>Stö</w:t>
      </w:r>
      <w:r>
        <w:t>d till kommunsektorn ökade med 5</w:t>
      </w:r>
      <w:r w:rsidRPr="0086662F">
        <w:t xml:space="preserve"> miljard</w:t>
      </w:r>
      <w:r>
        <w:t>er</w:t>
      </w:r>
      <w:r w:rsidRPr="0086662F">
        <w:t xml:space="preserve"> kronor under första kvartalet och uppgick</w:t>
      </w:r>
      <w:r>
        <w:t xml:space="preserve"> till 133</w:t>
      </w:r>
      <w:r w:rsidRPr="0086662F">
        <w:t xml:space="preserve"> miljarder kronor. </w:t>
      </w:r>
    </w:p>
    <w:p w14:paraId="00CA07BD" w14:textId="77777777" w:rsidR="00CA40A4" w:rsidRPr="0086662F" w:rsidRDefault="00CA40A4" w:rsidP="00CA40A4">
      <w:pPr>
        <w:pStyle w:val="Rubrik4"/>
      </w:pPr>
      <w:r w:rsidRPr="0086662F">
        <w:t>Primärkommuner</w:t>
      </w:r>
    </w:p>
    <w:p w14:paraId="61978406" w14:textId="77777777" w:rsidR="00CA40A4" w:rsidRPr="0086662F" w:rsidRDefault="00CA40A4" w:rsidP="00CA40A4">
      <w:pPr>
        <w:pStyle w:val="Brdtext"/>
      </w:pPr>
      <w:r w:rsidRPr="0086662F">
        <w:t>Löpande transfereringar</w:t>
      </w:r>
      <w:r>
        <w:t xml:space="preserve"> till primärkommuner ökade med 5</w:t>
      </w:r>
      <w:r w:rsidRPr="0086662F">
        <w:t xml:space="preserve"> miljarder kronor jämfört med första kvartalet</w:t>
      </w:r>
      <w:r>
        <w:t xml:space="preserve"> 2022</w:t>
      </w:r>
      <w:r w:rsidRPr="0086662F">
        <w:t xml:space="preserve"> o</w:t>
      </w:r>
      <w:r>
        <w:t>ch uppgick till 82</w:t>
      </w:r>
      <w:r w:rsidRPr="0086662F">
        <w:t xml:space="preserve"> miljarder kronor. </w:t>
      </w:r>
    </w:p>
    <w:p w14:paraId="0CB0B406" w14:textId="77777777" w:rsidR="00CA40A4" w:rsidRDefault="00CA40A4" w:rsidP="00CA40A4">
      <w:pPr>
        <w:pStyle w:val="Brdtext"/>
      </w:pPr>
      <w:r w:rsidRPr="005C79BE">
        <w:t>Den kommuna</w:t>
      </w:r>
      <w:r>
        <w:t>lekonomiska utjämningen blev 0,2</w:t>
      </w:r>
      <w:r w:rsidRPr="005C79BE">
        <w:t xml:space="preserve"> miljarder kronor högre och uppgick till 27 miljarder kronor. Det beror främst på den kompensation som kommunerna får för minskade skatteunderlag, vilket är en följd av det förhöjda grundavdraget för personer över 65 år.</w:t>
      </w:r>
    </w:p>
    <w:p w14:paraId="71F700F3" w14:textId="77777777" w:rsidR="00CA40A4" w:rsidRPr="005C79BE" w:rsidRDefault="00CA40A4" w:rsidP="00CA40A4">
      <w:pPr>
        <w:pStyle w:val="Brdtext"/>
      </w:pPr>
      <w:r>
        <w:t xml:space="preserve">Stödet för </w:t>
      </w:r>
      <w:r w:rsidRPr="00706E67">
        <w:rPr>
          <w:i/>
        </w:rPr>
        <w:t>Stimulansbidrag och åtgärder inom äldreområdet</w:t>
      </w:r>
      <w:r>
        <w:t xml:space="preserve"> ökade med 1 miljard kronor mellan kvartalen. Socialstyrelsen fick i uppdrag att betalat ut större bidrag under första kvartalet 2023. </w:t>
      </w:r>
    </w:p>
    <w:p w14:paraId="2BEC6204" w14:textId="77777777" w:rsidR="00CA40A4" w:rsidRPr="005C79BE" w:rsidRDefault="00CA40A4" w:rsidP="00CA40A4">
      <w:pPr>
        <w:pStyle w:val="Brdtext"/>
      </w:pPr>
      <w:r w:rsidRPr="005C79BE">
        <w:rPr>
          <w:i/>
        </w:rPr>
        <w:lastRenderedPageBreak/>
        <w:t>Ersättningar och bostadskostnader</w:t>
      </w:r>
      <w:r>
        <w:t xml:space="preserve"> ökade med 0,5</w:t>
      </w:r>
      <w:r w:rsidRPr="005C79BE">
        <w:t xml:space="preserve"> milja</w:t>
      </w:r>
      <w:r>
        <w:t>rder kronor och uppgick till 0,9</w:t>
      </w:r>
      <w:r w:rsidRPr="005C79BE">
        <w:t xml:space="preserve"> miljarder kronor. Ökningen beror främst på tillfälliga bostäder med heltäckande tjänst för ukrainska medborgare som ansökt om tillfälligt skydd enligt Massflyktdirektivet. </w:t>
      </w:r>
    </w:p>
    <w:p w14:paraId="2678F11F" w14:textId="77777777" w:rsidR="00CA40A4" w:rsidRPr="00727A70" w:rsidRDefault="00CA40A4" w:rsidP="00CA40A4">
      <w:pPr>
        <w:pStyle w:val="Brdtext"/>
      </w:pPr>
      <w:r>
        <w:t>Utfallet för anslaget</w:t>
      </w:r>
      <w:r w:rsidRPr="00727A70">
        <w:t xml:space="preserve"> </w:t>
      </w:r>
      <w:r w:rsidRPr="00727A70">
        <w:rPr>
          <w:i/>
        </w:rPr>
        <w:t>Maxtaxa i förskola, fritidshem och annan pedag</w:t>
      </w:r>
      <w:r>
        <w:rPr>
          <w:i/>
        </w:rPr>
        <w:t>ogisk verksamhet samt kvalitetshöjande åtgärder inom förskola</w:t>
      </w:r>
      <w:r w:rsidRPr="00727A70">
        <w:t xml:space="preserve"> </w:t>
      </w:r>
      <w:r>
        <w:t>ökade med 1 miljard</w:t>
      </w:r>
      <w:r w:rsidRPr="00727A70">
        <w:t xml:space="preserve"> kronor mellan kvartalen</w:t>
      </w:r>
      <w:r>
        <w:t xml:space="preserve"> vilket förklaras av att utbetalningar under 2023 gjordes under första kvartalet medan utbetalningar för 2022 gjordes under andra kvartalet</w:t>
      </w:r>
      <w:r w:rsidRPr="00727A70">
        <w:t xml:space="preserve">. Utbetalningar för </w:t>
      </w:r>
      <w:r w:rsidRPr="00727A70">
        <w:rPr>
          <w:i/>
        </w:rPr>
        <w:t>Statligt stöd till vuxenutbildning</w:t>
      </w:r>
      <w:r w:rsidRPr="00727A70">
        <w:t xml:space="preserve"> och </w:t>
      </w:r>
      <w:r w:rsidRPr="00727A70">
        <w:rPr>
          <w:i/>
        </w:rPr>
        <w:t>Utveckling av skolväsendet</w:t>
      </w:r>
      <w:r w:rsidRPr="00727A70">
        <w:t xml:space="preserve"> </w:t>
      </w:r>
      <w:r w:rsidRPr="00727A70">
        <w:rPr>
          <w:i/>
        </w:rPr>
        <w:t>och annan pedagogisk verksamhet</w:t>
      </w:r>
      <w:r>
        <w:t xml:space="preserve"> minskade däremot med 0,3 respektive 1,2</w:t>
      </w:r>
      <w:r w:rsidRPr="00727A70">
        <w:t xml:space="preserve"> miljard</w:t>
      </w:r>
      <w:r>
        <w:t>er</w:t>
      </w:r>
      <w:r w:rsidRPr="00727A70">
        <w:t xml:space="preserve"> kronor under kvartalet.</w:t>
      </w:r>
    </w:p>
    <w:p w14:paraId="02A9EFE6" w14:textId="5E9DBF92" w:rsidR="00F0045F" w:rsidRDefault="00CA40A4" w:rsidP="00F0045F">
      <w:pPr>
        <w:pStyle w:val="Brdtext"/>
      </w:pPr>
      <w:r w:rsidRPr="00F0045F">
        <w:t xml:space="preserve">Anslaget </w:t>
      </w:r>
      <w:r w:rsidRPr="00F0045F">
        <w:rPr>
          <w:i/>
        </w:rPr>
        <w:t>Bidrag till psykiatri</w:t>
      </w:r>
      <w:r w:rsidRPr="00F0045F">
        <w:t xml:space="preserve"> </w:t>
      </w:r>
      <w:r>
        <w:t>minskade med 0</w:t>
      </w:r>
      <w:r w:rsidR="00F0045F">
        <w:t xml:space="preserve">,2 miljarder kronor mellan kvartalen. </w:t>
      </w:r>
    </w:p>
    <w:p w14:paraId="49A849D3" w14:textId="1D3227E5" w:rsidR="00CA40A4" w:rsidRPr="005C79BE" w:rsidRDefault="00CA40A4" w:rsidP="00F0045F">
      <w:pPr>
        <w:pStyle w:val="Brdtext"/>
      </w:pPr>
      <w:r w:rsidRPr="005C79BE">
        <w:t>Kommunersättningar vid flyktingmottagande till</w:t>
      </w:r>
      <w:r>
        <w:t xml:space="preserve"> primärkommuner minskade med 0,2</w:t>
      </w:r>
      <w:r w:rsidRPr="005C79BE">
        <w:t> miljarder kronor första kvartalet</w:t>
      </w:r>
      <w:r>
        <w:t xml:space="preserve"> och uppgick till 0,9</w:t>
      </w:r>
      <w:r w:rsidRPr="005C79BE">
        <w:t xml:space="preserve"> miljarder kronor. </w:t>
      </w:r>
    </w:p>
    <w:p w14:paraId="5825032F" w14:textId="77777777" w:rsidR="00CA40A4" w:rsidRPr="003529B5" w:rsidRDefault="00CA40A4" w:rsidP="00CA40A4">
      <w:pPr>
        <w:pStyle w:val="Rubrik4"/>
      </w:pPr>
      <w:r w:rsidRPr="003529B5">
        <w:t>Regioner</w:t>
      </w:r>
    </w:p>
    <w:p w14:paraId="1EF8129E" w14:textId="77777777" w:rsidR="00CA40A4" w:rsidRPr="003529B5" w:rsidRDefault="00CA40A4" w:rsidP="00CA40A4">
      <w:pPr>
        <w:pStyle w:val="Brdtext"/>
      </w:pPr>
      <w:r w:rsidRPr="003529B5">
        <w:t>Löpande transferering</w:t>
      </w:r>
      <w:r>
        <w:t>ar till regioner uppgick till 50</w:t>
      </w:r>
      <w:r w:rsidRPr="003529B5">
        <w:t xml:space="preserve"> miljarder kron</w:t>
      </w:r>
      <w:r>
        <w:t>or vilket var en minskning med 0,1</w:t>
      </w:r>
      <w:r w:rsidRPr="003529B5">
        <w:t xml:space="preserve"> miljarder kronor jämfört med första kvartalet</w:t>
      </w:r>
      <w:r>
        <w:t xml:space="preserve"> 2022</w:t>
      </w:r>
      <w:r w:rsidRPr="003529B5">
        <w:t xml:space="preserve">. </w:t>
      </w:r>
    </w:p>
    <w:p w14:paraId="2DEF0A7F" w14:textId="77777777" w:rsidR="00CA40A4" w:rsidRPr="003B5DE1" w:rsidRDefault="00CA40A4" w:rsidP="00CA40A4">
      <w:pPr>
        <w:pStyle w:val="Brdtext"/>
      </w:pPr>
      <w:r w:rsidRPr="00C81E5E">
        <w:t>Utbetalningar</w:t>
      </w:r>
      <w:r>
        <w:t xml:space="preserve"> för </w:t>
      </w:r>
      <w:r w:rsidRPr="003B5DE1">
        <w:rPr>
          <w:i/>
        </w:rPr>
        <w:t>Bidrag</w:t>
      </w:r>
      <w:r>
        <w:rPr>
          <w:i/>
        </w:rPr>
        <w:t>et</w:t>
      </w:r>
      <w:r w:rsidRPr="003B5DE1">
        <w:rPr>
          <w:i/>
        </w:rPr>
        <w:t xml:space="preserve"> till folkhälsa och sjukvård</w:t>
      </w:r>
      <w:r>
        <w:t xml:space="preserve"> </w:t>
      </w:r>
      <w:r w:rsidRPr="003B5DE1">
        <w:t xml:space="preserve">minskade med 2 miljarder kronor första kvartalet. </w:t>
      </w:r>
    </w:p>
    <w:p w14:paraId="46726E79" w14:textId="77777777" w:rsidR="00CA40A4" w:rsidRPr="009D79A0" w:rsidRDefault="00CA40A4" w:rsidP="00CA40A4">
      <w:pPr>
        <w:pStyle w:val="Brdtext"/>
      </w:pPr>
      <w:r w:rsidRPr="009D79A0">
        <w:t>Den kommunalekonomiska utjämni</w:t>
      </w:r>
      <w:r>
        <w:t>ngen till regioner var närmast oförändrade och uppgick</w:t>
      </w:r>
      <w:r w:rsidRPr="009D79A0">
        <w:t xml:space="preserve"> till 11 miljarder kronor första kvartalet. </w:t>
      </w:r>
    </w:p>
    <w:p w14:paraId="2F04E49C" w14:textId="77777777" w:rsidR="00CA40A4" w:rsidRPr="00DA4BD4" w:rsidRDefault="00CA40A4" w:rsidP="00CA40A4">
      <w:pPr>
        <w:pStyle w:val="Brdtext"/>
      </w:pPr>
      <w:r w:rsidRPr="00C5369A">
        <w:rPr>
          <w:i/>
        </w:rPr>
        <w:t>Bidrag till läkemedelsförmånerna</w:t>
      </w:r>
      <w:r w:rsidRPr="00DA4BD4">
        <w:t xml:space="preserve"> blev 8 miljarder kronor, en ökning med 0,6 miljarder kronor jämfört med första kvartalet 2022. </w:t>
      </w:r>
    </w:p>
    <w:p w14:paraId="69C3078A" w14:textId="77777777" w:rsidR="00CA40A4" w:rsidRPr="006E1CB5" w:rsidRDefault="00CA40A4" w:rsidP="00CA40A4">
      <w:pPr>
        <w:pStyle w:val="Brdtext"/>
      </w:pPr>
      <w:r w:rsidRPr="005700D6">
        <w:t xml:space="preserve">Anslaget </w:t>
      </w:r>
      <w:r w:rsidRPr="005700D6">
        <w:rPr>
          <w:i/>
        </w:rPr>
        <w:t>Prestationsbundna insatser för att korta vårdköerna</w:t>
      </w:r>
      <w:r>
        <w:t xml:space="preserve"> ökade med en 0,2</w:t>
      </w:r>
      <w:r w:rsidRPr="005700D6">
        <w:t xml:space="preserve"> miljard</w:t>
      </w:r>
      <w:r>
        <w:t>er</w:t>
      </w:r>
      <w:r w:rsidRPr="005700D6">
        <w:t xml:space="preserve"> kronor under första kvartalet. </w:t>
      </w:r>
      <w:r>
        <w:t xml:space="preserve">Stöd till </w:t>
      </w:r>
      <w:r w:rsidRPr="00770F78">
        <w:rPr>
          <w:i/>
        </w:rPr>
        <w:t>Bidrag till psykiatri</w:t>
      </w:r>
      <w:r>
        <w:rPr>
          <w:i/>
        </w:rPr>
        <w:t xml:space="preserve"> </w:t>
      </w:r>
      <w:r w:rsidRPr="006E1CB5">
        <w:t xml:space="preserve">minskade däremot med </w:t>
      </w:r>
      <w:r>
        <w:t>motsvarande belopp under kvar</w:t>
      </w:r>
      <w:r w:rsidRPr="006E1CB5">
        <w:t>talet</w:t>
      </w:r>
      <w:r>
        <w:t>.</w:t>
      </w:r>
    </w:p>
    <w:p w14:paraId="7A053549" w14:textId="77777777" w:rsidR="00CA40A4" w:rsidRPr="005F4A85" w:rsidRDefault="00CA40A4" w:rsidP="00CA40A4">
      <w:pPr>
        <w:pStyle w:val="Brdtext"/>
      </w:pPr>
      <w:r w:rsidRPr="00E16267">
        <w:t xml:space="preserve">Utbetalningar för anslaget </w:t>
      </w:r>
      <w:r w:rsidRPr="00E16267">
        <w:rPr>
          <w:i/>
        </w:rPr>
        <w:t>Ersättningar och bostadskostnader</w:t>
      </w:r>
      <w:r w:rsidRPr="00E16267">
        <w:t xml:space="preserve"> ökade med 0,2 miljarder kronor under första kvartalet. Utbetalningar av schablonersättning för </w:t>
      </w:r>
      <w:r w:rsidRPr="005F4A85">
        <w:t>sjukvård till regionerna har ökat vilket till stor del beror på massflyktdirektivet.</w:t>
      </w:r>
    </w:p>
    <w:p w14:paraId="34DA30E6" w14:textId="77777777" w:rsidR="00CA40A4" w:rsidRPr="005F4A85" w:rsidRDefault="00CA40A4" w:rsidP="00CA40A4">
      <w:pPr>
        <w:pStyle w:val="Rubrik4"/>
      </w:pPr>
      <w:r w:rsidRPr="005F4A85">
        <w:t>Kompensation för skattereduktioner</w:t>
      </w:r>
    </w:p>
    <w:p w14:paraId="3192B94D" w14:textId="77777777" w:rsidR="00CA40A4" w:rsidRPr="005F4A85" w:rsidRDefault="00CA40A4" w:rsidP="00CA40A4">
      <w:pPr>
        <w:pStyle w:val="Brdtext"/>
      </w:pPr>
      <w:r w:rsidRPr="005F4A85">
        <w:t xml:space="preserve">Kompensation för skattereduktionerna till kommuner och regioner ökade med 4 miljarder kronor till 42 miljarder kronor första kvartalet. Förändringen förklarades främst av ökningar inom jobbskatteavdraget. Andelen till kommuner ökade med </w:t>
      </w:r>
      <w:r w:rsidRPr="005F4A85">
        <w:lastRenderedPageBreak/>
        <w:t>3 miljarder kronor till 29 miljarder kronor och delen till regioner ökade med 1 miljard kronor till 13 miljarder kronor.</w:t>
      </w:r>
    </w:p>
    <w:p w14:paraId="64DB9F54" w14:textId="042EA5E9" w:rsidR="00CA40A4" w:rsidRPr="005F4A85" w:rsidRDefault="00CA40A4" w:rsidP="00CA40A4">
      <w:pPr>
        <w:spacing w:after="0" w:line="240" w:lineRule="auto"/>
        <w:rPr>
          <w:rStyle w:val="Rubrik4Char"/>
          <w:rFonts w:ascii="Times New Roman" w:eastAsia="Times New Roman" w:hAnsi="Times New Roman" w:cs="Times New Roman"/>
          <w:bCs w:val="0"/>
          <w:i w:val="0"/>
          <w:iCs w:val="0"/>
        </w:rPr>
      </w:pPr>
      <w:r w:rsidRPr="005F4A85">
        <w:rPr>
          <w:rFonts w:asciiTheme="minorHAnsi" w:eastAsiaTheme="minorHAnsi" w:hAnsiTheme="minorHAnsi" w:cstheme="minorBidi"/>
          <w:noProof/>
          <w:sz w:val="6"/>
          <w:szCs w:val="6"/>
        </w:rPr>
        <mc:AlternateContent>
          <mc:Choice Requires="wps">
            <w:drawing>
              <wp:inline distT="0" distB="0" distL="0" distR="0" wp14:anchorId="4253D2D8" wp14:editId="24CC7379">
                <wp:extent cx="4787900" cy="0"/>
                <wp:effectExtent l="0" t="0" r="31750" b="19050"/>
                <wp:docPr id="19" name="Rak koppling 19" descr="Markering för star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641D7F24" id="Rak koppling 19"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rU4gEAAJkDAAAOAAAAZHJzL2Uyb0RvYy54bWysU0tu2zAQ3RfoHQjuaylB2ySC5SxipJt+&#10;jCY9wIQiJcH8YYax7AP1Cr1ALtYhrbhpuyuqBTUfztO8N6Pl9d5ZsdNIY/CtPFvUUmivQjf6vpXf&#10;7m/fXEpBCXwHNnjdyoMmeb16/Wo5xUafhyHYTqNgEE/NFFs5pBSbqiI1aAe0CFF7TpqADhK72Fcd&#10;wsTozlbndf2+mgJ2EYPSRBxdH5NyVfCN0Sp9MYZ0EraV3FsqJ5bzIZ/VaglNjxCHUc1twD904WD0&#10;/NET1BoSiEcc/4Jyo8JAwaSFCq4KxoxKFw7M5qz+g83dAFEXLiwOxZNM9P9g1efdBsXY8eyupPDg&#10;eEZfYSu2IUbLgooc7jQp1uwT4FZjDpqnH5jHiknEp+/CwJbtxwRZzilSw6g3foOzR3GDWZu9QZff&#10;zFrsywgOpxHofRKKg28vLi+uap6Ues5VvwojUvqggxPZaCX3l9WBBnYfKfHH+OrzlRz24Xa0tkzY&#10;ejFlivW7DA28aMZCYtNFpk6+lwJszxusEhZICnbscnkGogPdWBQ74CXi3evCdM/9SmGBEieYRHky&#10;e27ht9LczxpoOBaX1HzN+gyty47O7WfpjmJl6yF0h6JhlT2ef0GfdzUv2Euf7Zd/1OonAAAA//8D&#10;AFBLAwQUAAYACAAAACEAI/DqjtgAAAACAQAADwAAAGRycy9kb3ducmV2LnhtbEyPy2rDMBBF94X8&#10;g5hANyWRU/rCtRzShtJNCa2TD1Cs8YNYI2HJjvv3nXTTbgYOd7hzJltPthMj9qF1pGC1TEAglc60&#10;VCs47N8WTyBC1GR05wgVfGOAdT67ynRq3Jm+cCxiLbiEQqoVNDH6VMpQNmh1WDqPxFnleqsjY19L&#10;0+szl9tO3ibJg7S6Jb7QaI+vDZanYrAKPrc321Oxe5nC4aPyQ+2rOL6PSl3Pp80ziIhT/FuGiz6r&#10;Q85ORzeQCaJTwI/E38nZ4/0d4/GCMs/kf/X8BwAA//8DAFBLAQItABQABgAIAAAAIQC2gziS/gAA&#10;AOEBAAATAAAAAAAAAAAAAAAAAAAAAABbQ29udGVudF9UeXBlc10ueG1sUEsBAi0AFAAGAAgAAAAh&#10;ADj9If/WAAAAlAEAAAsAAAAAAAAAAAAAAAAALwEAAF9yZWxzLy5yZWxzUEsBAi0AFAAGAAgAAAAh&#10;AOYrOtTiAQAAmQMAAA4AAAAAAAAAAAAAAAAALgIAAGRycy9lMm9Eb2MueG1sUEsBAi0AFAAGAAgA&#10;AAAhACPw6o7YAAAAAgEAAA8AAAAAAAAAAAAAAAAAPAQAAGRycy9kb3ducmV2LnhtbFBLBQYAAAAA&#10;BAAEAPMAAABBBQAAAAA=&#10;" strokecolor="windowText" strokeweight="1.5pt">
                <w10:anchorlock/>
              </v:line>
            </w:pict>
          </mc:Fallback>
        </mc:AlternateContent>
      </w:r>
    </w:p>
    <w:p w14:paraId="74872EB4" w14:textId="77777777" w:rsidR="00D43EB7" w:rsidRPr="00D43EB7" w:rsidRDefault="00CA40A4" w:rsidP="00883D4C">
      <w:pPr>
        <w:pStyle w:val="Brdtext"/>
        <w:shd w:val="clear" w:color="auto" w:fill="F2F2F2" w:themeFill="background1" w:themeFillShade="F2"/>
        <w:spacing w:before="240" w:after="0"/>
        <w:rPr>
          <w:rStyle w:val="Rubrik4Char"/>
        </w:rPr>
      </w:pPr>
      <w:r w:rsidRPr="005F4A85">
        <w:rPr>
          <w:rStyle w:val="Rubrik4Char"/>
        </w:rPr>
        <w:t>Skattereduktioner</w:t>
      </w:r>
    </w:p>
    <w:p w14:paraId="587C49FB" w14:textId="7FE7A3E3" w:rsidR="00CA40A4" w:rsidRPr="005F4A85" w:rsidRDefault="00CA40A4" w:rsidP="00CA40A4">
      <w:pPr>
        <w:pStyle w:val="Brdtext"/>
        <w:shd w:val="clear" w:color="auto" w:fill="F2F2F2" w:themeFill="background1" w:themeFillShade="F2"/>
        <w:rPr>
          <w:rStyle w:val="BrdtextChar"/>
        </w:rPr>
      </w:pPr>
      <w:r w:rsidRPr="005F4A85">
        <w:rPr>
          <w:rStyle w:val="BrdtextChar"/>
        </w:rPr>
        <w:t xml:space="preserve">När Europeiska nationalräkenskapssystemet 2010 (ENS2010) infördes höjdes nivån för transfereringar till den kommunala sektorn med drygt 20 miljarder kronor per kvartal. </w:t>
      </w:r>
    </w:p>
    <w:p w14:paraId="332F14AD" w14:textId="77777777" w:rsidR="00CA40A4" w:rsidRPr="005F4A85" w:rsidRDefault="00CA40A4" w:rsidP="00CA40A4">
      <w:pPr>
        <w:pStyle w:val="Brdtext"/>
        <w:shd w:val="clear" w:color="auto" w:fill="F2F2F2" w:themeFill="background1" w:themeFillShade="F2"/>
        <w:rPr>
          <w:rStyle w:val="BrdtextChar"/>
        </w:rPr>
      </w:pPr>
      <w:r w:rsidRPr="005F4A85">
        <w:rPr>
          <w:rStyle w:val="BrdtextChar"/>
        </w:rPr>
        <w:t xml:space="preserve">Skatterna redovisas per sektor, fördelat på stat, kommun och ålderspensionssystemet. Det innebär att de stora skattereduktionerna, framför allt jobbskatteavdraget och skattereduktionen för hemtjänster (ROT och RUT), gör att statens skatteintäkter från hushållen blir negativa. Enligt de redovisningsprinciper som nationalräkenskaperna tillämpar måste därför en del av dessa skattereduktioner räknas av mot den kommunalskatt som hushållen betalar trots att skattereduktionerna belastar statens budget. </w:t>
      </w:r>
    </w:p>
    <w:p w14:paraId="14C0F19E" w14:textId="0712C6B5" w:rsidR="00CA40A4" w:rsidRPr="005F4A85" w:rsidRDefault="00CA40A4" w:rsidP="00D0634D">
      <w:pPr>
        <w:pStyle w:val="Brdtext"/>
        <w:shd w:val="clear" w:color="auto" w:fill="F2F2F2" w:themeFill="background1" w:themeFillShade="F2"/>
        <w:rPr>
          <w:rFonts w:asciiTheme="minorHAnsi" w:eastAsiaTheme="minorHAnsi" w:hAnsiTheme="minorHAnsi" w:cstheme="minorBidi"/>
          <w:noProof/>
          <w:sz w:val="6"/>
          <w:szCs w:val="6"/>
          <w:lang w:eastAsia="en-US"/>
        </w:rPr>
      </w:pPr>
      <w:r w:rsidRPr="005F4A85">
        <w:rPr>
          <w:rStyle w:val="BrdtextChar"/>
        </w:rPr>
        <w:t>Genom att nationalräkenskaperna på inkomstsidan ”flyttar” en del av skattereduktionerna från staten till kommunerna så måste kommunerna kompenseras med ett fiktivt statsbidrag som är lika stort som den skattereduktion som räknas av från den kommunala skatten. Det innebär att den kommunala inkomstskatten som nationalräkenskaperna redovisar är betydligt lägre än den kommunalskatt som Skatteverket redovisar vid den årliga inkomsttaxeringen.</w:t>
      </w:r>
      <w:r w:rsidRPr="005F4A85">
        <w:rPr>
          <w:rFonts w:asciiTheme="minorHAnsi" w:eastAsiaTheme="minorHAnsi" w:hAnsiTheme="minorHAnsi" w:cstheme="minorBidi"/>
          <w:noProof/>
          <w:sz w:val="6"/>
          <w:szCs w:val="6"/>
        </w:rPr>
        <w:t xml:space="preserve"> </w:t>
      </w:r>
      <w:r w:rsidRPr="005F4A85">
        <w:rPr>
          <w:rFonts w:asciiTheme="minorHAnsi" w:eastAsiaTheme="minorHAnsi" w:hAnsiTheme="minorHAnsi" w:cstheme="minorBidi"/>
          <w:noProof/>
          <w:sz w:val="6"/>
          <w:szCs w:val="6"/>
        </w:rPr>
        <mc:AlternateContent>
          <mc:Choice Requires="wps">
            <w:drawing>
              <wp:inline distT="0" distB="0" distL="0" distR="0" wp14:anchorId="5276BBFA" wp14:editId="3016498D">
                <wp:extent cx="4787900" cy="0"/>
                <wp:effectExtent l="0" t="0" r="31750" b="19050"/>
                <wp:docPr id="21" name="Rak koppling 21" descr="Markering för slu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07CF4A73" id="Rak koppling 21"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005AEAAJgDAAAOAAAAZHJzL2Uyb0RvYy54bWysU0tu2zAQ3RfoHQjua8lG2ySC5SxipJt+&#10;jCY9wIQiLcH8YYa27AP1Cr1ALtYh7bhJuiuqBTUfztO8N6P59d5ZsdNIQ/CtnE5qKbRXoRv8upU/&#10;7m/fXUpBCXwHNnjdyoMmeb14+2Y+xkbPQh9sp1EwiKdmjK3sU4pNVZHqtQOahKg9J01AB4ldXFcd&#10;wsjozlazuv5YjQG7iEFpIo4uj0m5KPjGaJW+GUM6CdtK7i2VE8v5kM9qMYdmjRD7QZ3agH/owsHg&#10;+aNnqCUkEFsc/oJyg8JAwaSJCq4KxgxKFw7MZlq/YnPXQ9SFC4tD8SwT/T9Y9XW3QjF0rZxNpfDg&#10;eEbfYSM2IUbLgooc7jQp1uwL4EZjDprHXyjIbpOIjz+FgU0C3CbIao6RGga98Ss8eRRXmKXZG3T5&#10;zaTFvkzgcJ6A3iehOPj+4vLiquZBqadc9acwIqVPOjiRjVZye1kcaGD3mRJ/jK8+XclhH24Ha8uA&#10;rRcjb+dV/SFDA++ZsZDYdJGZk19LAXbNC6wSFkgKduhyeQaiA91YFDvgHeLV68J4z/1KYYESJ5hE&#10;eTJ7buFFae5nCdQfi0vqdM36DK3Lip7az9IdxcrWQ+gORcMqezz+gn5a1bxfz322n/9Qi98AAAD/&#10;/wMAUEsDBBQABgAIAAAAIQAj8OqO2AAAAAIBAAAPAAAAZHJzL2Rvd25yZXYueG1sTI/LasMwEEX3&#10;hfyDmEA3JZFT+sK1HNKG0k0JrZMPUKzxg1gjYcmO+/eddNNuBg53uHMmW0+2EyP2oXWkYLVMQCCV&#10;zrRUKzjs3xZPIELUZHTnCBV8Y4B1PrvKdGrcmb5wLGItuIRCqhU0MfpUylA2aHVYOo/EWeV6qyNj&#10;X0vT6zOX207eJsmDtLolvtBoj68NlqdisAo+tzfbU7F7mcLho/JD7as4vo9KXc+nzTOIiFP8W4aL&#10;PqtDzk5HN5AJolPAj8Tfydnj/R3j8YIyz+R/9fwHAAD//wMAUEsBAi0AFAAGAAgAAAAhALaDOJL+&#10;AAAA4QEAABMAAAAAAAAAAAAAAAAAAAAAAFtDb250ZW50X1R5cGVzXS54bWxQSwECLQAUAAYACAAA&#10;ACEAOP0h/9YAAACUAQAACwAAAAAAAAAAAAAAAAAvAQAAX3JlbHMvLnJlbHNQSwECLQAUAAYACAAA&#10;ACEA6mjtNOQBAACYAwAADgAAAAAAAAAAAAAAAAAuAgAAZHJzL2Uyb0RvYy54bWxQSwECLQAUAAYA&#10;CAAAACEAI/DqjtgAAAACAQAADwAAAAAAAAAAAAAAAAA+BAAAZHJzL2Rvd25yZXYueG1sUEsFBgAA&#10;AAAEAAQA8wAAAEMFAAAAAA==&#10;" strokecolor="windowText" strokeweight="1.5pt">
                <w10:anchorlock/>
              </v:line>
            </w:pict>
          </mc:Fallback>
        </mc:AlternateContent>
      </w:r>
    </w:p>
    <w:p w14:paraId="4901EA6D" w14:textId="77777777" w:rsidR="00CA40A4" w:rsidRPr="005F4A85" w:rsidRDefault="00CA40A4" w:rsidP="00CA40A4">
      <w:pPr>
        <w:pStyle w:val="Rubrik4"/>
      </w:pPr>
      <w:r w:rsidRPr="005F4A85">
        <w:t>Kommunmoms</w:t>
      </w:r>
    </w:p>
    <w:p w14:paraId="698B41FE" w14:textId="33D5A52E" w:rsidR="00CA40A4" w:rsidRPr="005F4A85" w:rsidRDefault="00CA40A4" w:rsidP="00CA40A4">
      <w:pPr>
        <w:pStyle w:val="Brdtext"/>
      </w:pPr>
      <w:r w:rsidRPr="005F4A85">
        <w:t>Kommunmomsen ökade då konsumtion av varor och tjänster sammanlagt ökade för kommuner och regioner. Första kvartalet ökade momsen till primärkommuner och regioner med 2 miljarder kronor vardera. Totalt uppgick momsen till 14 respektive 7</w:t>
      </w:r>
      <w:r w:rsidR="00561AD5">
        <w:t> m</w:t>
      </w:r>
      <w:r w:rsidRPr="005F4A85">
        <w:t>iljarder kronor.</w:t>
      </w:r>
    </w:p>
    <w:p w14:paraId="1E6FAAC8" w14:textId="77777777" w:rsidR="00CA40A4" w:rsidRPr="005F4A85" w:rsidRDefault="00CA40A4" w:rsidP="00CA40A4">
      <w:pPr>
        <w:pStyle w:val="NumreradRubrik3"/>
        <w:tabs>
          <w:tab w:val="clear" w:pos="1247"/>
          <w:tab w:val="num" w:pos="964"/>
        </w:tabs>
        <w:ind w:left="964"/>
      </w:pPr>
      <w:bookmarkStart w:id="99" w:name="_Toc127523103"/>
      <w:bookmarkStart w:id="100" w:name="_Toc135131965"/>
      <w:r w:rsidRPr="005F4A85">
        <w:t>Hushållssektorn</w:t>
      </w:r>
      <w:bookmarkEnd w:id="99"/>
      <w:bookmarkEnd w:id="100"/>
    </w:p>
    <w:p w14:paraId="3CF777A6" w14:textId="77777777" w:rsidR="00CA40A4" w:rsidRPr="005F4A85" w:rsidRDefault="00CA40A4" w:rsidP="00CA40A4">
      <w:pPr>
        <w:pStyle w:val="Brdtext"/>
      </w:pPr>
      <w:r w:rsidRPr="005F4A85">
        <w:t xml:space="preserve">Löpande transfereringar till hushållssektorn ökade med 6 miljarder kronor första kvartalet och uppgick till 109 miljarder kronor. </w:t>
      </w:r>
    </w:p>
    <w:p w14:paraId="7CB5EF98" w14:textId="77777777" w:rsidR="00CA40A4" w:rsidRPr="005F4A85" w:rsidRDefault="00CA40A4" w:rsidP="00CA40A4">
      <w:pPr>
        <w:pStyle w:val="Rubrik4"/>
      </w:pPr>
      <w:r w:rsidRPr="005F4A85">
        <w:t>Hushållens ideella organisationer</w:t>
      </w:r>
    </w:p>
    <w:p w14:paraId="6AB5A7AE" w14:textId="77777777" w:rsidR="00CA40A4" w:rsidRPr="005F4A85" w:rsidRDefault="00CA40A4" w:rsidP="00CA40A4">
      <w:pPr>
        <w:pStyle w:val="Brdtext"/>
      </w:pPr>
      <w:r w:rsidRPr="005F4A85">
        <w:t xml:space="preserve">Transfereringarna till hushållens ideella organisationer minskade med 2 miljarder kronor första kvartalet och uppgick till 13 miljarder kronor. Bidragen till arbetslöshetsersättning, som betalas till a-kassorna, redovisas som en transferering till hushållens ideella organisationer. Bidraget till a-kassorna minskade med 0,7 miljarder kronor och blev knappt 4 miljarder kronor. </w:t>
      </w:r>
    </w:p>
    <w:p w14:paraId="55EEBC04" w14:textId="77777777" w:rsidR="00CA40A4" w:rsidRPr="005F4A85" w:rsidRDefault="00CA40A4" w:rsidP="00CA40A4">
      <w:pPr>
        <w:pStyle w:val="Rubrik4"/>
      </w:pPr>
      <w:r w:rsidRPr="005F4A85">
        <w:lastRenderedPageBreak/>
        <w:t>Konjunkturnedgången har ännu inte påverkat arbetslösheten</w:t>
      </w:r>
    </w:p>
    <w:p w14:paraId="42AFBE51" w14:textId="77777777" w:rsidR="00CA40A4" w:rsidRDefault="00CA40A4" w:rsidP="00CA40A4">
      <w:pPr>
        <w:pStyle w:val="Brdtext"/>
      </w:pPr>
      <w:r w:rsidRPr="005F4A85">
        <w:t>I slutet av mars var det 335 000 personer inskrivna som arbetslösa. Det var en minskning med drygt 19 000 personer eller 5 procent jämfört med mars 2022. Räknat som andel av den registerbaserade arbetskraften</w:t>
      </w:r>
      <w:r w:rsidRPr="005F4A85">
        <w:rPr>
          <w:rStyle w:val="Fotnotsreferens"/>
        </w:rPr>
        <w:footnoteReference w:id="5"/>
      </w:r>
      <w:r w:rsidRPr="005F4A85">
        <w:rPr>
          <w:rStyle w:val="Fotnotsreferens"/>
        </w:rPr>
        <w:t xml:space="preserve"> </w:t>
      </w:r>
      <w:r w:rsidRPr="005F4A85">
        <w:t>uppgick arbetslösheten för åldrarna (16-65 år) till</w:t>
      </w:r>
      <w:r>
        <w:t xml:space="preserve"> 6,4 procent jämfört med 7,0 procent motsvarande period 2022</w:t>
      </w:r>
      <w:r w:rsidRPr="00440390">
        <w:t xml:space="preserve">. </w:t>
      </w:r>
    </w:p>
    <w:p w14:paraId="6B251399" w14:textId="77777777" w:rsidR="00CA40A4" w:rsidRPr="00440390" w:rsidRDefault="00CA40A4" w:rsidP="00CA40A4">
      <w:pPr>
        <w:pStyle w:val="Brdtext"/>
      </w:pPr>
      <w:r w:rsidRPr="00D60383">
        <w:t>Konjunkturnedgången har ännu inte påverkat arbetslösheten i stort och det finns fortfarande ett stort behov av arbetskraft med efterfrågade kompetenser, säger Marcus Löwing, analytiker på Arbetsförmedlingen.</w:t>
      </w:r>
    </w:p>
    <w:p w14:paraId="086DBD30" w14:textId="77777777" w:rsidR="00CA40A4" w:rsidRPr="009C0538" w:rsidRDefault="00CA40A4" w:rsidP="00CA40A4">
      <w:pPr>
        <w:pStyle w:val="Rubrik4"/>
      </w:pPr>
      <w:r w:rsidRPr="009C0538">
        <w:t xml:space="preserve">Egentliga hushåll </w:t>
      </w:r>
    </w:p>
    <w:p w14:paraId="74FF7D6D" w14:textId="77777777" w:rsidR="00CA40A4" w:rsidRPr="009C0538" w:rsidRDefault="00CA40A4" w:rsidP="00CA40A4">
      <w:pPr>
        <w:pStyle w:val="Brdtext"/>
      </w:pPr>
      <w:r w:rsidRPr="009C0538">
        <w:t>Transfereringarna till egentl</w:t>
      </w:r>
      <w:r>
        <w:t>iga hushåll ökade med 8</w:t>
      </w:r>
      <w:r w:rsidRPr="009C0538">
        <w:t xml:space="preserve"> miljarder kronor under första kvartalet</w:t>
      </w:r>
      <w:r>
        <w:t>. Totalt uppgick de till 97</w:t>
      </w:r>
      <w:r w:rsidRPr="009C0538">
        <w:t xml:space="preserve"> miljarder kronor. </w:t>
      </w:r>
    </w:p>
    <w:p w14:paraId="087BB823" w14:textId="6B077D83" w:rsidR="00CA40A4" w:rsidRPr="009F7B36" w:rsidRDefault="002E3F25" w:rsidP="00CA40A4">
      <w:pPr>
        <w:pStyle w:val="Rubrik4"/>
      </w:pPr>
      <w:r>
        <w:t>Kompensation</w:t>
      </w:r>
      <w:r w:rsidR="00CA40A4" w:rsidRPr="009F7B36">
        <w:t xml:space="preserve"> för höga elpriser</w:t>
      </w:r>
    </w:p>
    <w:p w14:paraId="0D53BBCF" w14:textId="494A0AD2" w:rsidR="00CA40A4" w:rsidRDefault="005029C1" w:rsidP="00CA40A4">
      <w:pPr>
        <w:pStyle w:val="Brdtext"/>
      </w:pPr>
      <w:r>
        <w:t>Ökningen på 4</w:t>
      </w:r>
      <w:r w:rsidR="00CA40A4" w:rsidRPr="009F7B36">
        <w:t xml:space="preserve"> miljarder kronor </w:t>
      </w:r>
      <w:r>
        <w:t xml:space="preserve">netto </w:t>
      </w:r>
      <w:r w:rsidR="00CA40A4" w:rsidRPr="009F7B36">
        <w:t>avsåg transfereringar till hushållssektorn avs</w:t>
      </w:r>
      <w:r w:rsidR="003437D0">
        <w:t xml:space="preserve">eende </w:t>
      </w:r>
      <w:proofErr w:type="spellStart"/>
      <w:r w:rsidR="00466E2A">
        <w:t>elstödet</w:t>
      </w:r>
      <w:proofErr w:type="spellEnd"/>
      <w:r w:rsidR="00466E2A">
        <w:t xml:space="preserve">. </w:t>
      </w:r>
      <w:r w:rsidR="00445E74">
        <w:t xml:space="preserve">Under första kvartalet bokfördes 10 miljarder kronor i </w:t>
      </w:r>
      <w:proofErr w:type="spellStart"/>
      <w:r w:rsidR="00445E74">
        <w:t>elstöd</w:t>
      </w:r>
      <w:proofErr w:type="spellEnd"/>
      <w:r w:rsidR="00445E74">
        <w:t xml:space="preserve"> som var finansierade av </w:t>
      </w:r>
      <w:proofErr w:type="spellStart"/>
      <w:r w:rsidR="00445E74">
        <w:t>elkapacitetsavgifter</w:t>
      </w:r>
      <w:proofErr w:type="spellEnd"/>
      <w:r w:rsidR="00445E74">
        <w:t xml:space="preserve">. </w:t>
      </w:r>
      <w:r w:rsidR="003437D0">
        <w:t>A</w:t>
      </w:r>
      <w:r w:rsidR="00274154">
        <w:t xml:space="preserve">nslaget </w:t>
      </w:r>
      <w:r w:rsidR="00274154" w:rsidRPr="00654D14">
        <w:rPr>
          <w:i/>
        </w:rPr>
        <w:t>Kompensation för höga elpriser</w:t>
      </w:r>
      <w:r w:rsidR="00274154">
        <w:t xml:space="preserve"> </w:t>
      </w:r>
      <w:r w:rsidR="00E37A37">
        <w:t>minskade däremot med</w:t>
      </w:r>
      <w:r w:rsidR="003437D0">
        <w:t xml:space="preserve"> 6 miljarder kronor </w:t>
      </w:r>
      <w:r w:rsidR="00E352E3">
        <w:t xml:space="preserve">mellan kvartalen då ingen </w:t>
      </w:r>
      <w:r w:rsidR="00445E74">
        <w:t xml:space="preserve">anslagsfinansiering av </w:t>
      </w:r>
      <w:proofErr w:type="spellStart"/>
      <w:r w:rsidR="00E352E3">
        <w:t>elstöd</w:t>
      </w:r>
      <w:proofErr w:type="spellEnd"/>
      <w:r w:rsidR="00445E74">
        <w:t xml:space="preserve"> gjorts</w:t>
      </w:r>
      <w:r w:rsidR="004B7D6D">
        <w:t>.</w:t>
      </w:r>
    </w:p>
    <w:p w14:paraId="706C6E0F" w14:textId="0A634B22" w:rsidR="004752FF" w:rsidRDefault="007A42A0" w:rsidP="001B1894">
      <w:pPr>
        <w:pStyle w:val="Brdtext"/>
        <w:shd w:val="clear" w:color="auto" w:fill="FFFFFF" w:themeFill="background1"/>
      </w:pPr>
      <w:r w:rsidRPr="007A42A0">
        <w:t>Regeringen har fattat beslut om att gaskonsumenter i sydvästr</w:t>
      </w:r>
      <w:r>
        <w:t>a Sverige kommer få gasprisstöd och därmed har drygt 0,1</w:t>
      </w:r>
      <w:r w:rsidR="00397993">
        <w:t xml:space="preserve"> miljarder kronor bokförts under första kvartalet.</w:t>
      </w:r>
      <w:r w:rsidRPr="007A42A0">
        <w:t xml:space="preserve"> Ersättning för stödet betalas ut till gasnätsföretagen av Energimyndigheten. Gasnätsföretagen betalar därefter i sin tur ut stödet till berö</w:t>
      </w:r>
      <w:r w:rsidR="00C05AF4">
        <w:t>rda konsumenter.</w:t>
      </w:r>
    </w:p>
    <w:p w14:paraId="21242483" w14:textId="77777777" w:rsidR="00AD48CF" w:rsidRPr="005F4A85" w:rsidRDefault="00AD48CF" w:rsidP="00AD48CF">
      <w:pPr>
        <w:spacing w:after="0" w:line="240" w:lineRule="auto"/>
        <w:rPr>
          <w:rStyle w:val="Rubrik4Char"/>
          <w:rFonts w:ascii="Times New Roman" w:eastAsia="Times New Roman" w:hAnsi="Times New Roman" w:cs="Times New Roman"/>
          <w:bCs w:val="0"/>
          <w:i w:val="0"/>
          <w:iCs w:val="0"/>
        </w:rPr>
      </w:pPr>
      <w:r w:rsidRPr="005F4A85">
        <w:rPr>
          <w:rFonts w:asciiTheme="minorHAnsi" w:eastAsiaTheme="minorHAnsi" w:hAnsiTheme="minorHAnsi" w:cstheme="minorBidi"/>
          <w:noProof/>
          <w:sz w:val="6"/>
          <w:szCs w:val="6"/>
        </w:rPr>
        <mc:AlternateContent>
          <mc:Choice Requires="wps">
            <w:drawing>
              <wp:inline distT="0" distB="0" distL="0" distR="0" wp14:anchorId="3A7E8684" wp14:editId="22FB3A24">
                <wp:extent cx="4787900" cy="0"/>
                <wp:effectExtent l="0" t="0" r="31750" b="19050"/>
                <wp:docPr id="23" name="Rak koppling 23" descr="Markering för star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23D9A6C8" id="Rak koppling 23"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m5n4wEAAJkDAAAOAAAAZHJzL2Uyb0RvYy54bWysU0tu2zAQ3RfoHQjuaynuJ4lgOYsY6aYf&#10;o00PMKFISzB/mGEs+0C9Qi+Qi3VIK26a7IpqQc2H8zTvzWhxtXdW7DTSEHwrz2a1FNqr0A1+08of&#10;tzdvLqSgBL4DG7xu5UGTvFq+frUYY6PnoQ+20ygYxFMzxlb2KcWmqkj12gHNQtSekyagg8QubqoO&#10;YWR0Z6t5XX+oxoBdxKA0EUdXx6RcFnxjtEpfjSGdhG0l95bKieW8y2e1XECzQYj9oKY24B+6cDB4&#10;/ugJagUJxD0OL6DcoDBQMGmmgquCMYPShQOzOaufsfneQ9SFC4tD8SQT/T9Y9WW3RjF0rZy/lcKD&#10;4xl9g63YhhgtCypyuNOkWLPPgFuNOWgefmEeKyYRH34KA1u27xNkOcdIDaNe+zVOHsU1Zm32Bl1+&#10;M2uxLyM4nEag90koDr47vzi/rHlS6jFX/SmMSOmjDk5ko5XcX1YHGth9osQf46uPV3LYh5vB2jJh&#10;68XI63lZv8/QwItmLCQ2XWTq5DdSgN3wBquEBZKCHbpcnoHoQNcWxQ54iXj3ujDecr9SWKDECSZR&#10;nsyeW/irNPezAuqPxSU1XbM+Q+uyo1P7WbqjWNm6C92haFhlj+df0KddzQv21Gf76R+1/A0AAP//&#10;AwBQSwMEFAAGAAgAAAAhACPw6o7YAAAAAgEAAA8AAABkcnMvZG93bnJldi54bWxMj8tqwzAQRfeF&#10;/IOYQDclkVP6wrUc0obSTQmtkw9QrPGDWCNhyY779510024GDne4cyZbT7YTI/ahdaRgtUxAIJXO&#10;tFQrOOzfFk8gQtRkdOcIFXxjgHU+u8p0atyZvnAsYi24hEKqFTQx+lTKUDZodVg6j8RZ5XqrI2Nf&#10;S9PrM5fbTt4myYO0uiW+0GiPrw2Wp2KwCj63N9tTsXuZwuGj8kPtqzi+j0pdz6fNM4iIU/xbhos+&#10;q0POTkc3kAmiU8CPxN/J2eP9HePxgjLP5H/1/AcAAP//AwBQSwECLQAUAAYACAAAACEAtoM4kv4A&#10;AADhAQAAEwAAAAAAAAAAAAAAAAAAAAAAW0NvbnRlbnRfVHlwZXNdLnhtbFBLAQItABQABgAIAAAA&#10;IQA4/SH/1gAAAJQBAAALAAAAAAAAAAAAAAAAAC8BAABfcmVscy8ucmVsc1BLAQItABQABgAIAAAA&#10;IQBaOm5n4wEAAJkDAAAOAAAAAAAAAAAAAAAAAC4CAABkcnMvZTJvRG9jLnhtbFBLAQItABQABgAI&#10;AAAAIQAj8OqO2AAAAAIBAAAPAAAAAAAAAAAAAAAAAD0EAABkcnMvZG93bnJldi54bWxQSwUGAAAA&#10;AAQABADzAAAAQgUAAAAA&#10;" strokecolor="windowText" strokeweight="1.5pt">
                <w10:anchorlock/>
              </v:line>
            </w:pict>
          </mc:Fallback>
        </mc:AlternateContent>
      </w:r>
    </w:p>
    <w:p w14:paraId="428998E4" w14:textId="77777777" w:rsidR="00AD48CF" w:rsidRPr="00252A8B" w:rsidRDefault="00AD48CF" w:rsidP="00883D4C">
      <w:pPr>
        <w:pStyle w:val="Brdtext"/>
        <w:shd w:val="clear" w:color="auto" w:fill="F2F2F2" w:themeFill="background1" w:themeFillShade="F2"/>
        <w:spacing w:before="240" w:after="0"/>
        <w:rPr>
          <w:rStyle w:val="Rubrik4Char"/>
        </w:rPr>
      </w:pPr>
      <w:proofErr w:type="spellStart"/>
      <w:r w:rsidRPr="00252A8B">
        <w:rPr>
          <w:rStyle w:val="Rubrik4Char"/>
        </w:rPr>
        <w:t>Elstöd</w:t>
      </w:r>
      <w:proofErr w:type="spellEnd"/>
    </w:p>
    <w:p w14:paraId="10A5D3FC" w14:textId="45BB6FCA" w:rsidR="003875DA" w:rsidRDefault="00AD48CF" w:rsidP="003875DA">
      <w:pPr>
        <w:pStyle w:val="Brdtext"/>
        <w:shd w:val="clear" w:color="auto" w:fill="F2F2F2" w:themeFill="background1" w:themeFillShade="F2"/>
        <w:rPr>
          <w:rStyle w:val="BrdtextChar"/>
          <w:bCs/>
          <w:iCs/>
        </w:rPr>
      </w:pPr>
      <w:r w:rsidRPr="00252A8B">
        <w:rPr>
          <w:rStyle w:val="BrdtextChar"/>
          <w:bCs/>
          <w:iCs/>
        </w:rPr>
        <w:t xml:space="preserve">Energipriserna i Europa har till följd av den ekonomiska återhämtningen efter pandemin och därefter den ryska invasionen av Ukraina stigit till ovanligt höga nivåer. För att stödja elkunderna ekonomiskt och för att mildra effekterna av de höga elpriserna har EU infört en tillfällig möjlighet att använda kapacitetsavgifterna eller flaskhalsintäkterna för ekonomiska utbetalningar till elkunderna. Regeringen </w:t>
      </w:r>
      <w:r>
        <w:rPr>
          <w:rStyle w:val="BrdtextChar"/>
          <w:bCs/>
          <w:iCs/>
        </w:rPr>
        <w:t>har därför aviserat flera stöd.</w:t>
      </w:r>
      <w:r w:rsidR="003875DA">
        <w:rPr>
          <w:rStyle w:val="BrdtextChar"/>
          <w:bCs/>
          <w:iCs/>
        </w:rPr>
        <w:br w:type="page"/>
      </w:r>
    </w:p>
    <w:p w14:paraId="323B5079" w14:textId="77777777" w:rsidR="00AD48CF" w:rsidRPr="00252A8B" w:rsidRDefault="00AD48CF" w:rsidP="00AD48CF">
      <w:pPr>
        <w:pStyle w:val="Brdtext"/>
        <w:shd w:val="clear" w:color="auto" w:fill="F2F2F2" w:themeFill="background1" w:themeFillShade="F2"/>
        <w:spacing w:after="0"/>
        <w:rPr>
          <w:rStyle w:val="Rubrik4Char"/>
        </w:rPr>
      </w:pPr>
      <w:r w:rsidRPr="00252A8B">
        <w:rPr>
          <w:rStyle w:val="Rubrik4Char"/>
        </w:rPr>
        <w:lastRenderedPageBreak/>
        <w:t>Gasprisstöd</w:t>
      </w:r>
    </w:p>
    <w:p w14:paraId="288B08E0" w14:textId="145E23F6" w:rsidR="00AD48CF" w:rsidRPr="008E53B0" w:rsidRDefault="00AD48CF" w:rsidP="00752AA7">
      <w:pPr>
        <w:pStyle w:val="Brdtext"/>
        <w:shd w:val="clear" w:color="auto" w:fill="F2F2F2" w:themeFill="background1" w:themeFillShade="F2"/>
        <w:spacing w:after="0"/>
        <w:rPr>
          <w:rStyle w:val="BrdtextChar"/>
        </w:rPr>
      </w:pPr>
      <w:r w:rsidRPr="00736F74">
        <w:rPr>
          <w:rStyle w:val="BrdtextChar"/>
        </w:rPr>
        <w:t>Stödet beräknas på konsumentens förbrukning under oktober 2021 till september 2022 och är på 79 öre per kilowattimme för den gas som användes under perioden. Stödet är till för att mildra effekterna a</w:t>
      </w:r>
      <w:r w:rsidR="003875DA">
        <w:rPr>
          <w:rStyle w:val="BrdtextChar"/>
        </w:rPr>
        <w:t>v höga gaspriser (gasprisstöd).</w:t>
      </w:r>
    </w:p>
    <w:p w14:paraId="5B6B3289" w14:textId="3B799659" w:rsidR="00AD48CF" w:rsidRPr="005F4A85" w:rsidRDefault="00AD48CF" w:rsidP="00AD48CF">
      <w:pPr>
        <w:pStyle w:val="Brdtext"/>
        <w:shd w:val="clear" w:color="auto" w:fill="F2F2F2" w:themeFill="background1" w:themeFillShade="F2"/>
        <w:rPr>
          <w:rFonts w:asciiTheme="minorHAnsi" w:eastAsiaTheme="minorHAnsi" w:hAnsiTheme="minorHAnsi" w:cstheme="minorBidi"/>
          <w:noProof/>
          <w:sz w:val="6"/>
          <w:szCs w:val="6"/>
          <w:lang w:eastAsia="en-US"/>
        </w:rPr>
      </w:pPr>
      <w:r w:rsidRPr="005F4A85">
        <w:rPr>
          <w:rFonts w:asciiTheme="minorHAnsi" w:eastAsiaTheme="minorHAnsi" w:hAnsiTheme="minorHAnsi" w:cstheme="minorBidi"/>
          <w:noProof/>
          <w:sz w:val="6"/>
          <w:szCs w:val="6"/>
        </w:rPr>
        <mc:AlternateContent>
          <mc:Choice Requires="wps">
            <w:drawing>
              <wp:inline distT="0" distB="0" distL="0" distR="0" wp14:anchorId="1AF235CC" wp14:editId="590687DC">
                <wp:extent cx="4787900" cy="0"/>
                <wp:effectExtent l="0" t="0" r="31750" b="19050"/>
                <wp:docPr id="24" name="Rak koppling 24" descr="Markering för slu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24D0087F" id="Rak koppling 24"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U7U5AEAAJgDAAAOAAAAZHJzL2Uyb0RvYy54bWysU0tu2zAQ3RfoHQjuaylG2iSC5SxipJt+&#10;jDY9wIQiLcH8YYa27AP1Cr1ALtYhrbhpuyuqBTUfztO8N6PF7cFZsddIQ/CtvJjVUmivQjf4TSu/&#10;Pdy/uZaCEvgObPC6lUdN8nb5+tVijI2ehz7YTqNgEE/NGFvZpxSbqiLVawc0C1F7TpqADhK7uKk6&#10;hJHRna3mdf2uGgN2EYPSRBxdnZJyWfCN0Sp9NoZ0EraV3FsqJ5bzMZ/VcgHNBiH2g5ragH/owsHg&#10;+aNnqBUkEDsc/oJyg8JAwaSZCq4KxgxKFw7M5qL+g83XHqIuXFgcimeZ6P/Bqk/7NYqha+X8UgoP&#10;jmf0BbZiG2K0LKjI4U6TYs0+Am415qB5+oGC7C6J+PRdGNgmwF2CrOYYqWHQO7/GyaO4xizNwaDL&#10;byYtDmUCx/ME9CEJxcHLq+urm5oHpZ5z1a/CiJTe6+BENlrJ7WVxoIH9B0r8Mb76fCWHfbgfrC0D&#10;tl6MvJ039dsMDbxnxkJi00VmTn4jBdgNL7BKWCAp2KHL5RmIjnRnUeyBd4hXrwvjA/crhQVKnGAS&#10;5cnsuYXfSnM/K6D+VFxS0zXrM7QuKzq1n6U7iZWtx9Adi4ZV9nj8BX1a1bxfL322X/5Qy58AAAD/&#10;/wMAUEsDBBQABgAIAAAAIQAj8OqO2AAAAAIBAAAPAAAAZHJzL2Rvd25yZXYueG1sTI/LasMwEEX3&#10;hfyDmEA3JZFT+sK1HNKG0k0JrZMPUKzxg1gjYcmO+/eddNNuBg53uHMmW0+2EyP2oXWkYLVMQCCV&#10;zrRUKzjs3xZPIELUZHTnCBV8Y4B1PrvKdGrcmb5wLGItuIRCqhU0MfpUylA2aHVYOo/EWeV6qyNj&#10;X0vT6zOX207eJsmDtLolvtBoj68NlqdisAo+tzfbU7F7mcLho/JD7as4vo9KXc+nzTOIiFP8W4aL&#10;PqtDzk5HN5AJolPAj8Tfydnj/R3j8YIyz+R/9fwHAAD//wMAUEsBAi0AFAAGAAgAAAAhALaDOJL+&#10;AAAA4QEAABMAAAAAAAAAAAAAAAAAAAAAAFtDb250ZW50X1R5cGVzXS54bWxQSwECLQAUAAYACAAA&#10;ACEAOP0h/9YAAACUAQAACwAAAAAAAAAAAAAAAAAvAQAAX3JlbHMvLnJlbHNQSwECLQAUAAYACAAA&#10;ACEAorFO1OQBAACYAwAADgAAAAAAAAAAAAAAAAAuAgAAZHJzL2Uyb0RvYy54bWxQSwECLQAUAAYA&#10;CAAAACEAI/DqjtgAAAACAQAADwAAAAAAAAAAAAAAAAA+BAAAZHJzL2Rvd25yZXYueG1sUEsFBgAA&#10;AAAEAAQA8wAAAEMFAAAAAA==&#10;" strokecolor="windowText" strokeweight="1.5pt">
                <w10:anchorlock/>
              </v:line>
            </w:pict>
          </mc:Fallback>
        </mc:AlternateContent>
      </w:r>
    </w:p>
    <w:p w14:paraId="76B2EC0E" w14:textId="410CD037" w:rsidR="00F51B70" w:rsidRDefault="00CA40A4" w:rsidP="00CA40A4">
      <w:pPr>
        <w:pStyle w:val="Brdtext"/>
      </w:pPr>
      <w:r w:rsidRPr="00BF2018">
        <w:t>Pensionsmyndighetens utbetalnin</w:t>
      </w:r>
      <w:r>
        <w:t>gar till pensionärer ökade med 4</w:t>
      </w:r>
      <w:r w:rsidRPr="00BF2018">
        <w:t xml:space="preserve"> miljarder kronor jämför med första kvartalet</w:t>
      </w:r>
      <w:r w:rsidR="00527E0C">
        <w:t xml:space="preserve"> 2023</w:t>
      </w:r>
      <w:r w:rsidRPr="00BF2018">
        <w:t>. Riksdagen beslutade i juni 2022 om att höja garantipensionen och bostadstillägget. Lagändringa</w:t>
      </w:r>
      <w:r>
        <w:t>rna trädde i kraft i augusti 2022 vilket förklarar ökningen mellan kvartalen.</w:t>
      </w:r>
    </w:p>
    <w:p w14:paraId="4916CB66" w14:textId="77777777" w:rsidR="00CA40A4" w:rsidRPr="000865A2" w:rsidRDefault="00CA40A4" w:rsidP="00CA40A4">
      <w:pPr>
        <w:pStyle w:val="TabellFigurrubrik"/>
      </w:pPr>
      <w:r w:rsidRPr="000865A2">
        <w:t>Tabell 5 Ekonomisk trygghet vid ålderdom, miljarder kronor</w:t>
      </w:r>
    </w:p>
    <w:tbl>
      <w:tblPr>
        <w:tblStyle w:val="ESVTabellradochkolumnlinjer"/>
        <w:tblW w:w="5500" w:type="pct"/>
        <w:tblLayout w:type="fixed"/>
        <w:tblLook w:val="04A0" w:firstRow="1" w:lastRow="0" w:firstColumn="1" w:lastColumn="0" w:noHBand="0" w:noVBand="1"/>
        <w:tblCaption w:val="Ekonomisk trygghet vid ålderdom, miljarder kronor"/>
        <w:tblDescription w:val="Tabellen visar de stöd som utbetalats som ekonomisk trygghet vid ålderkom första kvartalet 2022 och 2023. Miljarder kronor."/>
      </w:tblPr>
      <w:tblGrid>
        <w:gridCol w:w="2176"/>
        <w:gridCol w:w="942"/>
        <w:gridCol w:w="994"/>
        <w:gridCol w:w="1133"/>
        <w:gridCol w:w="3049"/>
      </w:tblGrid>
      <w:tr w:rsidR="00CA40A4" w:rsidRPr="000865A2" w14:paraId="757F2AFD" w14:textId="77777777" w:rsidTr="00191C43">
        <w:trPr>
          <w:cnfStyle w:val="100000000000" w:firstRow="1" w:lastRow="0" w:firstColumn="0" w:lastColumn="0" w:oddVBand="0" w:evenVBand="0" w:oddHBand="0" w:evenHBand="0" w:firstRowFirstColumn="0" w:firstRowLastColumn="0" w:lastRowFirstColumn="0" w:lastRowLastColumn="0"/>
          <w:trHeight w:hRule="exact" w:val="454"/>
        </w:trPr>
        <w:tc>
          <w:tcPr>
            <w:tcW w:w="1312" w:type="pct"/>
          </w:tcPr>
          <w:p w14:paraId="0A85DAB4" w14:textId="77777777" w:rsidR="00CA40A4" w:rsidRPr="000865A2" w:rsidRDefault="00CA40A4" w:rsidP="00191C43">
            <w:pPr>
              <w:pStyle w:val="Tabellrubrik"/>
            </w:pPr>
            <w:r w:rsidRPr="000865A2">
              <w:t>Typ av stöd</w:t>
            </w:r>
          </w:p>
        </w:tc>
        <w:tc>
          <w:tcPr>
            <w:tcW w:w="568" w:type="pct"/>
          </w:tcPr>
          <w:p w14:paraId="4C23EC47" w14:textId="77777777" w:rsidR="00CA40A4" w:rsidRPr="000865A2" w:rsidRDefault="00CA40A4" w:rsidP="00191C43">
            <w:pPr>
              <w:pStyle w:val="Tabellrubrik"/>
              <w:jc w:val="right"/>
            </w:pPr>
            <w:r>
              <w:t>2022 Kv1</w:t>
            </w:r>
          </w:p>
        </w:tc>
        <w:tc>
          <w:tcPr>
            <w:tcW w:w="599" w:type="pct"/>
          </w:tcPr>
          <w:p w14:paraId="192C452C" w14:textId="77777777" w:rsidR="00CA40A4" w:rsidRPr="000865A2" w:rsidRDefault="00CA40A4" w:rsidP="00191C43">
            <w:pPr>
              <w:pStyle w:val="Tabellrubrik"/>
              <w:jc w:val="right"/>
            </w:pPr>
            <w:r>
              <w:t>2023 kv1</w:t>
            </w:r>
          </w:p>
        </w:tc>
        <w:tc>
          <w:tcPr>
            <w:tcW w:w="683" w:type="pct"/>
          </w:tcPr>
          <w:p w14:paraId="5266799B" w14:textId="77777777" w:rsidR="00CA40A4" w:rsidRPr="000865A2" w:rsidRDefault="00CA40A4" w:rsidP="00191C43">
            <w:pPr>
              <w:pStyle w:val="Tabellrubrik"/>
              <w:jc w:val="right"/>
            </w:pPr>
            <w:r w:rsidRPr="000865A2">
              <w:t>Förändring</w:t>
            </w:r>
          </w:p>
        </w:tc>
        <w:tc>
          <w:tcPr>
            <w:tcW w:w="1838" w:type="pct"/>
          </w:tcPr>
          <w:p w14:paraId="40541A3B" w14:textId="77777777" w:rsidR="00CA40A4" w:rsidRPr="000865A2" w:rsidRDefault="00CA40A4" w:rsidP="00191C43">
            <w:pPr>
              <w:pStyle w:val="Tabellrubrik"/>
            </w:pPr>
            <w:r w:rsidRPr="000865A2">
              <w:t>Regelförändring</w:t>
            </w:r>
          </w:p>
        </w:tc>
      </w:tr>
      <w:tr w:rsidR="00CA40A4" w:rsidRPr="000865A2" w14:paraId="1AF7BD79" w14:textId="77777777" w:rsidTr="00191C43">
        <w:trPr>
          <w:cnfStyle w:val="000000100000" w:firstRow="0" w:lastRow="0" w:firstColumn="0" w:lastColumn="0" w:oddVBand="0" w:evenVBand="0" w:oddHBand="1" w:evenHBand="0" w:firstRowFirstColumn="0" w:firstRowLastColumn="0" w:lastRowFirstColumn="0" w:lastRowLastColumn="0"/>
          <w:trHeight w:hRule="exact" w:val="454"/>
        </w:trPr>
        <w:tc>
          <w:tcPr>
            <w:tcW w:w="1312" w:type="pct"/>
          </w:tcPr>
          <w:p w14:paraId="2AA118C8" w14:textId="77777777" w:rsidR="00CA40A4" w:rsidRPr="00527E0C" w:rsidRDefault="00CA40A4" w:rsidP="00527E0C">
            <w:pPr>
              <w:pStyle w:val="Tabellnormal"/>
              <w:rPr>
                <w:rFonts w:eastAsia="Calibri"/>
              </w:rPr>
            </w:pPr>
            <w:r w:rsidRPr="00527E0C">
              <w:t>Inkomstpensionstillägg</w:t>
            </w:r>
          </w:p>
        </w:tc>
        <w:tc>
          <w:tcPr>
            <w:tcW w:w="568" w:type="pct"/>
          </w:tcPr>
          <w:p w14:paraId="014087A7" w14:textId="77777777" w:rsidR="00CA40A4" w:rsidRPr="00527E0C" w:rsidRDefault="00CA40A4" w:rsidP="00527E0C">
            <w:pPr>
              <w:pStyle w:val="Tabellnormal"/>
              <w:jc w:val="center"/>
              <w:rPr>
                <w:rFonts w:eastAsia="Calibri"/>
              </w:rPr>
            </w:pPr>
            <w:r w:rsidRPr="00527E0C">
              <w:rPr>
                <w:rFonts w:eastAsia="Calibri"/>
              </w:rPr>
              <w:t>1,5</w:t>
            </w:r>
          </w:p>
        </w:tc>
        <w:tc>
          <w:tcPr>
            <w:tcW w:w="599" w:type="pct"/>
          </w:tcPr>
          <w:p w14:paraId="23A0C0BA" w14:textId="77777777" w:rsidR="00CA40A4" w:rsidRPr="00527E0C" w:rsidRDefault="00CA40A4" w:rsidP="00527E0C">
            <w:pPr>
              <w:pStyle w:val="Tabellnormal"/>
              <w:jc w:val="center"/>
              <w:rPr>
                <w:rFonts w:eastAsia="Calibri"/>
              </w:rPr>
            </w:pPr>
            <w:r w:rsidRPr="00527E0C">
              <w:rPr>
                <w:rFonts w:eastAsia="Calibri"/>
              </w:rPr>
              <w:t>1,5</w:t>
            </w:r>
          </w:p>
        </w:tc>
        <w:tc>
          <w:tcPr>
            <w:tcW w:w="683" w:type="pct"/>
          </w:tcPr>
          <w:p w14:paraId="690E55BE" w14:textId="77777777" w:rsidR="00CA40A4" w:rsidRPr="00527E0C" w:rsidRDefault="00CA40A4" w:rsidP="00527E0C">
            <w:pPr>
              <w:pStyle w:val="Tabellnormal"/>
              <w:jc w:val="center"/>
              <w:rPr>
                <w:rFonts w:eastAsia="Calibri"/>
              </w:rPr>
            </w:pPr>
            <w:r w:rsidRPr="00527E0C">
              <w:rPr>
                <w:rFonts w:eastAsia="Calibri"/>
              </w:rPr>
              <w:t>0</w:t>
            </w:r>
          </w:p>
        </w:tc>
        <w:tc>
          <w:tcPr>
            <w:tcW w:w="1838" w:type="pct"/>
          </w:tcPr>
          <w:p w14:paraId="65FC4BE0" w14:textId="6B4AEF20" w:rsidR="00CA40A4" w:rsidRPr="00527E0C" w:rsidRDefault="00527E0C" w:rsidP="00527E0C">
            <w:pPr>
              <w:pStyle w:val="Tabellnormal"/>
            </w:pPr>
            <w:r>
              <w:t>O</w:t>
            </w:r>
            <w:r w:rsidR="00CA40A4" w:rsidRPr="00527E0C">
              <w:t>förändrat</w:t>
            </w:r>
          </w:p>
        </w:tc>
      </w:tr>
      <w:tr w:rsidR="00CA40A4" w:rsidRPr="000865A2" w14:paraId="5AB73F63" w14:textId="77777777" w:rsidTr="00191C43">
        <w:trPr>
          <w:cnfStyle w:val="000000010000" w:firstRow="0" w:lastRow="0" w:firstColumn="0" w:lastColumn="0" w:oddVBand="0" w:evenVBand="0" w:oddHBand="0" w:evenHBand="1" w:firstRowFirstColumn="0" w:firstRowLastColumn="0" w:lastRowFirstColumn="0" w:lastRowLastColumn="0"/>
          <w:trHeight w:val="626"/>
        </w:trPr>
        <w:tc>
          <w:tcPr>
            <w:tcW w:w="1312" w:type="pct"/>
          </w:tcPr>
          <w:p w14:paraId="2D2C906B" w14:textId="77777777" w:rsidR="00CA40A4" w:rsidRPr="00527E0C" w:rsidRDefault="00CA40A4" w:rsidP="00527E0C">
            <w:pPr>
              <w:pStyle w:val="Tabellnormal"/>
            </w:pPr>
            <w:r w:rsidRPr="00527E0C">
              <w:t>Garantipension till ålderspension</w:t>
            </w:r>
          </w:p>
        </w:tc>
        <w:tc>
          <w:tcPr>
            <w:tcW w:w="568" w:type="pct"/>
          </w:tcPr>
          <w:p w14:paraId="21AD1AF6" w14:textId="77777777" w:rsidR="00CA40A4" w:rsidRPr="00527E0C" w:rsidRDefault="00CA40A4" w:rsidP="00527E0C">
            <w:pPr>
              <w:pStyle w:val="Tabellnormal"/>
              <w:jc w:val="center"/>
              <w:rPr>
                <w:rFonts w:eastAsia="Calibri"/>
              </w:rPr>
            </w:pPr>
            <w:r w:rsidRPr="00527E0C">
              <w:rPr>
                <w:rFonts w:eastAsia="Calibri"/>
              </w:rPr>
              <w:t>3,4</w:t>
            </w:r>
          </w:p>
        </w:tc>
        <w:tc>
          <w:tcPr>
            <w:tcW w:w="599" w:type="pct"/>
          </w:tcPr>
          <w:p w14:paraId="08F00ACA" w14:textId="77777777" w:rsidR="00CA40A4" w:rsidRPr="00527E0C" w:rsidRDefault="00CA40A4" w:rsidP="00527E0C">
            <w:pPr>
              <w:pStyle w:val="Tabellnormal"/>
              <w:jc w:val="center"/>
              <w:rPr>
                <w:rFonts w:eastAsia="Calibri"/>
              </w:rPr>
            </w:pPr>
            <w:r w:rsidRPr="00527E0C">
              <w:rPr>
                <w:rFonts w:eastAsia="Calibri"/>
              </w:rPr>
              <w:t>6,7</w:t>
            </w:r>
          </w:p>
        </w:tc>
        <w:tc>
          <w:tcPr>
            <w:tcW w:w="683" w:type="pct"/>
          </w:tcPr>
          <w:p w14:paraId="7BDA9C6E" w14:textId="77777777" w:rsidR="00CA40A4" w:rsidRPr="00527E0C" w:rsidRDefault="00CA40A4" w:rsidP="00527E0C">
            <w:pPr>
              <w:pStyle w:val="Tabellnormal"/>
              <w:jc w:val="center"/>
              <w:rPr>
                <w:rFonts w:eastAsia="Calibri"/>
              </w:rPr>
            </w:pPr>
            <w:r w:rsidRPr="00527E0C">
              <w:rPr>
                <w:rFonts w:eastAsia="Calibri"/>
              </w:rPr>
              <w:t>3,3</w:t>
            </w:r>
          </w:p>
        </w:tc>
        <w:tc>
          <w:tcPr>
            <w:tcW w:w="1838" w:type="pct"/>
          </w:tcPr>
          <w:p w14:paraId="0CB018E2" w14:textId="77777777" w:rsidR="00CA40A4" w:rsidRPr="00527E0C" w:rsidRDefault="00CA40A4" w:rsidP="00527E0C">
            <w:pPr>
              <w:pStyle w:val="Tabellnormal"/>
            </w:pPr>
            <w:r w:rsidRPr="00527E0C">
              <w:t>Lagändring ger högre garantipension från och med augusti 2022.</w:t>
            </w:r>
          </w:p>
        </w:tc>
      </w:tr>
      <w:tr w:rsidR="00CA40A4" w:rsidRPr="000865A2" w14:paraId="3A5F62B1" w14:textId="77777777" w:rsidTr="00191C43">
        <w:trPr>
          <w:cnfStyle w:val="000000100000" w:firstRow="0" w:lastRow="0" w:firstColumn="0" w:lastColumn="0" w:oddVBand="0" w:evenVBand="0" w:oddHBand="1" w:evenHBand="0" w:firstRowFirstColumn="0" w:firstRowLastColumn="0" w:lastRowFirstColumn="0" w:lastRowLastColumn="0"/>
          <w:trHeight w:val="624"/>
        </w:trPr>
        <w:tc>
          <w:tcPr>
            <w:tcW w:w="1312" w:type="pct"/>
          </w:tcPr>
          <w:p w14:paraId="43079607" w14:textId="77777777" w:rsidR="00CA40A4" w:rsidRPr="00527E0C" w:rsidRDefault="00CA40A4" w:rsidP="00527E0C">
            <w:pPr>
              <w:pStyle w:val="Tabellnormal"/>
            </w:pPr>
            <w:r w:rsidRPr="00527E0C">
              <w:t>Bostadstillägg till pensionärer</w:t>
            </w:r>
          </w:p>
        </w:tc>
        <w:tc>
          <w:tcPr>
            <w:tcW w:w="568" w:type="pct"/>
          </w:tcPr>
          <w:p w14:paraId="151354F3" w14:textId="77777777" w:rsidR="00CA40A4" w:rsidRPr="00527E0C" w:rsidRDefault="00CA40A4" w:rsidP="00527E0C">
            <w:pPr>
              <w:pStyle w:val="Tabellnormal"/>
              <w:jc w:val="center"/>
              <w:rPr>
                <w:rFonts w:eastAsia="Calibri"/>
              </w:rPr>
            </w:pPr>
            <w:r w:rsidRPr="00527E0C">
              <w:rPr>
                <w:rFonts w:eastAsia="Calibri"/>
              </w:rPr>
              <w:t>2,8</w:t>
            </w:r>
          </w:p>
        </w:tc>
        <w:tc>
          <w:tcPr>
            <w:tcW w:w="599" w:type="pct"/>
          </w:tcPr>
          <w:p w14:paraId="21AEAFEB" w14:textId="77777777" w:rsidR="00CA40A4" w:rsidRPr="00527E0C" w:rsidRDefault="00CA40A4" w:rsidP="00527E0C">
            <w:pPr>
              <w:pStyle w:val="Tabellnormal"/>
              <w:jc w:val="center"/>
              <w:rPr>
                <w:rFonts w:eastAsia="Calibri"/>
              </w:rPr>
            </w:pPr>
            <w:r w:rsidRPr="00527E0C">
              <w:rPr>
                <w:rFonts w:eastAsia="Calibri"/>
              </w:rPr>
              <w:t>3,4</w:t>
            </w:r>
          </w:p>
        </w:tc>
        <w:tc>
          <w:tcPr>
            <w:tcW w:w="683" w:type="pct"/>
          </w:tcPr>
          <w:p w14:paraId="459F8258" w14:textId="77777777" w:rsidR="00CA40A4" w:rsidRPr="00527E0C" w:rsidRDefault="00CA40A4" w:rsidP="00527E0C">
            <w:pPr>
              <w:pStyle w:val="Tabellnormal"/>
              <w:jc w:val="center"/>
              <w:rPr>
                <w:rFonts w:eastAsia="Calibri"/>
              </w:rPr>
            </w:pPr>
            <w:r w:rsidRPr="00527E0C">
              <w:rPr>
                <w:rFonts w:eastAsia="Calibri"/>
              </w:rPr>
              <w:t>0,6</w:t>
            </w:r>
          </w:p>
        </w:tc>
        <w:tc>
          <w:tcPr>
            <w:tcW w:w="1838" w:type="pct"/>
          </w:tcPr>
          <w:p w14:paraId="135837BF" w14:textId="77777777" w:rsidR="00CA40A4" w:rsidRPr="00527E0C" w:rsidRDefault="00CA40A4" w:rsidP="00527E0C">
            <w:pPr>
              <w:pStyle w:val="Tabellnormal"/>
            </w:pPr>
            <w:r w:rsidRPr="00527E0C">
              <w:t>Lagändring ger högre bostadstillägg från och med augusti 2022</w:t>
            </w:r>
          </w:p>
        </w:tc>
      </w:tr>
      <w:tr w:rsidR="00CA40A4" w:rsidRPr="000865A2" w14:paraId="0A0B2DF9" w14:textId="77777777" w:rsidTr="00191C43">
        <w:trPr>
          <w:cnfStyle w:val="000000010000" w:firstRow="0" w:lastRow="0" w:firstColumn="0" w:lastColumn="0" w:oddVBand="0" w:evenVBand="0" w:oddHBand="0" w:evenHBand="1" w:firstRowFirstColumn="0" w:firstRowLastColumn="0" w:lastRowFirstColumn="0" w:lastRowLastColumn="0"/>
          <w:trHeight w:val="278"/>
        </w:trPr>
        <w:tc>
          <w:tcPr>
            <w:tcW w:w="1312" w:type="pct"/>
          </w:tcPr>
          <w:p w14:paraId="785A0500" w14:textId="77777777" w:rsidR="00CA40A4" w:rsidRPr="00527E0C" w:rsidRDefault="00CA40A4" w:rsidP="00527E0C">
            <w:pPr>
              <w:pStyle w:val="Tabellnormal"/>
            </w:pPr>
            <w:r w:rsidRPr="00527E0C">
              <w:t>Efterlevandepensioner till vuxna</w:t>
            </w:r>
          </w:p>
        </w:tc>
        <w:tc>
          <w:tcPr>
            <w:tcW w:w="568" w:type="pct"/>
          </w:tcPr>
          <w:p w14:paraId="307ED600" w14:textId="77777777" w:rsidR="00CA40A4" w:rsidRPr="00527E0C" w:rsidRDefault="00CA40A4" w:rsidP="00527E0C">
            <w:pPr>
              <w:pStyle w:val="Tabellnormal"/>
              <w:jc w:val="center"/>
              <w:rPr>
                <w:rFonts w:eastAsia="Calibri"/>
              </w:rPr>
            </w:pPr>
            <w:r w:rsidRPr="00527E0C">
              <w:rPr>
                <w:rFonts w:eastAsia="Calibri"/>
              </w:rPr>
              <w:t>2,3</w:t>
            </w:r>
          </w:p>
        </w:tc>
        <w:tc>
          <w:tcPr>
            <w:tcW w:w="599" w:type="pct"/>
          </w:tcPr>
          <w:p w14:paraId="0CE4815D" w14:textId="77777777" w:rsidR="00CA40A4" w:rsidRPr="00527E0C" w:rsidRDefault="00CA40A4" w:rsidP="00527E0C">
            <w:pPr>
              <w:pStyle w:val="Tabellnormal"/>
              <w:jc w:val="center"/>
              <w:rPr>
                <w:rFonts w:eastAsia="Calibri"/>
              </w:rPr>
            </w:pPr>
            <w:r w:rsidRPr="00527E0C">
              <w:rPr>
                <w:rFonts w:eastAsia="Calibri"/>
              </w:rPr>
              <w:t>2,2</w:t>
            </w:r>
          </w:p>
        </w:tc>
        <w:tc>
          <w:tcPr>
            <w:tcW w:w="683" w:type="pct"/>
          </w:tcPr>
          <w:p w14:paraId="35438B93" w14:textId="77777777" w:rsidR="00CA40A4" w:rsidRPr="00527E0C" w:rsidRDefault="00CA40A4" w:rsidP="00527E0C">
            <w:pPr>
              <w:pStyle w:val="Tabellnormal"/>
              <w:jc w:val="center"/>
              <w:rPr>
                <w:rFonts w:eastAsia="Calibri"/>
              </w:rPr>
            </w:pPr>
            <w:r w:rsidRPr="00527E0C">
              <w:rPr>
                <w:rFonts w:eastAsia="Calibri"/>
              </w:rPr>
              <w:t>- 0,1</w:t>
            </w:r>
          </w:p>
        </w:tc>
        <w:tc>
          <w:tcPr>
            <w:tcW w:w="1838" w:type="pct"/>
          </w:tcPr>
          <w:p w14:paraId="7B4E687B" w14:textId="77777777" w:rsidR="00CA40A4" w:rsidRPr="00527E0C" w:rsidRDefault="00CA40A4" w:rsidP="00527E0C">
            <w:pPr>
              <w:pStyle w:val="Tabellnormal"/>
            </w:pPr>
            <w:r w:rsidRPr="00527E0C">
              <w:t>Under avveckling</w:t>
            </w:r>
          </w:p>
        </w:tc>
      </w:tr>
      <w:tr w:rsidR="00CA40A4" w:rsidRPr="00F11D32" w14:paraId="74CD8208" w14:textId="77777777" w:rsidTr="00191C43">
        <w:trPr>
          <w:cnfStyle w:val="000000100000" w:firstRow="0" w:lastRow="0" w:firstColumn="0" w:lastColumn="0" w:oddVBand="0" w:evenVBand="0" w:oddHBand="1" w:evenHBand="0" w:firstRowFirstColumn="0" w:firstRowLastColumn="0" w:lastRowFirstColumn="0" w:lastRowLastColumn="0"/>
          <w:trHeight w:val="482"/>
        </w:trPr>
        <w:tc>
          <w:tcPr>
            <w:tcW w:w="1312" w:type="pct"/>
          </w:tcPr>
          <w:p w14:paraId="69EF6386" w14:textId="77777777" w:rsidR="00CA40A4" w:rsidRPr="00527E0C" w:rsidRDefault="00CA40A4" w:rsidP="00527E0C">
            <w:pPr>
              <w:pStyle w:val="Tabellnormal"/>
            </w:pPr>
            <w:r w:rsidRPr="00527E0C">
              <w:t>Äldreförsörjningsstöd</w:t>
            </w:r>
          </w:p>
        </w:tc>
        <w:tc>
          <w:tcPr>
            <w:tcW w:w="568" w:type="pct"/>
          </w:tcPr>
          <w:p w14:paraId="1FCA031E" w14:textId="77777777" w:rsidR="00CA40A4" w:rsidRPr="00527E0C" w:rsidRDefault="00CA40A4" w:rsidP="00527E0C">
            <w:pPr>
              <w:pStyle w:val="Tabellnormal"/>
              <w:jc w:val="center"/>
              <w:rPr>
                <w:rFonts w:eastAsia="Calibri"/>
              </w:rPr>
            </w:pPr>
            <w:r w:rsidRPr="00527E0C">
              <w:rPr>
                <w:rFonts w:eastAsia="Calibri"/>
              </w:rPr>
              <w:t>0,3</w:t>
            </w:r>
          </w:p>
        </w:tc>
        <w:tc>
          <w:tcPr>
            <w:tcW w:w="599" w:type="pct"/>
          </w:tcPr>
          <w:p w14:paraId="23E65DE8" w14:textId="77777777" w:rsidR="00CA40A4" w:rsidRPr="00527E0C" w:rsidRDefault="00CA40A4" w:rsidP="00527E0C">
            <w:pPr>
              <w:pStyle w:val="Tabellnormal"/>
              <w:jc w:val="center"/>
              <w:rPr>
                <w:rFonts w:eastAsia="Calibri"/>
              </w:rPr>
            </w:pPr>
            <w:r w:rsidRPr="00527E0C">
              <w:rPr>
                <w:rFonts w:eastAsia="Calibri"/>
              </w:rPr>
              <w:t>0,3</w:t>
            </w:r>
          </w:p>
        </w:tc>
        <w:tc>
          <w:tcPr>
            <w:tcW w:w="683" w:type="pct"/>
          </w:tcPr>
          <w:p w14:paraId="57AD561C" w14:textId="77777777" w:rsidR="00CA40A4" w:rsidRPr="00527E0C" w:rsidRDefault="00CA40A4" w:rsidP="00527E0C">
            <w:pPr>
              <w:pStyle w:val="Tabellnormal"/>
              <w:jc w:val="center"/>
              <w:rPr>
                <w:rFonts w:eastAsia="Calibri"/>
              </w:rPr>
            </w:pPr>
            <w:r w:rsidRPr="00527E0C">
              <w:rPr>
                <w:rFonts w:eastAsia="Calibri"/>
              </w:rPr>
              <w:t>0</w:t>
            </w:r>
          </w:p>
        </w:tc>
        <w:tc>
          <w:tcPr>
            <w:tcW w:w="1838" w:type="pct"/>
          </w:tcPr>
          <w:p w14:paraId="2FCD5F4B" w14:textId="3C73C8B0" w:rsidR="00CA40A4" w:rsidRPr="00527E0C" w:rsidRDefault="00527E0C" w:rsidP="00527E0C">
            <w:pPr>
              <w:pStyle w:val="Tabellnormal"/>
            </w:pPr>
            <w:r>
              <w:t>I</w:t>
            </w:r>
            <w:r w:rsidR="00CA40A4" w:rsidRPr="00527E0C">
              <w:t>nga</w:t>
            </w:r>
          </w:p>
        </w:tc>
      </w:tr>
    </w:tbl>
    <w:p w14:paraId="7423FF51" w14:textId="77777777" w:rsidR="00CA40A4" w:rsidRPr="00AD21EA" w:rsidRDefault="00CA40A4" w:rsidP="00D0634D">
      <w:pPr>
        <w:pStyle w:val="Rubrik4"/>
        <w:spacing w:before="240"/>
      </w:pPr>
      <w:r>
        <w:t xml:space="preserve">Föräldraförsäkring </w:t>
      </w:r>
    </w:p>
    <w:p w14:paraId="2406BCD1" w14:textId="5B4FC914" w:rsidR="00CA40A4" w:rsidRPr="00AD21EA" w:rsidRDefault="00CA40A4" w:rsidP="00CA40A4">
      <w:pPr>
        <w:pStyle w:val="Brdtext"/>
      </w:pPr>
      <w:r w:rsidRPr="00AD21EA">
        <w:t xml:space="preserve">Utgifterna för </w:t>
      </w:r>
      <w:r>
        <w:t xml:space="preserve">föräldraförsäkring minskade totalt med 0,1 </w:t>
      </w:r>
      <w:r w:rsidRPr="00AD21EA">
        <w:t xml:space="preserve">miljarder kronor jämfört med motsvarande period föregående år. </w:t>
      </w:r>
      <w:r>
        <w:t>Det var utgifterna</w:t>
      </w:r>
      <w:r w:rsidRPr="00AD21EA">
        <w:t xml:space="preserve"> f</w:t>
      </w:r>
      <w:r>
        <w:t xml:space="preserve">ör Graviditetspenning som bidrog till minskningen med 0,2 miljarder </w:t>
      </w:r>
      <w:r w:rsidR="00E666CD">
        <w:t xml:space="preserve">kronor </w:t>
      </w:r>
      <w:r>
        <w:t>första kvartalet 2023. Utgifterna under 2022</w:t>
      </w:r>
      <w:r w:rsidRPr="00AD21EA">
        <w:t xml:space="preserve"> var högre på grund av att fler gravida ansökte för längre perioder på grund av</w:t>
      </w:r>
      <w:r>
        <w:t xml:space="preserve"> covid-19. Gravida klassificeras</w:t>
      </w:r>
      <w:r w:rsidRPr="00AD21EA">
        <w:t xml:space="preserve"> som riskgrupp för covid-19</w:t>
      </w:r>
      <w:r>
        <w:t>.</w:t>
      </w:r>
    </w:p>
    <w:p w14:paraId="3186511A" w14:textId="77777777" w:rsidR="00CA40A4" w:rsidRPr="00B95E24" w:rsidRDefault="00CA40A4" w:rsidP="00CA40A4">
      <w:pPr>
        <w:pStyle w:val="Rubrik4"/>
      </w:pPr>
      <w:r>
        <w:t>Sjukpenning och rehabilitering</w:t>
      </w:r>
    </w:p>
    <w:p w14:paraId="08E22E9C" w14:textId="77777777" w:rsidR="00CA40A4" w:rsidRDefault="00CA40A4" w:rsidP="00CA40A4">
      <w:pPr>
        <w:pStyle w:val="Brdtext"/>
      </w:pPr>
      <w:r w:rsidRPr="00B95E24">
        <w:t xml:space="preserve">Utgifterna från anslaget </w:t>
      </w:r>
      <w:r w:rsidRPr="00B95E24">
        <w:rPr>
          <w:i/>
        </w:rPr>
        <w:t>Sjukpenning och rehabilitering</w:t>
      </w:r>
      <w:r>
        <w:t xml:space="preserve"> minskade med 0,6 miljarder kronor jämfört med motsvarande period föregående år. </w:t>
      </w:r>
      <w:r w:rsidRPr="00EF7C17">
        <w:t>Under första kvartalet 2022 var utgifterna högre på grund av fler sjukfall med anledning av omikronvarianten av covid-19.</w:t>
      </w:r>
    </w:p>
    <w:p w14:paraId="6822DA2E" w14:textId="6996AF9A" w:rsidR="00CA40A4" w:rsidRDefault="00CA40A4" w:rsidP="00CA40A4">
      <w:pPr>
        <w:pStyle w:val="Brdtext"/>
      </w:pPr>
      <w:r w:rsidRPr="007613DA">
        <w:rPr>
          <w:i/>
        </w:rPr>
        <w:t>Stödet till Aktivitets- och sjukersättning</w:t>
      </w:r>
      <w:r>
        <w:t xml:space="preserve"> ökade med 0,7</w:t>
      </w:r>
      <w:r w:rsidRPr="005B0D3A">
        <w:t xml:space="preserve"> miljarder kronor. </w:t>
      </w:r>
      <w:r>
        <w:t xml:space="preserve">Under 2023 höjdes den övre åldersgränsen vilket innebär att fler personer finns kvar i ersättningen. </w:t>
      </w:r>
    </w:p>
    <w:p w14:paraId="54DB8AD3" w14:textId="1A1799B1" w:rsidR="00F607EC" w:rsidRPr="0046235B" w:rsidRDefault="00C27253" w:rsidP="00CA40A4">
      <w:pPr>
        <w:pStyle w:val="Brdtext"/>
        <w:rPr>
          <w:rFonts w:eastAsiaTheme="minorEastAsia"/>
          <w:iCs/>
        </w:rPr>
      </w:pPr>
      <w:r w:rsidRPr="00C27253">
        <w:rPr>
          <w:rFonts w:eastAsiaTheme="minorEastAsia"/>
          <w:iCs/>
        </w:rPr>
        <w:t>Utbetalningar för</w:t>
      </w:r>
      <w:r>
        <w:rPr>
          <w:rFonts w:eastAsiaTheme="minorEastAsia"/>
          <w:i/>
          <w:iCs/>
        </w:rPr>
        <w:t xml:space="preserve"> Bidrag till folkhälsa och sjukvård </w:t>
      </w:r>
      <w:r>
        <w:rPr>
          <w:rFonts w:eastAsiaTheme="minorEastAsia"/>
          <w:iCs/>
        </w:rPr>
        <w:t xml:space="preserve">minskade med </w:t>
      </w:r>
      <w:r w:rsidR="00102C57">
        <w:rPr>
          <w:rFonts w:eastAsiaTheme="minorEastAsia"/>
          <w:iCs/>
        </w:rPr>
        <w:t xml:space="preserve">0,3 miljarder kronor. </w:t>
      </w:r>
      <w:r w:rsidR="00421987">
        <w:rPr>
          <w:rFonts w:eastAsiaTheme="minorEastAsia"/>
          <w:iCs/>
        </w:rPr>
        <w:t xml:space="preserve">Minskningen berodde </w:t>
      </w:r>
      <w:r w:rsidR="0029698C">
        <w:rPr>
          <w:rFonts w:eastAsiaTheme="minorEastAsia"/>
          <w:iCs/>
        </w:rPr>
        <w:t xml:space="preserve">på </w:t>
      </w:r>
      <w:r w:rsidR="00EF3670">
        <w:rPr>
          <w:rFonts w:eastAsiaTheme="minorEastAsia"/>
          <w:iCs/>
        </w:rPr>
        <w:t xml:space="preserve">att </w:t>
      </w:r>
      <w:r w:rsidR="0029698C">
        <w:rPr>
          <w:rFonts w:eastAsiaTheme="minorEastAsia"/>
          <w:iCs/>
        </w:rPr>
        <w:t>utgif</w:t>
      </w:r>
      <w:r w:rsidR="008C5DA8">
        <w:rPr>
          <w:rFonts w:eastAsiaTheme="minorEastAsia"/>
          <w:iCs/>
        </w:rPr>
        <w:t>te</w:t>
      </w:r>
      <w:r w:rsidR="0046235B">
        <w:rPr>
          <w:rFonts w:eastAsiaTheme="minorEastAsia"/>
          <w:iCs/>
        </w:rPr>
        <w:t xml:space="preserve">rna för </w:t>
      </w:r>
      <w:r w:rsidR="00EC1E44">
        <w:rPr>
          <w:rFonts w:eastAsiaTheme="minorEastAsia"/>
          <w:iCs/>
        </w:rPr>
        <w:t xml:space="preserve">anslagsposten </w:t>
      </w:r>
      <w:r w:rsidR="00EC1E44">
        <w:rPr>
          <w:rFonts w:eastAsiaTheme="minorEastAsia"/>
          <w:i/>
          <w:iCs/>
        </w:rPr>
        <w:t>S</w:t>
      </w:r>
      <w:r w:rsidR="0046235B" w:rsidRPr="00EC1E44">
        <w:rPr>
          <w:rFonts w:eastAsiaTheme="minorEastAsia"/>
          <w:i/>
          <w:iCs/>
        </w:rPr>
        <w:t>mittbärarpenning</w:t>
      </w:r>
      <w:r w:rsidR="0046235B">
        <w:rPr>
          <w:rFonts w:eastAsiaTheme="minorEastAsia"/>
          <w:iCs/>
        </w:rPr>
        <w:t xml:space="preserve"> </w:t>
      </w:r>
      <w:r w:rsidR="0046235B">
        <w:rPr>
          <w:rFonts w:eastAsiaTheme="minorEastAsia"/>
          <w:iCs/>
        </w:rPr>
        <w:lastRenderedPageBreak/>
        <w:t>minska</w:t>
      </w:r>
      <w:r w:rsidR="00EC1E44">
        <w:rPr>
          <w:rFonts w:eastAsiaTheme="minorEastAsia"/>
          <w:iCs/>
        </w:rPr>
        <w:t>de.</w:t>
      </w:r>
      <w:r w:rsidR="0046235B">
        <w:rPr>
          <w:rFonts w:eastAsiaTheme="minorEastAsia"/>
          <w:iCs/>
        </w:rPr>
        <w:t xml:space="preserve"> </w:t>
      </w:r>
      <w:r w:rsidR="0046235B" w:rsidRPr="00C944E5">
        <w:rPr>
          <w:rFonts w:eastAsiaTheme="minorEastAsia"/>
          <w:iCs/>
        </w:rPr>
        <w:t>Från och med 1 april 2022 klassas inte covid</w:t>
      </w:r>
      <w:r w:rsidR="00EF3670">
        <w:rPr>
          <w:rFonts w:eastAsiaTheme="minorEastAsia"/>
          <w:iCs/>
        </w:rPr>
        <w:t>-19 som en allmänfarlig sjukdom</w:t>
      </w:r>
      <w:r w:rsidR="0046235B" w:rsidRPr="00C944E5">
        <w:rPr>
          <w:rFonts w:eastAsiaTheme="minorEastAsia"/>
          <w:iCs/>
        </w:rPr>
        <w:t xml:space="preserve"> vilket innebär att man inte längre kan få smittbärarpenning för covid-19.</w:t>
      </w:r>
    </w:p>
    <w:p w14:paraId="1C1909CE" w14:textId="77777777" w:rsidR="00CA40A4" w:rsidRPr="00CE3109" w:rsidRDefault="00CA40A4" w:rsidP="00CA40A4">
      <w:pPr>
        <w:pStyle w:val="Rubrik4"/>
      </w:pPr>
      <w:r w:rsidRPr="00CE3109">
        <w:t>Bidrag till arbetslöshetsersättning minskade</w:t>
      </w:r>
    </w:p>
    <w:p w14:paraId="0799D751" w14:textId="77777777" w:rsidR="00CA40A4" w:rsidRPr="00CE3109" w:rsidRDefault="00CA40A4" w:rsidP="00CA40A4">
      <w:pPr>
        <w:pStyle w:val="Brdtext"/>
      </w:pPr>
      <w:r w:rsidRPr="00CE3109">
        <w:rPr>
          <w:i/>
        </w:rPr>
        <w:t xml:space="preserve">Bidrag till arbetslöshetsersättning och aktivitetsstöd </w:t>
      </w:r>
      <w:r>
        <w:t>minskade med 0,2</w:t>
      </w:r>
      <w:r w:rsidRPr="00CE3109">
        <w:t xml:space="preserve"> miljarder kronor jämför med motsvarande kvartal föregående år. Utgifterna blev lägre på grund av minskad arbetslöshet.</w:t>
      </w:r>
    </w:p>
    <w:p w14:paraId="33E5E9BC" w14:textId="77777777" w:rsidR="00CA40A4" w:rsidRPr="00035B6E" w:rsidRDefault="00CA40A4" w:rsidP="00CA40A4">
      <w:pPr>
        <w:pStyle w:val="Brdtext"/>
      </w:pPr>
      <w:r w:rsidRPr="00035B6E">
        <w:rPr>
          <w:i/>
        </w:rPr>
        <w:t>Bidrag till lönegarantiersättning</w:t>
      </w:r>
      <w:r w:rsidRPr="00035B6E">
        <w:t xml:space="preserve"> och utbetalningar av klimatbonus ökade med 0,1 miljarder kronor vardera under kvartalet. </w:t>
      </w:r>
    </w:p>
    <w:p w14:paraId="1644AAB0" w14:textId="77777777" w:rsidR="00CA40A4" w:rsidRPr="00035B6E" w:rsidRDefault="00CA40A4" w:rsidP="00CA40A4">
      <w:pPr>
        <w:pStyle w:val="NumreradRubrik3"/>
        <w:tabs>
          <w:tab w:val="clear" w:pos="1247"/>
          <w:tab w:val="num" w:pos="964"/>
        </w:tabs>
        <w:ind w:left="964"/>
      </w:pPr>
      <w:bookmarkStart w:id="101" w:name="_Toc127523104"/>
      <w:bookmarkStart w:id="102" w:name="_Toc135131966"/>
      <w:r w:rsidRPr="00035B6E">
        <w:t>Ålderspensionssystemet</w:t>
      </w:r>
      <w:bookmarkEnd w:id="101"/>
      <w:bookmarkEnd w:id="102"/>
    </w:p>
    <w:p w14:paraId="6354F029" w14:textId="77777777" w:rsidR="00CA40A4" w:rsidRPr="00035B6E" w:rsidRDefault="00CA40A4" w:rsidP="00CA40A4">
      <w:pPr>
        <w:pStyle w:val="Brdtext"/>
      </w:pPr>
      <w:r w:rsidRPr="00035B6E">
        <w:t>Första kvartalet ökade den allmänna pensionsavgiften med 2 miljarder kronor till 37 miljarder kronor. Statliga ålderspensionsavgifter till ålderspensionssystemet ökade med 0,2 mil</w:t>
      </w:r>
      <w:r>
        <w:t>jarder kronor och uppgick till 6,5</w:t>
      </w:r>
      <w:r w:rsidRPr="00035B6E">
        <w:t xml:space="preserve"> miljarder kronor. </w:t>
      </w:r>
    </w:p>
    <w:p w14:paraId="055A0F10" w14:textId="7CEEB832" w:rsidR="00CA40A4" w:rsidRPr="00B96681" w:rsidRDefault="00776255" w:rsidP="00776255">
      <w:pPr>
        <w:spacing w:before="360" w:after="160" w:line="240" w:lineRule="auto"/>
        <w:ind w:right="-227"/>
        <w:rPr>
          <w:rFonts w:asciiTheme="minorHAnsi" w:eastAsiaTheme="minorHAnsi" w:hAnsiTheme="minorHAnsi" w:cstheme="minorBidi"/>
          <w:noProof/>
          <w:sz w:val="6"/>
          <w:szCs w:val="6"/>
          <w:lang w:eastAsia="en-US"/>
        </w:rPr>
      </w:pPr>
      <w:r w:rsidRPr="005F4A85">
        <w:rPr>
          <w:rFonts w:asciiTheme="minorHAnsi" w:eastAsiaTheme="minorHAnsi" w:hAnsiTheme="minorHAnsi" w:cstheme="minorBidi"/>
          <w:noProof/>
          <w:sz w:val="6"/>
          <w:szCs w:val="6"/>
        </w:rPr>
        <mc:AlternateContent>
          <mc:Choice Requires="wps">
            <w:drawing>
              <wp:inline distT="0" distB="0" distL="0" distR="0" wp14:anchorId="6D1D5D1C" wp14:editId="13E614BF">
                <wp:extent cx="4787900" cy="0"/>
                <wp:effectExtent l="0" t="0" r="31750" b="19050"/>
                <wp:docPr id="25" name="Rak koppling 25" descr="Markering för start på faktaruta"/>
                <wp:cNvGraphicFramePr/>
                <a:graphic xmlns:a="http://schemas.openxmlformats.org/drawingml/2006/main">
                  <a:graphicData uri="http://schemas.microsoft.com/office/word/2010/wordprocessingShape">
                    <wps:wsp>
                      <wps:cNvCnPr/>
                      <wps:spPr>
                        <a:xfrm>
                          <a:off x="0" y="0"/>
                          <a:ext cx="47879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77189D71" id="Rak koppling 25" o:spid="_x0000_s1026" alt="Markering för star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Q34wEAAJkDAAAOAAAAZHJzL2Uyb0RvYy54bWysU0tu2zAQ3RfoHQjuaylG0ySC5SxipJt+&#10;jDY9wIQiLcH8YYax7AP1Cr1ALtYhrbhpsiuqBTUfztO8N6PF9d5ZsdNIQ/CtPJvVUmivQjf4TSt/&#10;3N2+u5SCEvgObPC6lQdN8nr59s1ijI2ehz7YTqNgEE/NGFvZpxSbqiLVawc0C1F7TpqADhK7uKk6&#10;hJHRna3mdf2hGgN2EYPSRBxdHZNyWfCN0Sp9NYZ0EraV3FsqJ5bzPp/VcgHNBiH2g5ragH/owsHg&#10;+aMnqBUkEA84vIJyg8JAwaSZCq4KxgxKFw7M5qx+weZ7D1EXLiwOxZNM9P9g1ZfdGsXQtXJ+LoUH&#10;xzP6BluxDTFaFlTkcKdJsWafAbcac9A8/sI8VkwiPv4UBrZsPyTIco6RGka98WucPIprzNrsDbr8&#10;ZtZiX0ZwOI1A75NQHHx/cXlxVfOk1FOu+lMYkdJHHZzIRiu5v6wONLD7RIk/xlefruSwD7eDtWXC&#10;1ouR1/OqPs/QwItmLCQ2XWTq5DdSgN3wBquEBZKCHbpcnoHoQDcWxQ54iXj3ujDecb9SWKDECSZR&#10;nsyeW/irNPezAuqPxSU1XbM+Q+uyo1P7WbqjWNm6D92haFhlj+df0KddzQv23Gf7+R+1/A0AAP//&#10;AwBQSwMEFAAGAAgAAAAhACPw6o7YAAAAAgEAAA8AAABkcnMvZG93bnJldi54bWxMj8tqwzAQRfeF&#10;/IOYQDclkVP6wrUc0obSTQmtkw9QrPGDWCNhyY779510024GDne4cyZbT7YTI/ahdaRgtUxAIJXO&#10;tFQrOOzfFk8gQtRkdOcIFXxjgHU+u8p0atyZvnAsYi24hEKqFTQx+lTKUDZodVg6j8RZ5XqrI2Nf&#10;S9PrM5fbTt4myYO0uiW+0GiPrw2Wp2KwCj63N9tTsXuZwuGj8kPtqzi+j0pdz6fNM4iIU/xbhos+&#10;q0POTkc3kAmiU8CPxN/J2eP9HePxgjLP5H/1/AcAAP//AwBQSwECLQAUAAYACAAAACEAtoM4kv4A&#10;AADhAQAAEwAAAAAAAAAAAAAAAAAAAAAAW0NvbnRlbnRfVHlwZXNdLnhtbFBLAQItABQABgAIAAAA&#10;IQA4/SH/1gAAAJQBAAALAAAAAAAAAAAAAAAAAC8BAABfcmVscy8ucmVsc1BLAQItABQABgAIAAAA&#10;IQAIdtQ34wEAAJkDAAAOAAAAAAAAAAAAAAAAAC4CAABkcnMvZTJvRG9jLnhtbFBLAQItABQABgAI&#10;AAAAIQAj8OqO2AAAAAIBAAAPAAAAAAAAAAAAAAAAAD0EAABkcnMvZG93bnJldi54bWxQSwUGAAAA&#10;AAQABADzAAAAQgUAAAAA&#10;" strokecolor="windowText" strokeweight="1.5pt">
                <w10:anchorlock/>
              </v:line>
            </w:pict>
          </mc:Fallback>
        </mc:AlternateContent>
      </w:r>
    </w:p>
    <w:p w14:paraId="7D3FFCF1" w14:textId="77777777" w:rsidR="003875DA" w:rsidRPr="003875DA" w:rsidRDefault="00CA40A4" w:rsidP="003875DA">
      <w:pPr>
        <w:pStyle w:val="Brdtext"/>
        <w:shd w:val="clear" w:color="auto" w:fill="F2F2F2" w:themeFill="background1" w:themeFillShade="F2"/>
        <w:spacing w:after="0"/>
        <w:rPr>
          <w:rStyle w:val="Rubrik4Char"/>
        </w:rPr>
      </w:pPr>
      <w:r w:rsidRPr="00B96681">
        <w:rPr>
          <w:rStyle w:val="Rubrik4Char"/>
        </w:rPr>
        <w:t>Fördjupning: Ålderspensionssystemet</w:t>
      </w:r>
    </w:p>
    <w:p w14:paraId="6B0086F7" w14:textId="0ACD3391" w:rsidR="00CA40A4" w:rsidRPr="005F4A85" w:rsidRDefault="00CA40A4" w:rsidP="00CA40A4">
      <w:pPr>
        <w:pStyle w:val="Brdtext"/>
        <w:shd w:val="clear" w:color="auto" w:fill="F2F2F2" w:themeFill="background1" w:themeFillShade="F2"/>
        <w:rPr>
          <w:rFonts w:asciiTheme="minorHAnsi" w:eastAsiaTheme="minorHAnsi" w:hAnsiTheme="minorHAnsi" w:cstheme="minorBidi"/>
          <w:noProof/>
          <w:sz w:val="6"/>
          <w:szCs w:val="6"/>
          <w:lang w:eastAsia="en-US"/>
        </w:rPr>
      </w:pPr>
      <w:r w:rsidRPr="00B96681">
        <w:t xml:space="preserve">Under utgiftspunkten ålderspensionssystemet redovisas statliga ålderspensionsavgifter för inkomstpensionssystemet, den allmänna pensionsavgiften och Pensionsmyndighetens förvaltningsanslag. Pensionsmyndighetens förvaltningsanslag är en transferering till socialförsäkringssektorn och ingår här från </w:t>
      </w:r>
      <w:r w:rsidRPr="005F4A85">
        <w:t>och med myndighetens bildande 2010.</w:t>
      </w:r>
      <w:r w:rsidRPr="005F4A85">
        <w:rPr>
          <w:rFonts w:asciiTheme="minorHAnsi" w:eastAsiaTheme="minorHAnsi" w:hAnsiTheme="minorHAnsi" w:cstheme="minorBidi"/>
          <w:noProof/>
          <w:sz w:val="6"/>
          <w:szCs w:val="6"/>
        </w:rPr>
        <w:t xml:space="preserve"> </w:t>
      </w:r>
      <w:r w:rsidRPr="005F4A85">
        <w:rPr>
          <w:rFonts w:asciiTheme="minorHAnsi" w:eastAsiaTheme="minorHAnsi" w:hAnsiTheme="minorHAnsi" w:cstheme="minorBidi"/>
          <w:noProof/>
          <w:sz w:val="6"/>
          <w:szCs w:val="6"/>
        </w:rPr>
        <mc:AlternateContent>
          <mc:Choice Requires="wps">
            <w:drawing>
              <wp:inline distT="0" distB="0" distL="0" distR="0" wp14:anchorId="42FDB71E" wp14:editId="7DABC5EA">
                <wp:extent cx="4788000" cy="0"/>
                <wp:effectExtent l="0" t="0" r="31750" b="19050"/>
                <wp:docPr id="33" name="Rak koppling 33" descr="Markering för slut på faktaruta"/>
                <wp:cNvGraphicFramePr/>
                <a:graphic xmlns:a="http://schemas.openxmlformats.org/drawingml/2006/main">
                  <a:graphicData uri="http://schemas.microsoft.com/office/word/2010/wordprocessingShape">
                    <wps:wsp>
                      <wps:cNvCnPr/>
                      <wps:spPr>
                        <a:xfrm>
                          <a:off x="0" y="0"/>
                          <a:ext cx="4788000" cy="0"/>
                        </a:xfrm>
                        <a:prstGeom prst="line">
                          <a:avLst/>
                        </a:prstGeom>
                        <a:noFill/>
                        <a:ln w="19050" cap="flat" cmpd="sng" algn="ctr">
                          <a:solidFill>
                            <a:sysClr val="windowText" lastClr="000000"/>
                          </a:solidFill>
                          <a:prstDash val="solid"/>
                        </a:ln>
                        <a:effectLst/>
                      </wps:spPr>
                      <wps:bodyPr/>
                    </wps:wsp>
                  </a:graphicData>
                </a:graphic>
              </wp:inline>
            </w:drawing>
          </mc:Choice>
          <mc:Fallback>
            <w:pict>
              <v:line w14:anchorId="524E3A3F" id="Rak koppling 33" o:spid="_x0000_s1026" alt="Markering för slut på faktaruta" style="visibility:visible;mso-wrap-style:square;mso-left-percent:-10001;mso-top-percent:-10001;mso-position-horizontal:absolute;mso-position-horizontal-relative:char;mso-position-vertical:absolute;mso-position-vertical-relative:line;mso-left-percent:-10001;mso-top-percent:-10001" from="0,0" to="3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8AM5AEAAJgDAAAOAAAAZHJzL2Uyb0RvYy54bWysU0tu2zAQ3RfoHQjuaylJP65gOYsY6aYf&#10;I00PMKFISzB/mKEt+0C9Qi+Qi3VIK27a7opqQc2H8zTvzWhxfXBW7DXSEHwrL2a1FNqr0A1+08pv&#10;97ev5lJQAt+BDV638qhJXi9fvliMsdGXoQ+20ygYxFMzxlb2KcWmqkj12gHNQtSekyagg8QubqoO&#10;YWR0Z6vLun5bjQG7iEFpIo6uTkm5LPjGaJW+GEM6CdtK7i2VE8v5kM9quYBmgxD7QU1twD904WDw&#10;/NEz1AoSiB0Of0G5QWGgYNJMBVcFYwalCwdmc1H/weZrD1EXLiwOxbNM9P9g1ef9GsXQtfLqSgoP&#10;jmd0B1uxDTFaFlTkcKdJsWafALcac9A8/kBBdpdEfPwuDGwT4C5BVnOM1DDojV/j5FFcY5bmYNDl&#10;N5MWhzKB43kC+pCE4uDrd/N5XfOg1FOu+lUYkdIHHZzIRiu5vSwONLD/SIk/xlefruSwD7eDtWXA&#10;1ouRt/N9/SZDA++ZsZDYdJGZk99IAXbDC6wSFkgKduhyeQaiI91YFHvgHeLV68J4z/1KYYESJ5hE&#10;eTJ7buG30tzPCqg/FZfUdM36DK3Lik7tZ+lOYmXrIXTHomGVPR5/QZ9WNe/Xc5/t5z/U8icAAAD/&#10;/wMAUEsDBBQABgAIAAAAIQAj8OqO2AAAAAIBAAAPAAAAZHJzL2Rvd25yZXYueG1sTI/LasMwEEX3&#10;hfyDmEA3JZFT+sK1HNKG0k0JrZMPUKzxg1gjYcmO+/eddNNuBg53uHMmW0+2EyP2oXWkYLVMQCCV&#10;zrRUKzjs3xZPIELUZHTnCBV8Y4B1PrvKdGrcmb5wLGItuIRCqhU0MfpUylA2aHVYOo/EWeV6qyNj&#10;X0vT6zOX207eJsmDtLolvtBoj68NlqdisAo+tzfbU7F7mcLho/JD7as4vo9KXc+nzTOIiFP8W4aL&#10;PqtDzk5HN5AJolPAj8Tfydnj/R3j8YIyz+R/9fwHAAD//wMAUEsBAi0AFAAGAAgAAAAhALaDOJL+&#10;AAAA4QEAABMAAAAAAAAAAAAAAAAAAAAAAFtDb250ZW50X1R5cGVzXS54bWxQSwECLQAUAAYACAAA&#10;ACEAOP0h/9YAAACUAQAACwAAAAAAAAAAAAAAAAAvAQAAX3JlbHMvLnJlbHNQSwECLQAUAAYACAAA&#10;ACEA9GvADOQBAACYAwAADgAAAAAAAAAAAAAAAAAuAgAAZHJzL2Uyb0RvYy54bWxQSwECLQAUAAYA&#10;CAAAACEAI/DqjtgAAAACAQAADwAAAAAAAAAAAAAAAAA+BAAAZHJzL2Rvd25yZXYueG1sUEsFBgAA&#10;AAAEAAQA8wAAAEMFAAAAAA==&#10;" strokecolor="windowText" strokeweight="1.5pt">
                <w10:anchorlock/>
              </v:line>
            </w:pict>
          </mc:Fallback>
        </mc:AlternateContent>
      </w:r>
    </w:p>
    <w:p w14:paraId="0E46ADBD" w14:textId="77777777" w:rsidR="00CA40A4" w:rsidRPr="005F4A85" w:rsidRDefault="00CA40A4" w:rsidP="00CA40A4">
      <w:pPr>
        <w:pStyle w:val="NumreradRubrik3"/>
      </w:pPr>
      <w:bookmarkStart w:id="103" w:name="_Toc127523105"/>
      <w:bookmarkStart w:id="104" w:name="_Toc135131967"/>
      <w:r w:rsidRPr="005F4A85">
        <w:t>Subventioner</w:t>
      </w:r>
      <w:bookmarkEnd w:id="103"/>
      <w:bookmarkEnd w:id="104"/>
    </w:p>
    <w:p w14:paraId="4883F6D0" w14:textId="67773CE7" w:rsidR="00CA40A4" w:rsidRDefault="00CA40A4" w:rsidP="00CA40A4">
      <w:pPr>
        <w:pStyle w:val="Brdtext"/>
      </w:pPr>
      <w:r w:rsidRPr="005F4A85">
        <w:t>Subventioner avser bidrag till kommuner, regioner och staten avseende arbetsmarknadsstöd. Bidragen redovisas som lönebidrag från Arbetsförmedlingen eller som nedsättningar på skattekonto från Skatteverket avseende höga sjuklönekostnader, nystartsjobb eller yrkesintroduktionsstöd. Total</w:t>
      </w:r>
      <w:r>
        <w:t>t minskade subventionerna med</w:t>
      </w:r>
      <w:r w:rsidR="00B15FB0">
        <w:t xml:space="preserve"> knappt</w:t>
      </w:r>
      <w:r>
        <w:t xml:space="preserve"> </w:t>
      </w:r>
      <w:r w:rsidR="00C9537A">
        <w:t>4</w:t>
      </w:r>
      <w:r w:rsidRPr="005F4A85">
        <w:t xml:space="preserve"> miljarder kronor. För</w:t>
      </w:r>
      <w:r>
        <w:t xml:space="preserve"> kommuner minskade dessa med 3</w:t>
      </w:r>
      <w:r w:rsidRPr="005F4A85">
        <w:t> miljarder kronor. Regionern</w:t>
      </w:r>
      <w:r>
        <w:t>a redovisade en minskning på 0,7</w:t>
      </w:r>
      <w:r w:rsidRPr="005F4A85">
        <w:t xml:space="preserve"> miljarder kronor medan Staten var närmast oförändrad jämfört med första kvartalet. </w:t>
      </w:r>
      <w:bookmarkStart w:id="105" w:name="_Toc127523106"/>
    </w:p>
    <w:p w14:paraId="65540707" w14:textId="31F80385" w:rsidR="00CA22AF" w:rsidRPr="00675185" w:rsidRDefault="00CA22AF" w:rsidP="00CA22AF">
      <w:pPr>
        <w:pStyle w:val="NumreradRubrik2"/>
      </w:pPr>
      <w:bookmarkStart w:id="106" w:name="_Toc80187798"/>
      <w:bookmarkStart w:id="107" w:name="_Toc135131968"/>
      <w:bookmarkEnd w:id="105"/>
      <w:r w:rsidRPr="00675185">
        <w:t>Kapitaltransfereringar inom Sverig</w:t>
      </w:r>
      <w:bookmarkEnd w:id="106"/>
      <w:r w:rsidRPr="00675185">
        <w:t>e</w:t>
      </w:r>
      <w:bookmarkEnd w:id="107"/>
    </w:p>
    <w:p w14:paraId="6C64DB8F" w14:textId="77777777" w:rsidR="00F319B2" w:rsidRPr="00E134D2" w:rsidRDefault="00F319B2" w:rsidP="00F319B2">
      <w:pPr>
        <w:pStyle w:val="Brdtext"/>
      </w:pPr>
      <w:r w:rsidRPr="00E134D2">
        <w:t>Kapitaltransfereringar inom Sverige uppgick första kvartalet 2023 till drygt 4</w:t>
      </w:r>
      <w:r>
        <w:t> </w:t>
      </w:r>
      <w:r w:rsidRPr="00E134D2">
        <w:t xml:space="preserve">miljarder kronor vilket var </w:t>
      </w:r>
      <w:r>
        <w:t>1,5</w:t>
      </w:r>
      <w:r w:rsidRPr="00E134D2">
        <w:t xml:space="preserve"> miljarder kronor lägre än motsvarande kvartal 2022. Förändringen f</w:t>
      </w:r>
      <w:r>
        <w:t>rämst f</w:t>
      </w:r>
      <w:r w:rsidRPr="00E134D2">
        <w:t>örklaras av tillskottet till SAS om 1,5 miljarder kronor under första kvartalet 2022 som i NR klassificerades som investeringsbidrag och inte som lån.</w:t>
      </w:r>
    </w:p>
    <w:p w14:paraId="7447DF54" w14:textId="77777777" w:rsidR="00F319B2" w:rsidRDefault="00F319B2" w:rsidP="00F319B2">
      <w:pPr>
        <w:pStyle w:val="Brdtext"/>
      </w:pPr>
      <w:r>
        <w:lastRenderedPageBreak/>
        <w:t xml:space="preserve">Förutom ovan nämnd förändring ökade transfereringarna till företagssektorn med 0,3 miljarder kronor första kvartalet jämfört med motsvarande kvartal 2022. Transfereringar till den kommunala sektorn minskade under kvartalet med 0,3 miljarder kronor medan de minskade med 0,1 miljarder kronor för hushållssektorn jämfört med motsvarande kvartal 2022.   </w:t>
      </w:r>
    </w:p>
    <w:p w14:paraId="044F8664" w14:textId="77777777" w:rsidR="00F319B2" w:rsidRDefault="00F319B2" w:rsidP="00F319B2">
      <w:pPr>
        <w:pStyle w:val="Brdtext"/>
      </w:pPr>
      <w:r>
        <w:t xml:space="preserve">Ökningen av bidrag till företagssektorn förklarades främst av att Vetenskapsrådet ökat utbetalningarna under anslaget </w:t>
      </w:r>
      <w:r>
        <w:rPr>
          <w:i/>
        </w:rPr>
        <w:t xml:space="preserve">Vetenskapsrådet: Forskning och forskningsinformation </w:t>
      </w:r>
      <w:r>
        <w:t>med 0,2 miljarder kronor jämfört med motsvarande kvartal 2022.</w:t>
      </w:r>
    </w:p>
    <w:p w14:paraId="79E35AF4" w14:textId="77777777" w:rsidR="00F319B2" w:rsidRPr="00E134D2" w:rsidRDefault="00F319B2" w:rsidP="00F319B2">
      <w:pPr>
        <w:pStyle w:val="Brdtext"/>
      </w:pPr>
      <w:r>
        <w:t xml:space="preserve">Statens energimyndighet minskade utbetalningarna till regionerna under anslaget </w:t>
      </w:r>
      <w:r>
        <w:rPr>
          <w:i/>
        </w:rPr>
        <w:t>klimatpremier</w:t>
      </w:r>
      <w:r>
        <w:t xml:space="preserve"> med 0,1 miljarder kronor under fösta kvartalet 2023 jämfört med motsvarande kvartal 2022.</w:t>
      </w:r>
    </w:p>
    <w:p w14:paraId="1BEBF582" w14:textId="4AC4DA2B" w:rsidR="00BB4DD3" w:rsidRPr="00E67160" w:rsidRDefault="00BB4DD3" w:rsidP="002C468D">
      <w:pPr>
        <w:pStyle w:val="Brdtext"/>
        <w:rPr>
          <w:highlight w:val="yellow"/>
        </w:rPr>
        <w:sectPr w:rsidR="00BB4DD3" w:rsidRPr="00E67160" w:rsidSect="00575AD9">
          <w:headerReference w:type="even" r:id="rId51"/>
          <w:headerReference w:type="default" r:id="rId52"/>
          <w:footerReference w:type="even" r:id="rId53"/>
          <w:footerReference w:type="default" r:id="rId54"/>
          <w:headerReference w:type="first" r:id="rId55"/>
          <w:footerReference w:type="first" r:id="rId56"/>
          <w:pgSz w:w="11906" w:h="16838" w:code="9"/>
          <w:pgMar w:top="2381" w:right="1928" w:bottom="1985" w:left="2438" w:header="454" w:footer="454" w:gutter="0"/>
          <w:cols w:space="708"/>
          <w:formProt w:val="0"/>
          <w:docGrid w:linePitch="360"/>
        </w:sectPr>
      </w:pPr>
    </w:p>
    <w:p w14:paraId="3031E620" w14:textId="77777777" w:rsidR="00E065CA" w:rsidRPr="00FF75FA" w:rsidRDefault="00E065CA" w:rsidP="002C468D">
      <w:pPr>
        <w:pStyle w:val="Brdtext"/>
        <w:spacing w:after="0"/>
        <w:rPr>
          <w:rFonts w:ascii="Arial" w:hAnsi="Arial" w:cs="Arial"/>
          <w:b/>
          <w:bCs/>
          <w:sz w:val="17"/>
          <w:szCs w:val="17"/>
        </w:rPr>
      </w:pPr>
      <w:r w:rsidRPr="00FF75FA">
        <w:rPr>
          <w:rFonts w:ascii="Arial" w:hAnsi="Arial" w:cs="Arial"/>
          <w:b/>
          <w:bCs/>
          <w:sz w:val="17"/>
          <w:szCs w:val="17"/>
        </w:rPr>
        <w:lastRenderedPageBreak/>
        <w:t>ESV gör Sverige rikare</w:t>
      </w:r>
    </w:p>
    <w:p w14:paraId="0556320B" w14:textId="77777777" w:rsidR="00E065CA" w:rsidRPr="00FF75FA" w:rsidRDefault="00E065CA" w:rsidP="00E065CA">
      <w:pPr>
        <w:pStyle w:val="Punktlista"/>
        <w:numPr>
          <w:ilvl w:val="0"/>
          <w:numId w:val="8"/>
        </w:numPr>
        <w:tabs>
          <w:tab w:val="clear" w:pos="510"/>
        </w:tabs>
        <w:spacing w:after="0" w:line="240" w:lineRule="exact"/>
        <w:ind w:left="142" w:hanging="142"/>
        <w:rPr>
          <w:rFonts w:asciiTheme="majorHAnsi" w:hAnsiTheme="majorHAnsi" w:cstheme="majorHAnsi"/>
          <w:sz w:val="17"/>
          <w:szCs w:val="17"/>
        </w:rPr>
      </w:pPr>
      <w:r w:rsidRPr="00FF75FA">
        <w:rPr>
          <w:rFonts w:asciiTheme="majorHAnsi" w:hAnsiTheme="majorHAnsi" w:cstheme="majorHAnsi"/>
          <w:sz w:val="17"/>
          <w:szCs w:val="17"/>
        </w:rPr>
        <w:t xml:space="preserve">Vi har kontroll på statens finanser, utvecklar ekonomistyrningen </w:t>
      </w:r>
      <w:r w:rsidRPr="00FF75FA">
        <w:rPr>
          <w:rFonts w:asciiTheme="majorHAnsi" w:hAnsiTheme="majorHAnsi" w:cstheme="majorHAnsi"/>
          <w:sz w:val="17"/>
          <w:szCs w:val="17"/>
        </w:rPr>
        <w:br/>
        <w:t>och granskar Sveriges EU-medel.</w:t>
      </w:r>
    </w:p>
    <w:p w14:paraId="2D95E75E" w14:textId="15BE2A34" w:rsidR="005B0A96" w:rsidRPr="00FF75FA" w:rsidRDefault="00E065CA" w:rsidP="00E51E1E">
      <w:pPr>
        <w:pStyle w:val="Punktlista"/>
        <w:numPr>
          <w:ilvl w:val="0"/>
          <w:numId w:val="8"/>
        </w:numPr>
        <w:tabs>
          <w:tab w:val="clear" w:pos="510"/>
        </w:tabs>
        <w:spacing w:after="0" w:line="240" w:lineRule="exact"/>
        <w:ind w:left="142" w:hanging="142"/>
        <w:rPr>
          <w:rFonts w:asciiTheme="majorHAnsi" w:hAnsiTheme="majorHAnsi" w:cstheme="majorHAnsi"/>
          <w:sz w:val="17"/>
          <w:szCs w:val="17"/>
        </w:rPr>
      </w:pPr>
      <w:r w:rsidRPr="00FF75FA">
        <w:rPr>
          <w:rFonts w:asciiTheme="majorHAnsi" w:hAnsiTheme="majorHAnsi" w:cstheme="majorHAnsi"/>
          <w:sz w:val="17"/>
          <w:szCs w:val="17"/>
        </w:rPr>
        <w:t>Vi arbetar i nära samverkan med Regeringskansliet och myndigheterna.</w:t>
      </w:r>
    </w:p>
    <w:sectPr w:rsidR="005B0A96" w:rsidRPr="00FF75FA" w:rsidSect="00E065CA">
      <w:headerReference w:type="first" r:id="rId57"/>
      <w:footerReference w:type="first" r:id="rId58"/>
      <w:pgSz w:w="11906" w:h="16838" w:code="9"/>
      <w:pgMar w:top="11766" w:right="1928" w:bottom="1985" w:left="964" w:header="454" w:footer="454"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D2080" w14:textId="77777777" w:rsidR="000D41F8" w:rsidRDefault="000D41F8">
      <w:r>
        <w:separator/>
      </w:r>
    </w:p>
  </w:endnote>
  <w:endnote w:type="continuationSeparator" w:id="0">
    <w:p w14:paraId="1F889EFF" w14:textId="77777777" w:rsidR="000D41F8" w:rsidRDefault="000D41F8">
      <w:r>
        <w:continuationSeparator/>
      </w:r>
    </w:p>
  </w:endnote>
  <w:endnote w:type="continuationNotice" w:id="1">
    <w:p w14:paraId="3F87E46A" w14:textId="77777777" w:rsidR="000D41F8" w:rsidRDefault="000D4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B59C7" w14:textId="3FFFEB72" w:rsidR="000D41F8" w:rsidRDefault="000D41F8" w:rsidP="00764987">
    <w:pPr>
      <w:pStyle w:val="Sidfot"/>
      <w:ind w:left="-1814"/>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0C1BC" w14:textId="3D2D1466" w:rsidR="000D41F8" w:rsidRPr="006374FB" w:rsidRDefault="000D41F8" w:rsidP="00813268">
    <w:pPr>
      <w:pStyle w:val="Sidfot"/>
      <w:tabs>
        <w:tab w:val="clear" w:pos="9072"/>
        <w:tab w:val="right" w:pos="8647"/>
      </w:tabs>
      <w:ind w:left="-1582" w:right="-1106"/>
      <w:rPr>
        <w:rStyle w:val="Sidnummer"/>
      </w:rPr>
    </w:pPr>
    <w:r w:rsidRPr="006374FB">
      <w:rPr>
        <w:rStyle w:val="Sidnummer"/>
      </w:rPr>
      <w:tab/>
    </w:r>
    <w:r w:rsidRPr="006374FB">
      <w:rPr>
        <w:rStyle w:val="Sidnummer"/>
      </w:rPr>
      <w:tab/>
    </w:r>
    <w:r w:rsidRPr="006374FB">
      <w:rPr>
        <w:rStyle w:val="Sidnummer"/>
      </w:rPr>
      <w:fldChar w:fldCharType="begin"/>
    </w:r>
    <w:r w:rsidRPr="006374FB">
      <w:rPr>
        <w:rStyle w:val="Sidnummer"/>
      </w:rPr>
      <w:instrText xml:space="preserve"> PAGE </w:instrText>
    </w:r>
    <w:r w:rsidRPr="006374FB">
      <w:rPr>
        <w:rStyle w:val="Sidnummer"/>
      </w:rPr>
      <w:fldChar w:fldCharType="separate"/>
    </w:r>
    <w:r>
      <w:rPr>
        <w:rStyle w:val="Sidnummer"/>
        <w:noProof/>
      </w:rPr>
      <w:t>4</w:t>
    </w:r>
    <w:r w:rsidRPr="006374FB">
      <w:rPr>
        <w:rStyle w:val="Sidnumm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192A9" w14:textId="39BB89A4" w:rsidR="000D41F8" w:rsidRDefault="000D41F8" w:rsidP="006506C3">
    <w:pPr>
      <w:pStyle w:val="Sidfot"/>
      <w:tabs>
        <w:tab w:val="left" w:pos="-1418"/>
        <w:tab w:val="right" w:pos="8448"/>
      </w:tabs>
      <w:ind w:left="-1814" w:right="-907"/>
    </w:pPr>
    <w:r>
      <w:rPr>
        <w:rStyle w:val="Sidnummer"/>
      </w:rPr>
      <w:tab/>
    </w:r>
    <w:r>
      <w:rPr>
        <w:rStyle w:val="Sidnummer"/>
      </w:rPr>
      <w:tab/>
    </w:r>
    <w:r>
      <w:rPr>
        <w:rStyle w:val="Sidnummer"/>
      </w:rPr>
      <w:tab/>
    </w:r>
    <w:r>
      <w:rPr>
        <w:rStyle w:val="Sidnummer"/>
      </w:rPr>
      <w:tab/>
    </w: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6D4A8" w14:textId="5AC2A45D" w:rsidR="000D41F8" w:rsidRPr="006374FB" w:rsidRDefault="000D41F8" w:rsidP="000E2393">
    <w:pPr>
      <w:pStyle w:val="Sidfot"/>
      <w:tabs>
        <w:tab w:val="clear" w:pos="9072"/>
        <w:tab w:val="right" w:pos="8646"/>
      </w:tabs>
      <w:ind w:left="-1582" w:right="-1106"/>
      <w:rPr>
        <w:rStyle w:val="Sidnummer"/>
      </w:rPr>
    </w:pPr>
    <w:r w:rsidRPr="006374FB">
      <w:rPr>
        <w:rStyle w:val="Sidnummer"/>
      </w:rPr>
      <w:fldChar w:fldCharType="begin"/>
    </w:r>
    <w:r w:rsidRPr="006374FB">
      <w:rPr>
        <w:rStyle w:val="Sidnummer"/>
      </w:rPr>
      <w:instrText xml:space="preserve"> PAGE </w:instrText>
    </w:r>
    <w:r w:rsidRPr="006374FB">
      <w:rPr>
        <w:rStyle w:val="Sidnummer"/>
      </w:rPr>
      <w:fldChar w:fldCharType="separate"/>
    </w:r>
    <w:r w:rsidR="00B464AE">
      <w:rPr>
        <w:rStyle w:val="Sidnummer"/>
        <w:noProof/>
      </w:rPr>
      <w:t>8</w:t>
    </w:r>
    <w:r w:rsidRPr="006374FB">
      <w:rPr>
        <w:rStyle w:val="Sidnumm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EE0B3" w14:textId="717017AF" w:rsidR="000D41F8" w:rsidRPr="006374FB" w:rsidRDefault="000D41F8" w:rsidP="000E2393">
    <w:pPr>
      <w:pStyle w:val="Sidfot"/>
      <w:tabs>
        <w:tab w:val="clear" w:pos="9072"/>
        <w:tab w:val="right" w:pos="8623"/>
      </w:tabs>
      <w:ind w:left="-1582" w:right="-1106"/>
      <w:rPr>
        <w:rStyle w:val="Sidnummer"/>
      </w:rPr>
    </w:pPr>
    <w:r w:rsidRPr="006374FB">
      <w:rPr>
        <w:rStyle w:val="Sidnummer"/>
      </w:rPr>
      <w:tab/>
    </w:r>
    <w:r w:rsidRPr="006374FB">
      <w:rPr>
        <w:rStyle w:val="Sidnummer"/>
      </w:rPr>
      <w:tab/>
    </w:r>
    <w:r w:rsidRPr="006374FB">
      <w:rPr>
        <w:rStyle w:val="Sidnummer"/>
      </w:rPr>
      <w:fldChar w:fldCharType="begin"/>
    </w:r>
    <w:r w:rsidRPr="006374FB">
      <w:rPr>
        <w:rStyle w:val="Sidnummer"/>
      </w:rPr>
      <w:instrText xml:space="preserve"> PAGE </w:instrText>
    </w:r>
    <w:r w:rsidRPr="006374FB">
      <w:rPr>
        <w:rStyle w:val="Sidnummer"/>
      </w:rPr>
      <w:fldChar w:fldCharType="separate"/>
    </w:r>
    <w:r w:rsidR="00B464AE">
      <w:rPr>
        <w:rStyle w:val="Sidnummer"/>
        <w:noProof/>
      </w:rPr>
      <w:t>7</w:t>
    </w:r>
    <w:r w:rsidRPr="006374FB">
      <w:rPr>
        <w:rStyle w:val="Sidnumme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A0D10" w14:textId="5EE34861" w:rsidR="000D41F8" w:rsidRDefault="000D41F8" w:rsidP="006506C3">
    <w:pPr>
      <w:pStyle w:val="Sidfot"/>
      <w:tabs>
        <w:tab w:val="left" w:pos="-1418"/>
        <w:tab w:val="right" w:pos="8448"/>
      </w:tabs>
      <w:ind w:left="-1814" w:right="-907"/>
    </w:pPr>
    <w:r>
      <w:rPr>
        <w:rStyle w:val="Sidnummer"/>
      </w:rPr>
      <w:tab/>
    </w:r>
    <w:r>
      <w:rPr>
        <w:rStyle w:val="Sidnummer"/>
      </w:rPr>
      <w:tab/>
    </w:r>
    <w:r>
      <w:rPr>
        <w:rStyle w:val="Sidnummer"/>
      </w:rPr>
      <w:tab/>
    </w:r>
    <w:r>
      <w:fldChar w:fldCharType="begin"/>
    </w:r>
    <w:r>
      <w:instrText xml:space="preserve"> STYLEREF  Rapportrubrik  \* MERGEFORMAT </w:instrText>
    </w:r>
    <w:r>
      <w:fldChar w:fldCharType="separate"/>
    </w:r>
    <w:r>
      <w:rPr>
        <w:b/>
        <w:bCs/>
        <w:noProof/>
      </w:rPr>
      <w:t>Fel! Ingen text med angivet format i dokumentet.</w:t>
    </w:r>
    <w:r>
      <w:rPr>
        <w:noProof/>
      </w:rPr>
      <w:fldChar w:fldCharType="end"/>
    </w:r>
    <w:r>
      <w:tab/>
    </w:r>
    <w:r>
      <w:rPr>
        <w:rStyle w:val="Sidnummer"/>
      </w:rPr>
      <w:fldChar w:fldCharType="begin"/>
    </w:r>
    <w:r w:rsidRPr="00FD3CA4">
      <w:rPr>
        <w:rStyle w:val="Sidnummer"/>
        <w:lang w:val="sv-SE"/>
      </w:rPr>
      <w:instrText xml:space="preserve"> PAGE </w:instrText>
    </w:r>
    <w:r>
      <w:rPr>
        <w:rStyle w:val="Sidnummer"/>
      </w:rPr>
      <w:fldChar w:fldCharType="separate"/>
    </w:r>
    <w:r>
      <w:rPr>
        <w:rStyle w:val="Sidnummer"/>
        <w:noProof/>
        <w:lang w:val="sv-SE"/>
      </w:rPr>
      <w:t>5</w:t>
    </w:r>
    <w:r>
      <w:rPr>
        <w:rStyle w:val="Sidnummer"/>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AF408" w14:textId="1C1FA43A" w:rsidR="000D41F8" w:rsidRPr="006374FB" w:rsidRDefault="000D41F8" w:rsidP="000E2393">
    <w:pPr>
      <w:pStyle w:val="Sidfot"/>
      <w:tabs>
        <w:tab w:val="clear" w:pos="9072"/>
        <w:tab w:val="right" w:pos="8646"/>
      </w:tabs>
      <w:ind w:left="-1582" w:right="-1106"/>
      <w:rPr>
        <w:rStyle w:val="Sidnummer"/>
      </w:rPr>
    </w:pPr>
    <w:r w:rsidRPr="006374FB">
      <w:rPr>
        <w:rStyle w:val="Sidnummer"/>
      </w:rPr>
      <w:fldChar w:fldCharType="begin"/>
    </w:r>
    <w:r w:rsidRPr="006374FB">
      <w:rPr>
        <w:rStyle w:val="Sidnummer"/>
      </w:rPr>
      <w:instrText xml:space="preserve"> PAGE </w:instrText>
    </w:r>
    <w:r w:rsidRPr="006374FB">
      <w:rPr>
        <w:rStyle w:val="Sidnummer"/>
      </w:rPr>
      <w:fldChar w:fldCharType="separate"/>
    </w:r>
    <w:r w:rsidR="00E12767">
      <w:rPr>
        <w:rStyle w:val="Sidnummer"/>
        <w:noProof/>
      </w:rPr>
      <w:t>10</w:t>
    </w:r>
    <w:r w:rsidRPr="006374FB">
      <w:rPr>
        <w:rStyle w:val="Sidnumm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200AC" w14:textId="09B982B5" w:rsidR="000D41F8" w:rsidRPr="006374FB" w:rsidRDefault="000D41F8" w:rsidP="000E2393">
    <w:pPr>
      <w:pStyle w:val="Sidfot"/>
      <w:tabs>
        <w:tab w:val="clear" w:pos="9072"/>
        <w:tab w:val="right" w:pos="8623"/>
      </w:tabs>
      <w:ind w:left="-1582" w:right="-1106"/>
      <w:rPr>
        <w:rStyle w:val="Sidnummer"/>
      </w:rPr>
    </w:pPr>
    <w:r w:rsidRPr="006374FB">
      <w:rPr>
        <w:rStyle w:val="Sidnummer"/>
      </w:rPr>
      <w:tab/>
    </w:r>
    <w:r w:rsidRPr="006374FB">
      <w:rPr>
        <w:rStyle w:val="Sidnummer"/>
      </w:rPr>
      <w:tab/>
    </w:r>
    <w:r w:rsidRPr="006374FB">
      <w:rPr>
        <w:rStyle w:val="Sidnummer"/>
      </w:rPr>
      <w:fldChar w:fldCharType="begin"/>
    </w:r>
    <w:r w:rsidRPr="006374FB">
      <w:rPr>
        <w:rStyle w:val="Sidnummer"/>
      </w:rPr>
      <w:instrText xml:space="preserve"> PAGE </w:instrText>
    </w:r>
    <w:r w:rsidRPr="006374FB">
      <w:rPr>
        <w:rStyle w:val="Sidnummer"/>
      </w:rPr>
      <w:fldChar w:fldCharType="separate"/>
    </w:r>
    <w:r w:rsidR="00B464AE">
      <w:rPr>
        <w:rStyle w:val="Sidnummer"/>
        <w:noProof/>
      </w:rPr>
      <w:t>11</w:t>
    </w:r>
    <w:r w:rsidRPr="006374FB">
      <w:rPr>
        <w:rStyle w:val="Sidnumm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3826B" w14:textId="774CCCEC" w:rsidR="000D41F8" w:rsidRDefault="000D41F8" w:rsidP="006506C3">
    <w:pPr>
      <w:pStyle w:val="Sidfot"/>
      <w:tabs>
        <w:tab w:val="left" w:pos="-1418"/>
        <w:tab w:val="right" w:pos="8448"/>
      </w:tabs>
      <w:ind w:left="-1814" w:right="-907"/>
    </w:pPr>
    <w:r>
      <w:rPr>
        <w:rStyle w:val="Sidnummer"/>
      </w:rPr>
      <w:tab/>
    </w:r>
    <w:r>
      <w:rPr>
        <w:rStyle w:val="Sidnummer"/>
      </w:rPr>
      <w:tab/>
    </w:r>
    <w:r>
      <w:rPr>
        <w:rStyle w:val="Sidnummer"/>
      </w:rPr>
      <w:tab/>
    </w:r>
    <w:r>
      <w:fldChar w:fldCharType="begin"/>
    </w:r>
    <w:r>
      <w:instrText xml:space="preserve"> STYLEREF  Rapportrubrik  \* MERGEFORMAT </w:instrText>
    </w:r>
    <w:r>
      <w:fldChar w:fldCharType="separate"/>
    </w:r>
    <w:r>
      <w:rPr>
        <w:b/>
        <w:bCs/>
        <w:noProof/>
      </w:rPr>
      <w:t>Fel! Ingen text med angivet format i dokumentet.</w:t>
    </w:r>
    <w:r>
      <w:rPr>
        <w:noProof/>
      </w:rPr>
      <w:fldChar w:fldCharType="end"/>
    </w:r>
    <w:r>
      <w:tab/>
    </w:r>
    <w:r>
      <w:rPr>
        <w:rStyle w:val="Sidnummer"/>
      </w:rPr>
      <w:fldChar w:fldCharType="begin"/>
    </w:r>
    <w:r w:rsidRPr="00FD3CA4">
      <w:rPr>
        <w:rStyle w:val="Sidnummer"/>
        <w:lang w:val="sv-SE"/>
      </w:rPr>
      <w:instrText xml:space="preserve"> PAGE </w:instrText>
    </w:r>
    <w:r>
      <w:rPr>
        <w:rStyle w:val="Sidnummer"/>
      </w:rPr>
      <w:fldChar w:fldCharType="separate"/>
    </w:r>
    <w:r>
      <w:rPr>
        <w:rStyle w:val="Sidnummer"/>
        <w:noProof/>
        <w:lang w:val="sv-SE"/>
      </w:rPr>
      <w:t>5</w:t>
    </w:r>
    <w:r>
      <w:rPr>
        <w:rStyle w:val="Sidnumm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FCD5" w14:textId="3CA52267" w:rsidR="000D41F8" w:rsidRPr="006374FB" w:rsidRDefault="000D41F8" w:rsidP="000E2393">
    <w:pPr>
      <w:pStyle w:val="Sidfot"/>
      <w:tabs>
        <w:tab w:val="clear" w:pos="9072"/>
        <w:tab w:val="right" w:pos="8647"/>
      </w:tabs>
      <w:ind w:left="-1582" w:right="-1106"/>
      <w:rPr>
        <w:rStyle w:val="Sidnummer"/>
      </w:rPr>
    </w:pPr>
    <w:r w:rsidRPr="006374FB">
      <w:rPr>
        <w:rStyle w:val="Sidnummer"/>
      </w:rPr>
      <w:fldChar w:fldCharType="begin"/>
    </w:r>
    <w:r w:rsidRPr="006374FB">
      <w:rPr>
        <w:rStyle w:val="Sidnummer"/>
      </w:rPr>
      <w:instrText xml:space="preserve"> PAGE </w:instrText>
    </w:r>
    <w:r w:rsidRPr="006374FB">
      <w:rPr>
        <w:rStyle w:val="Sidnummer"/>
      </w:rPr>
      <w:fldChar w:fldCharType="separate"/>
    </w:r>
    <w:r w:rsidR="00B464AE">
      <w:rPr>
        <w:rStyle w:val="Sidnummer"/>
        <w:noProof/>
      </w:rPr>
      <w:t>18</w:t>
    </w:r>
    <w:r w:rsidRPr="006374FB">
      <w:rPr>
        <w:rStyle w:val="Sidnumm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4B392" w14:textId="0B5F9EE3" w:rsidR="000D41F8" w:rsidRPr="006374FB" w:rsidRDefault="000D41F8" w:rsidP="000E2393">
    <w:pPr>
      <w:pStyle w:val="Sidfot"/>
      <w:tabs>
        <w:tab w:val="clear" w:pos="9072"/>
        <w:tab w:val="right" w:pos="8647"/>
      </w:tabs>
      <w:ind w:left="-1582" w:right="-1106"/>
      <w:rPr>
        <w:rStyle w:val="Sidnummer"/>
      </w:rPr>
    </w:pPr>
    <w:r w:rsidRPr="006374FB">
      <w:rPr>
        <w:rStyle w:val="Sidnummer"/>
      </w:rPr>
      <w:tab/>
    </w:r>
    <w:r w:rsidRPr="006374FB">
      <w:rPr>
        <w:rStyle w:val="Sidnummer"/>
      </w:rPr>
      <w:tab/>
    </w:r>
    <w:r w:rsidRPr="006374FB">
      <w:rPr>
        <w:rStyle w:val="Sidnummer"/>
      </w:rPr>
      <w:fldChar w:fldCharType="begin"/>
    </w:r>
    <w:r w:rsidRPr="006374FB">
      <w:rPr>
        <w:rStyle w:val="Sidnummer"/>
      </w:rPr>
      <w:instrText xml:space="preserve"> PAGE </w:instrText>
    </w:r>
    <w:r w:rsidRPr="006374FB">
      <w:rPr>
        <w:rStyle w:val="Sidnummer"/>
      </w:rPr>
      <w:fldChar w:fldCharType="separate"/>
    </w:r>
    <w:r w:rsidR="00B464AE">
      <w:rPr>
        <w:rStyle w:val="Sidnummer"/>
        <w:noProof/>
      </w:rPr>
      <w:t>19</w:t>
    </w:r>
    <w:r w:rsidRPr="006374FB">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343FA" w14:textId="2C72A78B" w:rsidR="000D41F8" w:rsidRPr="00A34D8B" w:rsidRDefault="000D41F8" w:rsidP="00A36A0B">
    <w:pPr>
      <w:pStyle w:val="Sidfot"/>
    </w:pPr>
    <w:r w:rsidRPr="004D2EE4">
      <w:t xml:space="preserve">ESV </w:t>
    </w:r>
    <w:r w:rsidRPr="004D2EE4">
      <w:rPr>
        <w:noProof/>
      </w:rPr>
      <w:t>2023:30</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6D1D3" w14:textId="19ABB673" w:rsidR="000D41F8" w:rsidRDefault="000D41F8" w:rsidP="006506C3">
    <w:pPr>
      <w:pStyle w:val="Sidfot"/>
      <w:tabs>
        <w:tab w:val="left" w:pos="-1418"/>
        <w:tab w:val="right" w:pos="8448"/>
      </w:tabs>
      <w:ind w:left="-1814" w:right="-907"/>
    </w:pPr>
    <w:r>
      <w:rPr>
        <w:rStyle w:val="Sidnummer"/>
      </w:rPr>
      <w:fldChar w:fldCharType="begin"/>
    </w:r>
    <w:r w:rsidRPr="00FD3CA4">
      <w:rPr>
        <w:rStyle w:val="Sidnummer"/>
        <w:lang w:val="sv-SE"/>
      </w:rPr>
      <w:instrText xml:space="preserve"> PAGE </w:instrText>
    </w:r>
    <w:r>
      <w:rPr>
        <w:rStyle w:val="Sidnummer"/>
      </w:rPr>
      <w:fldChar w:fldCharType="separate"/>
    </w:r>
    <w:r>
      <w:rPr>
        <w:rStyle w:val="Sidnummer"/>
        <w:noProof/>
        <w:lang w:val="sv-SE"/>
      </w:rPr>
      <w:t>6</w:t>
    </w:r>
    <w:r>
      <w:rPr>
        <w:rStyle w:val="Sidnummer"/>
      </w:rPr>
      <w:fldChar w:fldCharType="end"/>
    </w:r>
    <w:r w:rsidRPr="00FD3CA4">
      <w:rPr>
        <w:rStyle w:val="Sidnummer"/>
        <w:lang w:val="sv-SE"/>
      </w:rPr>
      <w:tab/>
    </w:r>
    <w:r>
      <w:fldChar w:fldCharType="begin"/>
    </w:r>
    <w:r>
      <w:instrText xml:space="preserve"> STYLEREF  Rapportrubrik  \* MERGEFORMAT </w:instrText>
    </w:r>
    <w:r>
      <w:fldChar w:fldCharType="separate"/>
    </w:r>
    <w:r>
      <w:rPr>
        <w:b/>
        <w:bCs/>
        <w:noProof/>
      </w:rPr>
      <w:t>Fel! Ingen text med angivet format i dokumentet.</w:t>
    </w:r>
    <w:r>
      <w:rPr>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8FE8" w14:textId="65567F04" w:rsidR="000D41F8" w:rsidRPr="008633BA" w:rsidRDefault="000D41F8" w:rsidP="000E2393">
    <w:pPr>
      <w:pStyle w:val="Sidfot"/>
      <w:tabs>
        <w:tab w:val="clear" w:pos="9072"/>
        <w:tab w:val="right" w:pos="8647"/>
      </w:tabs>
      <w:ind w:left="-1582" w:right="-1106"/>
      <w:rPr>
        <w:rStyle w:val="Sidnummer"/>
      </w:rPr>
    </w:pPr>
    <w:r w:rsidRPr="008633BA">
      <w:rPr>
        <w:rStyle w:val="Sidnummer"/>
      </w:rPr>
      <w:fldChar w:fldCharType="begin"/>
    </w:r>
    <w:r w:rsidRPr="008633BA">
      <w:rPr>
        <w:rStyle w:val="Sidnummer"/>
      </w:rPr>
      <w:instrText xml:space="preserve"> PAGE </w:instrText>
    </w:r>
    <w:r w:rsidRPr="008633BA">
      <w:rPr>
        <w:rStyle w:val="Sidnummer"/>
      </w:rPr>
      <w:fldChar w:fldCharType="separate"/>
    </w:r>
    <w:r w:rsidR="00B464AE">
      <w:rPr>
        <w:rStyle w:val="Sidnummer"/>
        <w:noProof/>
      </w:rPr>
      <w:t>22</w:t>
    </w:r>
    <w:r w:rsidRPr="008633BA">
      <w:rPr>
        <w:rStyle w:val="Sidnumm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7D53F" w14:textId="6E0D7C98" w:rsidR="000D41F8" w:rsidRPr="008633BA" w:rsidRDefault="000D41F8" w:rsidP="000E2393">
    <w:pPr>
      <w:pStyle w:val="Sidfot"/>
      <w:tabs>
        <w:tab w:val="clear" w:pos="9072"/>
        <w:tab w:val="right" w:pos="8637"/>
      </w:tabs>
      <w:ind w:left="-1582" w:right="-1106"/>
      <w:rPr>
        <w:rStyle w:val="Sidnummer"/>
      </w:rPr>
    </w:pPr>
    <w:r w:rsidRPr="008633BA">
      <w:rPr>
        <w:rStyle w:val="Sidnummer"/>
      </w:rPr>
      <w:tab/>
    </w:r>
    <w:r w:rsidRPr="008633BA">
      <w:rPr>
        <w:rStyle w:val="Sidnummer"/>
      </w:rPr>
      <w:tab/>
    </w:r>
    <w:r w:rsidRPr="008633BA">
      <w:rPr>
        <w:rStyle w:val="Sidnummer"/>
      </w:rPr>
      <w:fldChar w:fldCharType="begin"/>
    </w:r>
    <w:r w:rsidRPr="008633BA">
      <w:rPr>
        <w:rStyle w:val="Sidnummer"/>
      </w:rPr>
      <w:instrText xml:space="preserve"> PAGE </w:instrText>
    </w:r>
    <w:r w:rsidRPr="008633BA">
      <w:rPr>
        <w:rStyle w:val="Sidnummer"/>
      </w:rPr>
      <w:fldChar w:fldCharType="separate"/>
    </w:r>
    <w:r w:rsidR="00B464AE">
      <w:rPr>
        <w:rStyle w:val="Sidnummer"/>
        <w:noProof/>
      </w:rPr>
      <w:t>23</w:t>
    </w:r>
    <w:r w:rsidRPr="008633BA">
      <w:rPr>
        <w:rStyle w:val="Sidnumm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63FB6" w14:textId="61E03A9E" w:rsidR="000D41F8" w:rsidRDefault="000D41F8" w:rsidP="006506C3">
    <w:pPr>
      <w:pStyle w:val="Sidfot"/>
      <w:tabs>
        <w:tab w:val="left" w:pos="-1418"/>
        <w:tab w:val="right" w:pos="8448"/>
      </w:tabs>
      <w:ind w:left="-1814" w:right="-907"/>
    </w:pPr>
    <w:r>
      <w:tab/>
    </w:r>
    <w:r>
      <w:tab/>
    </w:r>
    <w:r>
      <w:tab/>
    </w:r>
    <w:r>
      <w:fldChar w:fldCharType="begin"/>
    </w:r>
    <w:r>
      <w:instrText xml:space="preserve"> STYLEREF  Rapportrubrik  \* MERGEFORMAT </w:instrText>
    </w:r>
    <w:r>
      <w:fldChar w:fldCharType="separate"/>
    </w:r>
    <w:r>
      <w:rPr>
        <w:b/>
        <w:bCs/>
        <w:noProof/>
      </w:rPr>
      <w:t>Fel! Ingen text med angivet format i dokumentet.</w:t>
    </w:r>
    <w:r>
      <w:rPr>
        <w:noProof/>
      </w:rPr>
      <w:fldChar w:fldCharType="end"/>
    </w:r>
    <w:r>
      <w:tab/>
    </w:r>
    <w:r>
      <w:rPr>
        <w:rStyle w:val="Sidnummer"/>
      </w:rPr>
      <w:fldChar w:fldCharType="begin"/>
    </w:r>
    <w:r w:rsidRPr="00FD3CA4">
      <w:rPr>
        <w:rStyle w:val="Sidnummer"/>
        <w:lang w:val="sv-SE"/>
      </w:rPr>
      <w:instrText xml:space="preserve"> PAGE </w:instrText>
    </w:r>
    <w:r>
      <w:rPr>
        <w:rStyle w:val="Sidnummer"/>
      </w:rPr>
      <w:fldChar w:fldCharType="separate"/>
    </w:r>
    <w:r>
      <w:rPr>
        <w:rStyle w:val="Sidnummer"/>
        <w:noProof/>
        <w:lang w:val="sv-SE"/>
      </w:rPr>
      <w:t>7</w:t>
    </w:r>
    <w:r>
      <w:rPr>
        <w:rStyle w:val="Sidnumm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51A9D" w14:textId="1BF7964E" w:rsidR="000D41F8" w:rsidRPr="004B4EFB" w:rsidRDefault="000D41F8" w:rsidP="00822F34">
    <w:pPr>
      <w:pStyle w:val="Sidfot"/>
      <w:tabs>
        <w:tab w:val="clear" w:pos="4536"/>
        <w:tab w:val="clear" w:pos="9072"/>
        <w:tab w:val="left" w:pos="2548"/>
        <w:tab w:val="left" w:pos="4704"/>
        <w:tab w:val="right" w:pos="9813"/>
      </w:tabs>
      <w:rPr>
        <w:rFonts w:cs="Arial"/>
        <w:szCs w:val="14"/>
      </w:rPr>
    </w:pPr>
    <w:r>
      <w:rPr>
        <w:rFonts w:cs="Arial"/>
        <w:b/>
        <w:szCs w:val="14"/>
      </w:rPr>
      <w:t>Ekonomistyrningsverket</w:t>
    </w:r>
    <w:r>
      <w:rPr>
        <w:rFonts w:cs="Arial"/>
        <w:b/>
        <w:szCs w:val="14"/>
      </w:rPr>
      <w:tab/>
    </w:r>
    <w:r w:rsidRPr="004B4EFB">
      <w:rPr>
        <w:rFonts w:cs="Arial"/>
        <w:szCs w:val="14"/>
      </w:rPr>
      <w:t>Drottninggatan 89</w:t>
    </w:r>
    <w:r w:rsidRPr="004B4EFB">
      <w:rPr>
        <w:rFonts w:cs="Arial"/>
        <w:szCs w:val="14"/>
      </w:rPr>
      <w:tab/>
      <w:t>Tfn 08-690 43 00</w:t>
    </w:r>
  </w:p>
  <w:p w14:paraId="6D0A9C8C" w14:textId="34DC7F45" w:rsidR="000D41F8" w:rsidRPr="00A50C9A" w:rsidRDefault="000D41F8" w:rsidP="00822F34">
    <w:pPr>
      <w:pStyle w:val="Sidfot"/>
      <w:tabs>
        <w:tab w:val="clear" w:pos="4536"/>
        <w:tab w:val="clear" w:pos="9072"/>
        <w:tab w:val="left" w:pos="2548"/>
        <w:tab w:val="left" w:pos="4704"/>
        <w:tab w:val="left" w:pos="8637"/>
      </w:tabs>
      <w:ind w:right="-1066"/>
      <w:rPr>
        <w:rFonts w:cs="Arial"/>
        <w:szCs w:val="14"/>
      </w:rPr>
    </w:pPr>
    <w:r w:rsidRPr="004B4EFB">
      <w:rPr>
        <w:rFonts w:cs="Arial"/>
        <w:szCs w:val="14"/>
      </w:rPr>
      <w:tab/>
    </w:r>
    <w:r w:rsidRPr="00A50C9A">
      <w:rPr>
        <w:rFonts w:cs="Arial"/>
        <w:szCs w:val="14"/>
      </w:rPr>
      <w:t>Box 45316</w:t>
    </w:r>
    <w:r w:rsidRPr="00A50C9A">
      <w:rPr>
        <w:rFonts w:cs="Arial"/>
        <w:szCs w:val="14"/>
      </w:rPr>
      <w:tab/>
    </w:r>
    <w:r w:rsidRPr="00EA4659">
      <w:rPr>
        <w:rFonts w:cs="Arial"/>
        <w:szCs w:val="14"/>
      </w:rPr>
      <w:t>www.esv.se</w:t>
    </w:r>
    <w:r w:rsidRPr="00A50C9A">
      <w:rPr>
        <w:rFonts w:cs="Arial"/>
        <w:color w:val="FFFFFF" w:themeColor="background1"/>
        <w:szCs w:val="14"/>
      </w:rPr>
      <w:t xml:space="preserve"> </w:t>
    </w:r>
  </w:p>
  <w:p w14:paraId="4B24AACF" w14:textId="58B18A17" w:rsidR="000D41F8" w:rsidRPr="001704F8" w:rsidRDefault="000D41F8" w:rsidP="00822F34">
    <w:pPr>
      <w:pStyle w:val="Sidfot"/>
      <w:tabs>
        <w:tab w:val="clear" w:pos="4536"/>
        <w:tab w:val="clear" w:pos="9072"/>
        <w:tab w:val="left" w:pos="2548"/>
        <w:tab w:val="left" w:pos="4704"/>
        <w:tab w:val="left" w:pos="8635"/>
      </w:tabs>
      <w:ind w:right="-1149"/>
      <w:rPr>
        <w:rFonts w:cs="Arial"/>
        <w:szCs w:val="14"/>
        <w:lang w:val="en-GB"/>
      </w:rPr>
    </w:pPr>
    <w:r w:rsidRPr="00A50C9A">
      <w:rPr>
        <w:rFonts w:cs="Arial"/>
        <w:szCs w:val="14"/>
      </w:rPr>
      <w:tab/>
    </w:r>
    <w:r w:rsidRPr="00744AA8">
      <w:rPr>
        <w:rFonts w:cs="Arial"/>
        <w:szCs w:val="14"/>
        <w:lang w:val="en-GB"/>
      </w:rPr>
      <w:t>104 30 Stockholm</w:t>
    </w:r>
    <w:r w:rsidRPr="001704F8">
      <w:rPr>
        <w:rFonts w:cs="Arial"/>
        <w:color w:val="FFFFFF" w:themeColor="background1"/>
        <w:szCs w:val="14"/>
        <w:lang w:val="en-GB"/>
      </w:rPr>
      <w:t xml:space="preserve"> </w:t>
    </w:r>
  </w:p>
  <w:p w14:paraId="58B99C17" w14:textId="77777777" w:rsidR="000D41F8" w:rsidRPr="001704F8" w:rsidRDefault="000D41F8" w:rsidP="00822F34">
    <w:pPr>
      <w:pStyle w:val="Sidfot"/>
      <w:tabs>
        <w:tab w:val="clear" w:pos="4536"/>
        <w:tab w:val="clear" w:pos="9072"/>
        <w:tab w:val="left" w:pos="-1418"/>
        <w:tab w:val="center" w:pos="4053"/>
      </w:tabs>
      <w:ind w:left="-1814" w:right="-907"/>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B1D55" w14:textId="77777777" w:rsidR="000D41F8" w:rsidRDefault="000D41F8" w:rsidP="00A41CAD">
    <w:pPr>
      <w:pStyle w:val="Sidfot"/>
      <w:ind w:left="-1418" w:right="-907"/>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0EBC6" w14:textId="582F47CA" w:rsidR="000D41F8" w:rsidRDefault="000D41F8" w:rsidP="00764987">
    <w:pPr>
      <w:pStyle w:val="Sidfot"/>
      <w:ind w:left="-1814"/>
    </w:pPr>
    <w:r>
      <w:rPr>
        <w:rStyle w:val="Sidnummer"/>
      </w:rPr>
      <w:fldChar w:fldCharType="begin"/>
    </w:r>
    <w:r>
      <w:rPr>
        <w:rStyle w:val="Sidnummer"/>
      </w:rPr>
      <w:instrText xml:space="preserve"> PAGE </w:instrText>
    </w:r>
    <w:r>
      <w:rPr>
        <w:rStyle w:val="Sidnummer"/>
      </w:rPr>
      <w:fldChar w:fldCharType="separate"/>
    </w:r>
    <w:r w:rsidR="00E12767">
      <w:rPr>
        <w:rStyle w:val="Sidnummer"/>
        <w:noProof/>
      </w:rPr>
      <w:t>2</w:t>
    </w:r>
    <w:r>
      <w:rPr>
        <w:rStyle w:val="Sidnumm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C6117" w14:textId="2539E35F" w:rsidR="000D41F8" w:rsidRPr="00AC263D" w:rsidRDefault="000D41F8">
    <w:pPr>
      <w:pStyle w:val="Sidfot"/>
      <w:rPr>
        <w:szCs w:val="14"/>
      </w:rPr>
    </w:pPr>
    <w:r>
      <w:rPr>
        <w:szCs w:val="14"/>
      </w:rPr>
      <w:tab/>
    </w:r>
    <w:r>
      <w:rPr>
        <w:szCs w:val="14"/>
      </w:rP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A746F" w14:textId="009EB07E" w:rsidR="000D41F8" w:rsidRPr="00B437A8" w:rsidRDefault="000D41F8" w:rsidP="00813268">
    <w:pPr>
      <w:pStyle w:val="Sidfot"/>
      <w:tabs>
        <w:tab w:val="clear" w:pos="9072"/>
        <w:tab w:val="right" w:pos="8647"/>
      </w:tabs>
      <w:ind w:left="-1582" w:right="-1106"/>
      <w:rPr>
        <w:rStyle w:val="Sidnummer"/>
      </w:rPr>
    </w:pPr>
    <w:r w:rsidRPr="00B437A8">
      <w:rPr>
        <w:rStyle w:val="Sidnummer"/>
      </w:rPr>
      <w:fldChar w:fldCharType="begin"/>
    </w:r>
    <w:r w:rsidRPr="00B437A8">
      <w:rPr>
        <w:rStyle w:val="Sidnummer"/>
      </w:rPr>
      <w:instrText xml:space="preserve"> PAGE </w:instrText>
    </w:r>
    <w:r w:rsidRPr="00B437A8">
      <w:rPr>
        <w:rStyle w:val="Sidnummer"/>
      </w:rPr>
      <w:fldChar w:fldCharType="separate"/>
    </w:r>
    <w:r>
      <w:rPr>
        <w:rStyle w:val="Sidnummer"/>
        <w:noProof/>
      </w:rPr>
      <w:t>3</w:t>
    </w:r>
    <w:r w:rsidRPr="00B437A8">
      <w:rPr>
        <w:rStyle w:val="Sidnumm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E954BA" w14:textId="7FB5096D" w:rsidR="000D41F8" w:rsidRPr="00B437A8" w:rsidRDefault="000D41F8" w:rsidP="00813268">
    <w:pPr>
      <w:pStyle w:val="Sidfot"/>
      <w:tabs>
        <w:tab w:val="clear" w:pos="9072"/>
        <w:tab w:val="right" w:pos="8646"/>
      </w:tabs>
      <w:ind w:left="-1582" w:right="-1106"/>
      <w:rPr>
        <w:rStyle w:val="Sidnummer"/>
      </w:rPr>
    </w:pPr>
    <w:r w:rsidRPr="00B437A8">
      <w:rPr>
        <w:rStyle w:val="Sidnummer"/>
      </w:rPr>
      <w:tab/>
    </w:r>
    <w:r w:rsidRPr="00B437A8">
      <w:rPr>
        <w:rStyle w:val="Sidnummer"/>
      </w:rPr>
      <w:tab/>
    </w:r>
    <w:r w:rsidRPr="00B437A8">
      <w:rPr>
        <w:rStyle w:val="Sidnummer"/>
      </w:rPr>
      <w:fldChar w:fldCharType="begin"/>
    </w:r>
    <w:r w:rsidRPr="00B437A8">
      <w:rPr>
        <w:rStyle w:val="Sidnummer"/>
      </w:rPr>
      <w:instrText xml:space="preserve"> PAGE </w:instrText>
    </w:r>
    <w:r w:rsidRPr="00B437A8">
      <w:rPr>
        <w:rStyle w:val="Sidnummer"/>
      </w:rPr>
      <w:fldChar w:fldCharType="separate"/>
    </w:r>
    <w:r w:rsidR="00E12767">
      <w:rPr>
        <w:rStyle w:val="Sidnummer"/>
        <w:noProof/>
      </w:rPr>
      <w:t>3</w:t>
    </w:r>
    <w:r w:rsidRPr="00B437A8">
      <w:rPr>
        <w:rStyle w:val="Sidnumm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80B7E" w14:textId="4D82E4FA" w:rsidR="000D41F8" w:rsidRDefault="000D41F8" w:rsidP="006D592D">
    <w:pPr>
      <w:pStyle w:val="Sidfot"/>
      <w:tabs>
        <w:tab w:val="left" w:pos="-1418"/>
      </w:tabs>
      <w:ind w:left="-1814" w:right="-907"/>
    </w:pPr>
    <w:r>
      <w:rPr>
        <w:rStyle w:val="Sidnummer"/>
      </w:rPr>
      <w:fldChar w:fldCharType="begin"/>
    </w:r>
    <w:r w:rsidRPr="00FD3CA4">
      <w:rPr>
        <w:rStyle w:val="Sidnummer"/>
        <w:lang w:val="sv-SE"/>
      </w:rPr>
      <w:instrText xml:space="preserve"> PAGE </w:instrText>
    </w:r>
    <w:r>
      <w:rPr>
        <w:rStyle w:val="Sidnummer"/>
      </w:rPr>
      <w:fldChar w:fldCharType="separate"/>
    </w:r>
    <w:r>
      <w:rPr>
        <w:rStyle w:val="Sidnummer"/>
        <w:noProof/>
        <w:lang w:val="sv-SE"/>
      </w:rPr>
      <w:t>3</w:t>
    </w:r>
    <w:r>
      <w:rPr>
        <w:rStyle w:val="Sidnummer"/>
      </w:rPr>
      <w:fldChar w:fldCharType="end"/>
    </w:r>
    <w:r w:rsidRPr="00FD3CA4">
      <w:rPr>
        <w:rStyle w:val="Sidnummer"/>
        <w:lang w:val="sv-SE"/>
      </w:rPr>
      <w:tab/>
    </w:r>
    <w:r>
      <w:fldChar w:fldCharType="begin"/>
    </w:r>
    <w:r>
      <w:instrText xml:space="preserve"> STYLEREF  Rapportrubrik  \* MERGEFORMAT </w:instrText>
    </w:r>
    <w:r>
      <w:fldChar w:fldCharType="separate"/>
    </w:r>
    <w:r>
      <w:rPr>
        <w:b/>
        <w:bCs/>
        <w:noProof/>
      </w:rPr>
      <w:t>Fel! Ingen text med angivet format i dokumentet.</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B22B4" w14:textId="70D917A2" w:rsidR="000D41F8" w:rsidRPr="006374FB" w:rsidRDefault="000D41F8" w:rsidP="00813268">
    <w:pPr>
      <w:pStyle w:val="Sidfot"/>
      <w:tabs>
        <w:tab w:val="clear" w:pos="9072"/>
        <w:tab w:val="right" w:pos="8647"/>
      </w:tabs>
      <w:ind w:left="-1582" w:right="-1106"/>
      <w:rPr>
        <w:rStyle w:val="Sidnummer"/>
      </w:rPr>
    </w:pPr>
    <w:r w:rsidRPr="006374FB">
      <w:rPr>
        <w:rStyle w:val="Sidnummer"/>
      </w:rPr>
      <w:fldChar w:fldCharType="begin"/>
    </w:r>
    <w:r w:rsidRPr="006374FB">
      <w:rPr>
        <w:rStyle w:val="Sidnummer"/>
      </w:rPr>
      <w:instrText xml:space="preserve"> PAGE </w:instrText>
    </w:r>
    <w:r w:rsidRPr="006374FB">
      <w:rPr>
        <w:rStyle w:val="Sidnummer"/>
      </w:rPr>
      <w:fldChar w:fldCharType="separate"/>
    </w:r>
    <w:r w:rsidR="00E12767">
      <w:rPr>
        <w:rStyle w:val="Sidnummer"/>
        <w:noProof/>
      </w:rPr>
      <w:t>4</w:t>
    </w:r>
    <w:r w:rsidRPr="006374FB">
      <w:rPr>
        <w:rStyle w:val="Sid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6E9658" w14:textId="77777777" w:rsidR="000D41F8" w:rsidRDefault="000D41F8" w:rsidP="00F56E72">
      <w:pPr>
        <w:spacing w:after="0"/>
      </w:pPr>
      <w:r>
        <w:separator/>
      </w:r>
    </w:p>
  </w:footnote>
  <w:footnote w:type="continuationSeparator" w:id="0">
    <w:p w14:paraId="086FB114" w14:textId="77777777" w:rsidR="000D41F8" w:rsidRDefault="000D41F8">
      <w:r>
        <w:continuationSeparator/>
      </w:r>
    </w:p>
  </w:footnote>
  <w:footnote w:type="continuationNotice" w:id="1">
    <w:p w14:paraId="7C442831" w14:textId="77777777" w:rsidR="000D41F8" w:rsidRDefault="000D41F8">
      <w:pPr>
        <w:spacing w:after="0" w:line="240" w:lineRule="auto"/>
      </w:pPr>
    </w:p>
  </w:footnote>
  <w:footnote w:id="2">
    <w:p w14:paraId="57CF5362" w14:textId="77777777" w:rsidR="000D41F8" w:rsidRDefault="000D41F8" w:rsidP="00814B87">
      <w:pPr>
        <w:pStyle w:val="Fotnotstext"/>
      </w:pPr>
      <w:r>
        <w:rPr>
          <w:rStyle w:val="Fotnotsreferens"/>
        </w:rPr>
        <w:footnoteRef/>
      </w:r>
      <w:r>
        <w:t xml:space="preserve"> </w:t>
      </w:r>
      <w:r w:rsidRPr="00472C9A">
        <w:t>Konvergenskriterierna innefattar krav om prisstabilitet, sunda och hållbara offentliga finanser och stabil växelkurs</w:t>
      </w:r>
    </w:p>
  </w:footnote>
  <w:footnote w:id="3">
    <w:p w14:paraId="705C0768" w14:textId="1181FF21" w:rsidR="000D41F8" w:rsidRDefault="000D41F8">
      <w:pPr>
        <w:pStyle w:val="Fotnotstext"/>
      </w:pPr>
      <w:r>
        <w:rPr>
          <w:rStyle w:val="Fotnotsreferens"/>
        </w:rPr>
        <w:footnoteRef/>
      </w:r>
      <w:r>
        <w:t xml:space="preserve"> </w:t>
      </w:r>
      <w:r w:rsidRPr="00310530">
        <w:t>Mer information återfinns i faktarutan på sidan 33</w:t>
      </w:r>
    </w:p>
  </w:footnote>
  <w:footnote w:id="4">
    <w:p w14:paraId="2C71B28B" w14:textId="77777777" w:rsidR="000D41F8" w:rsidRDefault="000D41F8" w:rsidP="00C66D57">
      <w:pPr>
        <w:pStyle w:val="Fotnotstext"/>
      </w:pPr>
      <w:r>
        <w:rPr>
          <w:rStyle w:val="Fotnotsreferens"/>
        </w:rPr>
        <w:footnoteRef/>
      </w:r>
      <w:r>
        <w:t xml:space="preserve"> </w:t>
      </w:r>
      <w:r w:rsidRPr="00274D00">
        <w:t>Tullavgiften ingår inte under EU-avgiften utan den del som Sverige får behålla som ersättning för administration redovisas istället som försäljningsinkomst.</w:t>
      </w:r>
    </w:p>
  </w:footnote>
  <w:footnote w:id="5">
    <w:p w14:paraId="782030F2" w14:textId="77777777" w:rsidR="000D41F8" w:rsidRDefault="000D41F8" w:rsidP="00CA40A4">
      <w:pPr>
        <w:pStyle w:val="Fotnotstext"/>
      </w:pPr>
      <w:r>
        <w:rPr>
          <w:rStyle w:val="Fotnotsreferens"/>
        </w:rPr>
        <w:footnoteRef/>
      </w:r>
      <w:r>
        <w:t xml:space="preserve"> </w:t>
      </w:r>
      <w:r w:rsidRPr="00611A2A">
        <w:t>Beräkningen baseras på data från SCB, RAMS, (registerbaserad arbetsmarknadsstatistik). För att skapa den registerbaserade arbetskraften adderas arbetsförmedlingens uppgifter om antalet öppet arbetslösa och antalet sökande i program till antalet förvärvsarbetande i nattbefolkning.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37634" w14:textId="77777777" w:rsidR="000D41F8" w:rsidRDefault="000D41F8" w:rsidP="00986AC3">
    <w:pPr>
      <w:pStyle w:val="Sidhuvud"/>
    </w:pPr>
    <w:r>
      <w:tab/>
    </w:r>
    <w:r>
      <w:tab/>
      <w:t>INNEHÅLL</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87088E" w14:textId="77777777" w:rsidR="000D41F8" w:rsidRPr="006374FB" w:rsidRDefault="000D41F8" w:rsidP="006374FB">
    <w:pPr>
      <w:pStyle w:val="Sidhuvud"/>
    </w:pPr>
    <w:r w:rsidRPr="006374FB">
      <w:tab/>
      <w:t>Innehåll</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611FD" w14:textId="77777777" w:rsidR="000D41F8" w:rsidRPr="00B973C8" w:rsidRDefault="000D41F8" w:rsidP="00986AC3">
    <w:pPr>
      <w:pStyle w:val="Sidhuvud"/>
    </w:pPr>
    <w:r>
      <w:tab/>
    </w:r>
    <w:r>
      <w:tab/>
      <w:t>INNEHÅLL</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5A786" w14:textId="4245916D" w:rsidR="000D41F8" w:rsidRPr="006374FB" w:rsidRDefault="000D41F8" w:rsidP="006374FB">
    <w:pPr>
      <w:pStyle w:val="Sidhuvud"/>
    </w:pPr>
    <w:r>
      <w:rPr>
        <w:noProof/>
      </w:rPr>
      <w:fldChar w:fldCharType="begin"/>
    </w:r>
    <w:r>
      <w:rPr>
        <w:noProof/>
      </w:rPr>
      <w:instrText xml:space="preserve"> STYLEREF  "Numrerad Rubrik 1"  \* MERGEFORMAT </w:instrText>
    </w:r>
    <w:r>
      <w:rPr>
        <w:noProof/>
      </w:rPr>
      <w:fldChar w:fldCharType="separate"/>
    </w:r>
    <w:r w:rsidR="00B464AE">
      <w:rPr>
        <w:noProof/>
      </w:rPr>
      <w:t>Sammanfattning</w:t>
    </w:r>
    <w:r>
      <w:rPr>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09FA7" w14:textId="690EA1A4" w:rsidR="000D41F8" w:rsidRPr="006374FB" w:rsidRDefault="000D41F8" w:rsidP="006374FB">
    <w:pPr>
      <w:pStyle w:val="Sidhuvud"/>
    </w:pPr>
    <w:r w:rsidRPr="006374FB">
      <w:tab/>
    </w:r>
    <w:r>
      <w:rPr>
        <w:noProof/>
      </w:rPr>
      <w:fldChar w:fldCharType="begin"/>
    </w:r>
    <w:r>
      <w:rPr>
        <w:noProof/>
      </w:rPr>
      <w:instrText xml:space="preserve"> STYLEREF  "Numrerad Rubrik 1"  \* MERGEFORMAT </w:instrText>
    </w:r>
    <w:r>
      <w:rPr>
        <w:noProof/>
      </w:rPr>
      <w:fldChar w:fldCharType="separate"/>
    </w:r>
    <w:r w:rsidR="00B464AE">
      <w:rPr>
        <w:noProof/>
      </w:rPr>
      <w:t>Sammanfattning</w:t>
    </w:r>
    <w:r>
      <w:rPr>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44A2" w14:textId="19656EE4" w:rsidR="000D41F8" w:rsidRPr="00B973C8" w:rsidRDefault="000D41F8" w:rsidP="00986AC3">
    <w:pPr>
      <w:pStyle w:val="Sidhuvud"/>
      <w:rPr>
        <w:szCs w:val="16"/>
      </w:rPr>
    </w:pPr>
    <w:r>
      <w:rPr>
        <w:szCs w:val="16"/>
      </w:rPr>
      <w:tab/>
    </w:r>
    <w:r>
      <w:rPr>
        <w:szCs w:val="16"/>
      </w:rPr>
      <w:tab/>
    </w:r>
    <w:r>
      <w:rPr>
        <w:noProof/>
        <w:szCs w:val="16"/>
      </w:rPr>
      <w:fldChar w:fldCharType="begin"/>
    </w:r>
    <w:r>
      <w:rPr>
        <w:noProof/>
        <w:szCs w:val="16"/>
      </w:rPr>
      <w:instrText xml:space="preserve"> STYLEREF  "Numrerad Rubrik 1"\*lower  \* MERGEFORMAT </w:instrText>
    </w:r>
    <w:r>
      <w:rPr>
        <w:noProof/>
        <w:szCs w:val="16"/>
      </w:rPr>
      <w:fldChar w:fldCharType="separate"/>
    </w:r>
    <w:r w:rsidRPr="004000B2">
      <w:rPr>
        <w:noProof/>
        <w:szCs w:val="16"/>
      </w:rPr>
      <w:t>kontaktinformation</w:t>
    </w:r>
    <w:r>
      <w:rPr>
        <w:noProof/>
        <w:szCs w:val="16"/>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3C215" w14:textId="0176BD29" w:rsidR="000D41F8" w:rsidRPr="006374FB" w:rsidRDefault="000D41F8" w:rsidP="006374FB">
    <w:pPr>
      <w:pStyle w:val="Sidhuvud"/>
    </w:pPr>
    <w:r>
      <w:rPr>
        <w:noProof/>
      </w:rPr>
      <w:t>STATENS INKOMSTER</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0F0E2" w14:textId="3BFAD1E2" w:rsidR="000D41F8" w:rsidRPr="006374FB" w:rsidRDefault="000D41F8" w:rsidP="006374FB">
    <w:pPr>
      <w:pStyle w:val="Sidhuvud"/>
    </w:pPr>
    <w:r w:rsidRPr="006374FB">
      <w:tab/>
    </w:r>
    <w:r>
      <w:rPr>
        <w:noProof/>
      </w:rPr>
      <w:t>STATENS INKOMSTER</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7D7F1" w14:textId="413C61A5" w:rsidR="000D41F8" w:rsidRPr="00B973C8" w:rsidRDefault="000D41F8" w:rsidP="00986AC3">
    <w:pPr>
      <w:pStyle w:val="Sidhuvud"/>
      <w:rPr>
        <w:szCs w:val="16"/>
      </w:rPr>
    </w:pPr>
    <w:r>
      <w:rPr>
        <w:szCs w:val="16"/>
      </w:rPr>
      <w:tab/>
    </w:r>
    <w:r>
      <w:rPr>
        <w:szCs w:val="16"/>
      </w:rPr>
      <w:tab/>
    </w:r>
    <w:r>
      <w:rPr>
        <w:noProof/>
        <w:szCs w:val="16"/>
      </w:rPr>
      <w:fldChar w:fldCharType="begin"/>
    </w:r>
    <w:r>
      <w:rPr>
        <w:noProof/>
        <w:szCs w:val="16"/>
      </w:rPr>
      <w:instrText xml:space="preserve"> STYLEREF  "Numrerad Rubrik 1"\*lower  \* MERGEFORMAT </w:instrText>
    </w:r>
    <w:r>
      <w:rPr>
        <w:noProof/>
        <w:szCs w:val="16"/>
      </w:rPr>
      <w:fldChar w:fldCharType="separate"/>
    </w:r>
    <w:r w:rsidRPr="004000B2">
      <w:rPr>
        <w:noProof/>
        <w:szCs w:val="16"/>
      </w:rPr>
      <w:t>sammanfattning</w:t>
    </w:r>
    <w:r>
      <w:rPr>
        <w:noProof/>
        <w:szCs w:val="16"/>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4F50C" w14:textId="0D4E6E22" w:rsidR="000D41F8" w:rsidRPr="006374FB" w:rsidRDefault="000D41F8" w:rsidP="006374FB">
    <w:pPr>
      <w:pStyle w:val="Sidhuvud"/>
    </w:pPr>
    <w:r>
      <w:rPr>
        <w:noProof/>
      </w:rPr>
      <w:t>ANANLYS AV UTGIFTER</w: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4B245" w14:textId="3A127E40" w:rsidR="000D41F8" w:rsidRPr="008633BA" w:rsidRDefault="000D41F8" w:rsidP="008633BA">
    <w:pPr>
      <w:pStyle w:val="Sidhuvud"/>
    </w:pPr>
    <w:r w:rsidRPr="008633BA">
      <w:tab/>
    </w:r>
    <w:r>
      <w:rPr>
        <w:noProof/>
      </w:rPr>
      <w:t>ANALYS AV UTGIFTER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EB33F0" w14:textId="59AEF9F0" w:rsidR="000D41F8" w:rsidRDefault="000D41F8" w:rsidP="00986AC3">
    <w:pPr>
      <w:pStyle w:val="Sidhuvud"/>
    </w:pPr>
    <w:r>
      <w:rPr>
        <w:noProof/>
      </w:rPr>
      <mc:AlternateContent>
        <mc:Choice Requires="wps">
          <w:drawing>
            <wp:anchor distT="0" distB="0" distL="114300" distR="114300" simplePos="0" relativeHeight="251658752" behindDoc="1" locked="0" layoutInCell="1" allowOverlap="1" wp14:anchorId="28B762A7" wp14:editId="384D17EE">
              <wp:simplePos x="0" y="0"/>
              <wp:positionH relativeFrom="column">
                <wp:posOffset>-628650</wp:posOffset>
              </wp:positionH>
              <wp:positionV relativeFrom="paragraph">
                <wp:posOffset>-434022</wp:posOffset>
              </wp:positionV>
              <wp:extent cx="6839585" cy="7199630"/>
              <wp:effectExtent l="0" t="0" r="0" b="1270"/>
              <wp:wrapNone/>
              <wp:docPr id="6" name="Freeform 6" title="Figur framsida">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7199630"/>
                      </a:xfrm>
                      <a:custGeom>
                        <a:avLst/>
                        <a:gdLst>
                          <a:gd name="T0" fmla="*/ 12 w 9054"/>
                          <a:gd name="T1" fmla="*/ 0 h 9609"/>
                          <a:gd name="T2" fmla="*/ 102 w 9054"/>
                          <a:gd name="T3" fmla="*/ 0 h 9609"/>
                          <a:gd name="T4" fmla="*/ 271 w 9054"/>
                          <a:gd name="T5" fmla="*/ 0 h 9609"/>
                          <a:gd name="T6" fmla="*/ 1188 w 9054"/>
                          <a:gd name="T7" fmla="*/ 0 h 9609"/>
                          <a:gd name="T8" fmla="*/ 1607 w 9054"/>
                          <a:gd name="T9" fmla="*/ 0 h 9609"/>
                          <a:gd name="T10" fmla="*/ 3629 w 9054"/>
                          <a:gd name="T11" fmla="*/ 0 h 9609"/>
                          <a:gd name="T12" fmla="*/ 4072 w 9054"/>
                          <a:gd name="T13" fmla="*/ 0 h 9609"/>
                          <a:gd name="T14" fmla="*/ 8478 w 9054"/>
                          <a:gd name="T15" fmla="*/ 0 h 9609"/>
                          <a:gd name="T16" fmla="*/ 8737 w 9054"/>
                          <a:gd name="T17" fmla="*/ 0 h 9609"/>
                          <a:gd name="T18" fmla="*/ 8926 w 9054"/>
                          <a:gd name="T19" fmla="*/ 0 h 9609"/>
                          <a:gd name="T20" fmla="*/ 9034 w 9054"/>
                          <a:gd name="T21" fmla="*/ 0 h 9609"/>
                          <a:gd name="T22" fmla="*/ 8987 w 9054"/>
                          <a:gd name="T23" fmla="*/ 29 h 9609"/>
                          <a:gd name="T24" fmla="*/ 8839 w 9054"/>
                          <a:gd name="T25" fmla="*/ 96 h 9609"/>
                          <a:gd name="T26" fmla="*/ 8679 w 9054"/>
                          <a:gd name="T27" fmla="*/ 175 h 9609"/>
                          <a:gd name="T28" fmla="*/ 8507 w 9054"/>
                          <a:gd name="T29" fmla="*/ 265 h 9609"/>
                          <a:gd name="T30" fmla="*/ 8332 w 9054"/>
                          <a:gd name="T31" fmla="*/ 373 h 9609"/>
                          <a:gd name="T32" fmla="*/ 8152 w 9054"/>
                          <a:gd name="T33" fmla="*/ 501 h 9609"/>
                          <a:gd name="T34" fmla="*/ 7977 w 9054"/>
                          <a:gd name="T35" fmla="*/ 653 h 9609"/>
                          <a:gd name="T36" fmla="*/ 7809 w 9054"/>
                          <a:gd name="T37" fmla="*/ 830 h 9609"/>
                          <a:gd name="T38" fmla="*/ 7649 w 9054"/>
                          <a:gd name="T39" fmla="*/ 1040 h 9609"/>
                          <a:gd name="T40" fmla="*/ 7503 w 9054"/>
                          <a:gd name="T41" fmla="*/ 1285 h 9609"/>
                          <a:gd name="T42" fmla="*/ 7375 w 9054"/>
                          <a:gd name="T43" fmla="*/ 1565 h 9609"/>
                          <a:gd name="T44" fmla="*/ 7270 w 9054"/>
                          <a:gd name="T45" fmla="*/ 1888 h 9609"/>
                          <a:gd name="T46" fmla="*/ 7189 w 9054"/>
                          <a:gd name="T47" fmla="*/ 2256 h 9609"/>
                          <a:gd name="T48" fmla="*/ 7136 w 9054"/>
                          <a:gd name="T49" fmla="*/ 2670 h 9609"/>
                          <a:gd name="T50" fmla="*/ 7119 w 9054"/>
                          <a:gd name="T51" fmla="*/ 3136 h 9609"/>
                          <a:gd name="T52" fmla="*/ 7119 w 9054"/>
                          <a:gd name="T53" fmla="*/ 3398 h 9609"/>
                          <a:gd name="T54" fmla="*/ 7119 w 9054"/>
                          <a:gd name="T55" fmla="*/ 3730 h 9609"/>
                          <a:gd name="T56" fmla="*/ 7119 w 9054"/>
                          <a:gd name="T57" fmla="*/ 4115 h 9609"/>
                          <a:gd name="T58" fmla="*/ 7119 w 9054"/>
                          <a:gd name="T59" fmla="*/ 4535 h 9609"/>
                          <a:gd name="T60" fmla="*/ 7119 w 9054"/>
                          <a:gd name="T61" fmla="*/ 5205 h 9609"/>
                          <a:gd name="T62" fmla="*/ 7119 w 9054"/>
                          <a:gd name="T63" fmla="*/ 7181 h 9609"/>
                          <a:gd name="T64" fmla="*/ 7119 w 9054"/>
                          <a:gd name="T65" fmla="*/ 7420 h 9609"/>
                          <a:gd name="T66" fmla="*/ 7098 w 9054"/>
                          <a:gd name="T67" fmla="*/ 7790 h 9609"/>
                          <a:gd name="T68" fmla="*/ 7034 w 9054"/>
                          <a:gd name="T69" fmla="*/ 8117 h 9609"/>
                          <a:gd name="T70" fmla="*/ 6936 w 9054"/>
                          <a:gd name="T71" fmla="*/ 8399 h 9609"/>
                          <a:gd name="T72" fmla="*/ 6805 w 9054"/>
                          <a:gd name="T73" fmla="*/ 8647 h 9609"/>
                          <a:gd name="T74" fmla="*/ 6650 w 9054"/>
                          <a:gd name="T75" fmla="*/ 8857 h 9609"/>
                          <a:gd name="T76" fmla="*/ 6473 w 9054"/>
                          <a:gd name="T77" fmla="*/ 9035 h 9609"/>
                          <a:gd name="T78" fmla="*/ 6278 w 9054"/>
                          <a:gd name="T79" fmla="*/ 9181 h 9609"/>
                          <a:gd name="T80" fmla="*/ 6071 w 9054"/>
                          <a:gd name="T81" fmla="*/ 9300 h 9609"/>
                          <a:gd name="T82" fmla="*/ 5856 w 9054"/>
                          <a:gd name="T83" fmla="*/ 9396 h 9609"/>
                          <a:gd name="T84" fmla="*/ 5640 w 9054"/>
                          <a:gd name="T85" fmla="*/ 9469 h 9609"/>
                          <a:gd name="T86" fmla="*/ 5425 w 9054"/>
                          <a:gd name="T87" fmla="*/ 9524 h 9609"/>
                          <a:gd name="T88" fmla="*/ 5218 w 9054"/>
                          <a:gd name="T89" fmla="*/ 9562 h 9609"/>
                          <a:gd name="T90" fmla="*/ 5023 w 9054"/>
                          <a:gd name="T91" fmla="*/ 9586 h 9609"/>
                          <a:gd name="T92" fmla="*/ 4846 w 9054"/>
                          <a:gd name="T93" fmla="*/ 9600 h 9609"/>
                          <a:gd name="T94" fmla="*/ 4689 w 9054"/>
                          <a:gd name="T95" fmla="*/ 9606 h 9609"/>
                          <a:gd name="T96" fmla="*/ 4558 w 9054"/>
                          <a:gd name="T97" fmla="*/ 9609 h 9609"/>
                          <a:gd name="T98" fmla="*/ 0 w 9054"/>
                          <a:gd name="T99" fmla="*/ 0 h 9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9054" h="9609">
                            <a:moveTo>
                              <a:pt x="0" y="0"/>
                            </a:moveTo>
                            <a:lnTo>
                              <a:pt x="12" y="0"/>
                            </a:lnTo>
                            <a:lnTo>
                              <a:pt x="47" y="0"/>
                            </a:lnTo>
                            <a:lnTo>
                              <a:pt x="102" y="0"/>
                            </a:lnTo>
                            <a:lnTo>
                              <a:pt x="175" y="0"/>
                            </a:lnTo>
                            <a:lnTo>
                              <a:pt x="271" y="0"/>
                            </a:lnTo>
                            <a:lnTo>
                              <a:pt x="1074" y="0"/>
                            </a:lnTo>
                            <a:lnTo>
                              <a:pt x="1188" y="0"/>
                            </a:lnTo>
                            <a:lnTo>
                              <a:pt x="1391" y="0"/>
                            </a:lnTo>
                            <a:lnTo>
                              <a:pt x="1607" y="0"/>
                            </a:lnTo>
                            <a:lnTo>
                              <a:pt x="1831" y="0"/>
                            </a:lnTo>
                            <a:lnTo>
                              <a:pt x="3629" y="0"/>
                            </a:lnTo>
                            <a:lnTo>
                              <a:pt x="3906" y="0"/>
                            </a:lnTo>
                            <a:lnTo>
                              <a:pt x="4072" y="0"/>
                            </a:lnTo>
                            <a:lnTo>
                              <a:pt x="8388" y="0"/>
                            </a:lnTo>
                            <a:lnTo>
                              <a:pt x="8478" y="0"/>
                            </a:lnTo>
                            <a:lnTo>
                              <a:pt x="8618" y="0"/>
                            </a:lnTo>
                            <a:lnTo>
                              <a:pt x="8737" y="0"/>
                            </a:lnTo>
                            <a:lnTo>
                              <a:pt x="8842" y="0"/>
                            </a:lnTo>
                            <a:lnTo>
                              <a:pt x="8926" y="0"/>
                            </a:lnTo>
                            <a:lnTo>
                              <a:pt x="8990" y="0"/>
                            </a:lnTo>
                            <a:lnTo>
                              <a:pt x="9034" y="0"/>
                            </a:lnTo>
                            <a:lnTo>
                              <a:pt x="9054" y="0"/>
                            </a:lnTo>
                            <a:lnTo>
                              <a:pt x="8987" y="29"/>
                            </a:lnTo>
                            <a:lnTo>
                              <a:pt x="8915" y="64"/>
                            </a:lnTo>
                            <a:lnTo>
                              <a:pt x="8839" y="96"/>
                            </a:lnTo>
                            <a:lnTo>
                              <a:pt x="8760" y="134"/>
                            </a:lnTo>
                            <a:lnTo>
                              <a:pt x="8679" y="175"/>
                            </a:lnTo>
                            <a:lnTo>
                              <a:pt x="8594" y="218"/>
                            </a:lnTo>
                            <a:lnTo>
                              <a:pt x="8507" y="265"/>
                            </a:lnTo>
                            <a:lnTo>
                              <a:pt x="8420" y="315"/>
                            </a:lnTo>
                            <a:lnTo>
                              <a:pt x="8332" y="373"/>
                            </a:lnTo>
                            <a:lnTo>
                              <a:pt x="8242" y="434"/>
                            </a:lnTo>
                            <a:lnTo>
                              <a:pt x="8152" y="501"/>
                            </a:lnTo>
                            <a:lnTo>
                              <a:pt x="8065" y="574"/>
                            </a:lnTo>
                            <a:lnTo>
                              <a:pt x="7977" y="653"/>
                            </a:lnTo>
                            <a:lnTo>
                              <a:pt x="7893" y="737"/>
                            </a:lnTo>
                            <a:lnTo>
                              <a:pt x="7809" y="830"/>
                            </a:lnTo>
                            <a:lnTo>
                              <a:pt x="7727" y="932"/>
                            </a:lnTo>
                            <a:lnTo>
                              <a:pt x="7649" y="1040"/>
                            </a:lnTo>
                            <a:lnTo>
                              <a:pt x="7573" y="1157"/>
                            </a:lnTo>
                            <a:lnTo>
                              <a:pt x="7503" y="1285"/>
                            </a:lnTo>
                            <a:lnTo>
                              <a:pt x="7436" y="1419"/>
                            </a:lnTo>
                            <a:lnTo>
                              <a:pt x="7375" y="1565"/>
                            </a:lnTo>
                            <a:lnTo>
                              <a:pt x="7320" y="1722"/>
                            </a:lnTo>
                            <a:lnTo>
                              <a:pt x="7270" y="1888"/>
                            </a:lnTo>
                            <a:lnTo>
                              <a:pt x="7227" y="2066"/>
                            </a:lnTo>
                            <a:lnTo>
                              <a:pt x="7189" y="2256"/>
                            </a:lnTo>
                            <a:lnTo>
                              <a:pt x="7160" y="2457"/>
                            </a:lnTo>
                            <a:lnTo>
                              <a:pt x="7136" y="2670"/>
                            </a:lnTo>
                            <a:lnTo>
                              <a:pt x="7125" y="2897"/>
                            </a:lnTo>
                            <a:lnTo>
                              <a:pt x="7119" y="3136"/>
                            </a:lnTo>
                            <a:lnTo>
                              <a:pt x="7119" y="3258"/>
                            </a:lnTo>
                            <a:lnTo>
                              <a:pt x="7119" y="3398"/>
                            </a:lnTo>
                            <a:lnTo>
                              <a:pt x="7119" y="3558"/>
                            </a:lnTo>
                            <a:lnTo>
                              <a:pt x="7119" y="3730"/>
                            </a:lnTo>
                            <a:lnTo>
                              <a:pt x="7119" y="3917"/>
                            </a:lnTo>
                            <a:lnTo>
                              <a:pt x="7119" y="4115"/>
                            </a:lnTo>
                            <a:lnTo>
                              <a:pt x="7119" y="4322"/>
                            </a:lnTo>
                            <a:lnTo>
                              <a:pt x="7119" y="4535"/>
                            </a:lnTo>
                            <a:lnTo>
                              <a:pt x="7119" y="4981"/>
                            </a:lnTo>
                            <a:lnTo>
                              <a:pt x="7119" y="5205"/>
                            </a:lnTo>
                            <a:lnTo>
                              <a:pt x="7119" y="7035"/>
                            </a:lnTo>
                            <a:lnTo>
                              <a:pt x="7119" y="7181"/>
                            </a:lnTo>
                            <a:lnTo>
                              <a:pt x="7119" y="7312"/>
                            </a:lnTo>
                            <a:lnTo>
                              <a:pt x="7119" y="7420"/>
                            </a:lnTo>
                            <a:lnTo>
                              <a:pt x="7113" y="7610"/>
                            </a:lnTo>
                            <a:lnTo>
                              <a:pt x="7098" y="7790"/>
                            </a:lnTo>
                            <a:lnTo>
                              <a:pt x="7069" y="7959"/>
                            </a:lnTo>
                            <a:lnTo>
                              <a:pt x="7034" y="8117"/>
                            </a:lnTo>
                            <a:lnTo>
                              <a:pt x="6991" y="8262"/>
                            </a:lnTo>
                            <a:lnTo>
                              <a:pt x="6936" y="8399"/>
                            </a:lnTo>
                            <a:lnTo>
                              <a:pt x="6874" y="8528"/>
                            </a:lnTo>
                            <a:lnTo>
                              <a:pt x="6805" y="8647"/>
                            </a:lnTo>
                            <a:lnTo>
                              <a:pt x="6732" y="8755"/>
                            </a:lnTo>
                            <a:lnTo>
                              <a:pt x="6650" y="8857"/>
                            </a:lnTo>
                            <a:lnTo>
                              <a:pt x="6563" y="8947"/>
                            </a:lnTo>
                            <a:lnTo>
                              <a:pt x="6473" y="9035"/>
                            </a:lnTo>
                            <a:lnTo>
                              <a:pt x="6377" y="9111"/>
                            </a:lnTo>
                            <a:lnTo>
                              <a:pt x="6278" y="9181"/>
                            </a:lnTo>
                            <a:lnTo>
                              <a:pt x="6176" y="9245"/>
                            </a:lnTo>
                            <a:lnTo>
                              <a:pt x="6071" y="9300"/>
                            </a:lnTo>
                            <a:lnTo>
                              <a:pt x="5963" y="9350"/>
                            </a:lnTo>
                            <a:lnTo>
                              <a:pt x="5856" y="9396"/>
                            </a:lnTo>
                            <a:lnTo>
                              <a:pt x="5748" y="9434"/>
                            </a:lnTo>
                            <a:lnTo>
                              <a:pt x="5640" y="9469"/>
                            </a:lnTo>
                            <a:lnTo>
                              <a:pt x="5533" y="9498"/>
                            </a:lnTo>
                            <a:lnTo>
                              <a:pt x="5425" y="9524"/>
                            </a:lnTo>
                            <a:lnTo>
                              <a:pt x="5320" y="9545"/>
                            </a:lnTo>
                            <a:lnTo>
                              <a:pt x="5218" y="9562"/>
                            </a:lnTo>
                            <a:lnTo>
                              <a:pt x="5119" y="9577"/>
                            </a:lnTo>
                            <a:lnTo>
                              <a:pt x="5023" y="9586"/>
                            </a:lnTo>
                            <a:lnTo>
                              <a:pt x="4930" y="9594"/>
                            </a:lnTo>
                            <a:lnTo>
                              <a:pt x="4846" y="9600"/>
                            </a:lnTo>
                            <a:lnTo>
                              <a:pt x="4764" y="9606"/>
                            </a:lnTo>
                            <a:lnTo>
                              <a:pt x="4689" y="9606"/>
                            </a:lnTo>
                            <a:lnTo>
                              <a:pt x="4619" y="9609"/>
                            </a:lnTo>
                            <a:lnTo>
                              <a:pt x="4558" y="9609"/>
                            </a:lnTo>
                            <a:lnTo>
                              <a:pt x="0" y="9609"/>
                            </a:lnTo>
                            <a:lnTo>
                              <a:pt x="0" y="0"/>
                            </a:lnTo>
                            <a:close/>
                          </a:path>
                        </a:pathLst>
                      </a:custGeom>
                      <a:solidFill>
                        <a:schemeClr val="accent1"/>
                      </a:solidFill>
                      <a:ln w="3175">
                        <a:noFill/>
                        <a:prstDash val="solid"/>
                        <a:round/>
                        <a:headEnd/>
                        <a:tailEnd/>
                      </a:ln>
                    </wps:spPr>
                    <wps:bodyPr rot="0" vert="horz" wrap="square" lIns="91440" tIns="45720" rIns="91440" bIns="45720" anchor="t" anchorCtr="0" upright="1">
                      <a:noAutofit/>
                    </wps:bodyPr>
                  </wps:wsp>
                </a:graphicData>
              </a:graphic>
            </wp:anchor>
          </w:drawing>
        </mc:Choice>
        <mc:Fallback>
          <w:pict>
            <v:shape w14:anchorId="7B9AE0C0" id="Freeform 6" o:spid="_x0000_s1026" alt="Titel: Figur framsida" style="position:absolute;margin-left:-49.5pt;margin-top:-34.15pt;width:538.55pt;height:566.9pt;z-index:-251657728;visibility:visible;mso-wrap-style:square;mso-wrap-distance-left:9pt;mso-wrap-distance-top:0;mso-wrap-distance-right:9pt;mso-wrap-distance-bottom:0;mso-position-horizontal:absolute;mso-position-horizontal-relative:text;mso-position-vertical:absolute;mso-position-vertical-relative:text;v-text-anchor:top" coordsize="9054,9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JICpgkAAIgtAAAOAAAAZHJzL2Uyb0RvYy54bWysWtuO47gRfQ+QfxD8GKDHoiRSZGN6FnPZ&#10;CQJskgV28gFqW24bsS1HUl8mQf49pyjSTXWmKCLIS8tuHR/x1KGkKhbf//RyOmZPbT8cuvPdSrzL&#10;V1l73nTbw/nhbvW3b19v9Cobxua8bY7dub1bfW+H1U8ffv+798+X27bo9t1x2/YZSM7D7fPlbrUf&#10;x8vtej1s9u2pGd51l/aMk7uuPzUjvvYP623fPIP9dFwXea7Wz12/vfTdph0G/PfLdHL1wfLvdu1m&#10;/OtuN7RjdrxbYWyj/dvbv/f0d/3hfXP70DeX/WHjhtH8D6M4NYczLnql+tKMTfbYH/6L6nTY9N3Q&#10;7cZ3m+607na7w6a1GqBG5G/U/LZvLq3VguAMl2uYhv8f7eYvT7/22WF7t1Kr7NycYNHXvm0p4Bn+&#10;Mx7GI/3r8PDYZ7u+OQ2HbWOFti/jL8NIkvFpkvqvz0KXX+qv6uZTZfRNVX4qb0ylP92IutCfZPHx&#10;o/q5+jeFfG1/ZX+/fr4Mt3YU5Jn9+Nvl156Ih8sv3ebvA+FnZ+jLAEx2//znbovhNY9jZwf1sutP&#10;9EvENXuxJn+/mkzD3OCfSpdGarnKNjhXC2NUaacBxuR/vnkcxj+2naVqnjDMaZZsneCHrYvUN8yo&#10;3emICfOHdSaK7DkzuazcnLqCRADKs31mVG7eYooAI3KOqQxQHFMVYIpaMGOC/OvAOSbYf8UIoTVD&#10;VQcwjgoPgVcqldcMlQlgHJUIY16qwjBcIiXsIox7lddc4EVK5EUYel3VXMBESvBFGH1dl1zIREr4&#10;RRh/bQrFxSzFgCI0wORlxZAVKQYUoQHaaE5mERoAz5m7aOYA7nNuaKEDRnFsMwtUzbKFFohacnQz&#10;EyR7ExShCYXi6PDQer2ndFlyU7cMbSjrkhldOTNCSJYuNELmgqMLnahNzflahk4oyY4utKLWOWdF&#10;GVqhS+4ZUoZW1Kpi6UIrRF5xfFXoRS3zkpl3VeiFKDTnbRWagXtfcnyhGUKyc6WauVHUOccXuoEn&#10;vmbcrWZ2CM3FrwrtKArJ3WnVzA9Rcs+nKvSjUNDx4+eAnPkhBDc+GfpR0nUZvpkfEb7Qj7I0XPyQ&#10;I7zeu3WEL/QD9y6rd+4Hrzf0oxKCm39y7gfPF/pRyZLjU4l+qNAPWeQsX6IfKvSjFpp7WqlEP1To&#10;R10VnB9q5keOefDjzFCFftS1YflmfvCvXBX6oYWomflch34ow95vdegHXqfce7cO/VAavv1Ybx36&#10;oVXFji/0QynJPa/q0A+tJcsX+oHLcs/nOvQDqQ03/+rQD1WwmV4d+mH4+adnfuRs1q5DP0yZc/NF&#10;h36g1uGepzr0w5RsJqRDP6TCe/DH/lJVdc3zTaW4+aJDP2RVcPNFz/yQRcXMZx36IQvB3W965odU&#10;BcNnQj9kXnDzxcz8kJp7f5jQj0pXnB9m5odi/TWhH5Vi379m5ofK2fGFflRScvEzMz9QxnLxC/3g&#10;JosJzQhnMgrxB19qN3tffW9ezq78xqesoeWl3Nb8l26gWp9qcRT034RbXwCKVgIYMAwhcJkERrQJ&#10;LJPACCWB6yQw4kRguxwA2fExU+VLaFS20xLKAtxpRO2aBHcqUZ0mwZ1O1J9JcKdUpEmlGpOkooZM&#10;Yacq0sLTpBZOapEmtXBSizSphZOKOi5l7FTH0dhRpyXB/cxNk1o6qaizktidVNRRSXAntUyTSmUS&#10;SUUZlMJOVZCFp0mlIsfC06RSDWPhaVKpRLHwNKlUgRAcFUaKVOmkyjSpVD9Y9jSp0kmVaVIp+7fs&#10;aVIpuSc4kvcUqcpJRW6eBHdSkXonwZ1UZNZJcCcViXMKnPJmkoq8OAnupCLtTYI7qchqk+BOKpLW&#10;JLiTipw0BU4pKUlFypkEd1KRUSbBnVQkjElwJxX5YBLcSUW6lwKnbI+kIptLgjupSNaS4E4qcrEk&#10;uJOKVCsJ7qQimQrgUyrh0qUePbC33a9+laH7dU+/aW4vzUhZlv+YPd+tbBsj2+MD9SrozKl7ar91&#10;FjO+aa3gaq9nj+cQRevrCK3vr/iT/nixVLRKtAhCUyQFRRXhIhfaIgkokdeTdfHRU2ckha2kYmFx&#10;aALNkRSYpmXdRTZqj6TATD7NurhS6o8ksOkyKSDUIElhU9S8WFRKHZIUmHZJRVwptUhS2Ix7dMTZ&#10;qEeSwDbdc8tK0SSxbNf80t9N/jjdVdpQnwl0WNyaHg3+vD86HNZ1LM6oOK52L3oBNVFCdEosIVoh&#10;caCkOhYjRMG+AHQ3BbohcSCW5Cxjea1ivFh/dKLRL5mA13ezB/ijAxZuwlRLqtEysYzoicTHmNMq&#10;IlRLPF5icaSuiQWiLRIHalo3ACPdA1FGNE4sEJ2ROLBGrUOMBmGKMqJ3YoHUHIkjJS3+gRKrzguj&#10;RP9kQqJBEuesyuk2FdW1rvT2+eNkI/VQJk40SeKcpZtC2LOwoB19lIkTjZI4Z+HCWeRYGY7GE70U&#10;y0nNkgWkux2Laime6GtMnGiYLHCiIiaPCn1NP3wc/dHFEz0Li6SmyQKnRxaoK+LaPRKNk0QklqoS&#10;kWieJCLNdUnDa/bHN9qpgZLGWZVLc8nHk5ooiZzmmpr78fnjm3FSIyWNs8aSdyISi9mJyBJJYJLv&#10;1FBZQroHncJaWJQTPRc7P6mpsoCkpgk9PI30ObSPoz+6ePrXODVWopzKuFxPF6h2Y+Ok3ou9OjVX&#10;4kjtslEtscAU5UT/ZeJEpyOOrN1bUNcy7jv1YCZONFninJKaboinNktXRx/GIqnREucs3ZvQiOva&#10;p/fGHyePqBczcS7NTyXqKfIGD9D41dGPmTjRcIkiJbaSOSTCFfOIejIOuZB2IUtwipYyEOrLTJxo&#10;vMSvLks3TmzTiyPRm5k40XyJI/1708iFeFJ/xnEu3B3SPxWNvC5yeL/9cfKdejSOE72lWOQrtM0c&#10;EtlnFIk+zYREIyaOxBYSj1y4Ono1qUj3NvS7BVFle83+OGmnfo3njPvuhLvthyzhBHsreXPshnaK&#10;Fy0Y2D2c15UDWnAI9kwO3fGw/Xo4Hmm9wG7lbT8f++ypwSbcZrNpz6N/ecyQxzOtPZRUN9APzx1R&#10;4JJYouiH8Usz7CcK+yNypLntu8fz1n7at832Z/d5bA7H6bMV6faP0pbRaY/pfbf9ju2jfTdtB8b2&#10;ZXzYd/0/V9kztgLfrYZ/PDZ9u8qOfzpjr60RFd1ao/2CdIsyxD48cx+eac4bUN2txhW6VPTx8zjt&#10;N3689IeHPa4knLyP2La6O9DmUru/dRqV+4LtvjbEbmsy7ScOv1vU6wbqD/8BAAD//wMAUEsDBBQA&#10;BgAIAAAAIQCiA90J4AAAAAwBAAAPAAAAZHJzL2Rvd25yZXYueG1sTI/BTsMwDIbvSLxDZCQuaHMH&#10;amlL0wlN4gCc2JB2zZqsqWicqknX8vaYE9xs+dPv76+2i+vFxYyh8yRhs05AGGq87qiV8Hl4WeUg&#10;QlSkVe/JSPg2Abb19VWlSu1n+jCXfWwFh1AolQQb41AihsYap8LaD4b4dvajU5HXsUU9qpnDXY/3&#10;SZKhUx3xB6sGs7Om+dpPTsLBhRmPzWs7Ir7fuSJd3naTlfL2Znl+AhHNEv9g+NVndajZ6eQn0kH0&#10;ElZFwV0iD1n+AIKJ4jHfgDgxmmRpClhX+L9E/QMAAP//AwBQSwECLQAUAAYACAAAACEAtoM4kv4A&#10;AADhAQAAEwAAAAAAAAAAAAAAAAAAAAAAW0NvbnRlbnRfVHlwZXNdLnhtbFBLAQItABQABgAIAAAA&#10;IQA4/SH/1gAAAJQBAAALAAAAAAAAAAAAAAAAAC8BAABfcmVscy8ucmVsc1BLAQItABQABgAIAAAA&#10;IQAFVJICpgkAAIgtAAAOAAAAAAAAAAAAAAAAAC4CAABkcnMvZTJvRG9jLnhtbFBLAQItABQABgAI&#10;AAAAIQCiA90J4AAAAAwBAAAPAAAAAAAAAAAAAAAAAAAMAABkcnMvZG93bnJldi54bWxQSwUGAAAA&#10;AAQABADzAAAADQ0AAAAA&#10;" path="m,l12,,47,r55,l175,r96,l1074,r114,l1391,r216,l1831,,3629,r277,l4072,,8388,r90,l8618,r119,l8842,r84,l8990,r44,l9054,r-67,29l8915,64r-76,32l8760,134r-81,41l8594,218r-87,47l8420,315r-88,58l8242,434r-90,67l8065,574r-88,79l7893,737r-84,93l7727,932r-78,108l7573,1157r-70,128l7436,1419r-61,146l7320,1722r-50,166l7227,2066r-38,190l7160,2457r-24,213l7125,2897r-6,239l7119,3258r,140l7119,3558r,172l7119,3917r,198l7119,4322r,213l7119,4981r,224l7119,7035r,146l7119,7312r,108l7113,7610r-15,180l7069,7959r-35,158l6991,8262r-55,137l6874,8528r-69,119l6732,8755r-82,102l6563,8947r-90,88l6377,9111r-99,70l6176,9245r-105,55l5963,9350r-107,46l5748,9434r-108,35l5533,9498r-108,26l5320,9545r-102,17l5119,9577r-96,9l4930,9594r-84,6l4764,9606r-75,l4619,9609r-61,l,9609,,xe" fillcolor="#1b4e6b [3204]" stroked="f" strokeweight=".25pt">
              <v:path arrowok="t" o:connecttype="custom" o:connectlocs="9065,0;77053,0;204719,0;897441,0;1213962,0;2741424,0;3076076,0;6404462,0;6600116,0;6742891,0;6824477,0;6788972,21729;6677169,71929;6556302,131120;6426370,198554;6294171,279474;6158195,375379;6025996,489266;5899085,621885;5778218,779229;5667926,962798;5571233,1172590;5491913,1414601;5430724,1690328;5390687,2000522;5377845,2349676;5377845,2545982;5377845,2794736;5377845,3083201;5377845,3397890;5377845,3899893;5377845,5380429;5377845,5559502;5361981,5836728;5313634,6081736;5239603,6293027;5140642,6478843;5023552,6636187;4889842,6769555;4742535,6878947;4586163,6968109;4423747,7040038;4260576,7094734;4098161,7135943;3941789,7164415;3794481,7182397;3660772,7192887;3542171,7197382;3443211,7199630;0,0" o:connectangles="0,0,0,0,0,0,0,0,0,0,0,0,0,0,0,0,0,0,0,0,0,0,0,0,0,0,0,0,0,0,0,0,0,0,0,0,0,0,0,0,0,0,0,0,0,0,0,0,0,0"/>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E77BE" w14:textId="49BD2AD4" w:rsidR="000D41F8" w:rsidRPr="00B973C8" w:rsidRDefault="000D41F8" w:rsidP="00986AC3">
    <w:pPr>
      <w:pStyle w:val="Sidhuvud"/>
      <w:rPr>
        <w:szCs w:val="16"/>
      </w:rPr>
    </w:pPr>
    <w:r>
      <w:rPr>
        <w:noProof/>
        <w:szCs w:val="16"/>
      </w:rPr>
      <w:fldChar w:fldCharType="begin"/>
    </w:r>
    <w:r>
      <w:rPr>
        <w:noProof/>
        <w:szCs w:val="16"/>
      </w:rPr>
      <w:instrText xml:space="preserve"> STYLEREF  "Numrerad Rubrik 1"\*lower  \* MERGEFORMAT </w:instrText>
    </w:r>
    <w:r>
      <w:rPr>
        <w:noProof/>
        <w:szCs w:val="16"/>
      </w:rPr>
      <w:fldChar w:fldCharType="separate"/>
    </w:r>
    <w:r w:rsidRPr="004000B2">
      <w:rPr>
        <w:noProof/>
        <w:szCs w:val="16"/>
      </w:rPr>
      <w:t>sammanfattning</w:t>
    </w:r>
    <w:r>
      <w:rPr>
        <w:noProof/>
        <w:szCs w:val="16"/>
      </w:rPr>
      <w:fldChar w:fldCharType="end"/>
    </w:r>
    <w:r w:rsidRPr="00B973C8">
      <w:rPr>
        <w:szCs w:val="16"/>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ACA8D8" w14:textId="71DA424F" w:rsidR="000D41F8" w:rsidRPr="008633BA" w:rsidRDefault="000D41F8" w:rsidP="008633BA">
    <w:pPr>
      <w:pStyle w:val="Sidhuvud"/>
    </w:pPr>
    <w:r>
      <w:rPr>
        <w:noProof/>
      </w:rPr>
      <w:fldChar w:fldCharType="begin"/>
    </w:r>
    <w:r>
      <w:rPr>
        <w:noProof/>
      </w:rPr>
      <w:instrText xml:space="preserve"> STYLEREF  "Numrerad Rubrik 1"  \* MERGEFORMAT </w:instrText>
    </w:r>
    <w:r>
      <w:rPr>
        <w:noProof/>
      </w:rPr>
      <w:fldChar w:fldCharType="separate"/>
    </w:r>
    <w:r w:rsidR="00B464AE">
      <w:rPr>
        <w:noProof/>
      </w:rPr>
      <w:t>Analys av utgifter</w:t>
    </w:r>
    <w:r>
      <w:rPr>
        <w:noProof/>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D002A" w14:textId="1C40A6D8" w:rsidR="000D41F8" w:rsidRPr="008633BA" w:rsidRDefault="000D41F8" w:rsidP="008633BA">
    <w:pPr>
      <w:pStyle w:val="Sidhuvud"/>
    </w:pPr>
    <w:r w:rsidRPr="008633BA">
      <w:tab/>
    </w:r>
    <w:r>
      <w:rPr>
        <w:noProof/>
      </w:rPr>
      <w:fldChar w:fldCharType="begin"/>
    </w:r>
    <w:r>
      <w:rPr>
        <w:noProof/>
      </w:rPr>
      <w:instrText xml:space="preserve"> STYLEREF  "Numrerad Rubrik 1"  \* MERGEFORMAT </w:instrText>
    </w:r>
    <w:r>
      <w:rPr>
        <w:noProof/>
      </w:rPr>
      <w:fldChar w:fldCharType="separate"/>
    </w:r>
    <w:r w:rsidR="00B464AE">
      <w:rPr>
        <w:noProof/>
      </w:rPr>
      <w:t>Analys av utgifter</w:t>
    </w:r>
    <w:r>
      <w:rPr>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8628D" w14:textId="6F033B59" w:rsidR="000D41F8" w:rsidRPr="00B973C8" w:rsidRDefault="000D41F8" w:rsidP="00986AC3">
    <w:pPr>
      <w:pStyle w:val="Sidhuvud"/>
      <w:rPr>
        <w:szCs w:val="16"/>
      </w:rPr>
    </w:pPr>
    <w:r w:rsidRPr="00B973C8">
      <w:rPr>
        <w:szCs w:val="16"/>
      </w:rPr>
      <w:tab/>
    </w:r>
    <w:r w:rsidRPr="00B973C8">
      <w:rPr>
        <w:szCs w:val="16"/>
      </w:rPr>
      <w:tab/>
    </w:r>
    <w:r>
      <w:rPr>
        <w:noProof/>
        <w:szCs w:val="16"/>
      </w:rPr>
      <w:fldChar w:fldCharType="begin"/>
    </w:r>
    <w:r>
      <w:rPr>
        <w:noProof/>
        <w:szCs w:val="16"/>
      </w:rPr>
      <w:instrText xml:space="preserve"> STYLEREF  "Numrerad Rubrik 1"\*lower  \* MERGEFORMAT </w:instrText>
    </w:r>
    <w:r>
      <w:rPr>
        <w:noProof/>
        <w:szCs w:val="16"/>
      </w:rPr>
      <w:fldChar w:fldCharType="separate"/>
    </w:r>
    <w:r w:rsidRPr="004000B2">
      <w:rPr>
        <w:noProof/>
        <w:szCs w:val="16"/>
      </w:rPr>
      <w:t>analys</w:t>
    </w:r>
    <w:r>
      <w:rPr>
        <w:caps w:val="0"/>
        <w:noProof/>
        <w:szCs w:val="16"/>
      </w:rPr>
      <w:t xml:space="preserve"> av inkomster</w:t>
    </w:r>
    <w:r>
      <w:rPr>
        <w:noProof/>
        <w:szCs w:val="16"/>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64112" w14:textId="2C26B825" w:rsidR="000D41F8" w:rsidRPr="00852FDB" w:rsidRDefault="000D41F8" w:rsidP="00986AC3">
    <w:pPr>
      <w:pStyle w:val="Sidhuvud"/>
      <w:rPr>
        <w:szCs w:val="16"/>
      </w:rPr>
    </w:pPr>
    <w:r>
      <w:rPr>
        <w:noProof/>
      </w:rPr>
      <mc:AlternateContent>
        <mc:Choice Requires="wps">
          <w:drawing>
            <wp:anchor distT="0" distB="0" distL="114300" distR="114300" simplePos="0" relativeHeight="251660800" behindDoc="1" locked="0" layoutInCell="1" allowOverlap="1" wp14:anchorId="647336C3" wp14:editId="1FA02AD8">
              <wp:simplePos x="0" y="0"/>
              <wp:positionH relativeFrom="column">
                <wp:posOffset>-619125</wp:posOffset>
              </wp:positionH>
              <wp:positionV relativeFrom="paragraph">
                <wp:posOffset>-286385</wp:posOffset>
              </wp:positionV>
              <wp:extent cx="7591425" cy="7191375"/>
              <wp:effectExtent l="0" t="0" r="9525" b="9525"/>
              <wp:wrapNone/>
              <wp:docPr id="3" name="Rektangel 3" title="Figur baksida">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xmlns:arto="http://schemas.microsoft.com/office/word/2006/arto" val="1"/>
                  </a:ext>
                </a:extLst>
              </wp:docPr>
              <wp:cNvGraphicFramePr/>
              <a:graphic xmlns:a="http://schemas.openxmlformats.org/drawingml/2006/main">
                <a:graphicData uri="http://schemas.microsoft.com/office/word/2010/wordprocessingShape">
                  <wps:wsp>
                    <wps:cNvSpPr/>
                    <wps:spPr>
                      <a:xfrm>
                        <a:off x="0" y="0"/>
                        <a:ext cx="7591425" cy="71913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F1CD7" id="Rektangel 3" o:spid="_x0000_s1026" alt="Titel: Figur baksida" style="position:absolute;margin-left:-48.75pt;margin-top:-22.55pt;width:597.75pt;height:56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JeY0QIAAPQFAAAOAAAAZHJzL2Uyb0RvYy54bWysVFlvGjEQfq/U/2D5nSzLEQ5liYCUqlKU&#10;oCRVno3XBite27UNC6363zv2HkmTqJWq8rDMeI5v7ovLYyHRgVkntMpwetbFiCmqc6G2Gf76sOqM&#10;MXKeqJxIrViGT8zhy9nHDxelmbKe3mmZM4vAiXLT0mR4572ZJomjO1YQd6YNUyDk2hbEA2u3SW5J&#10;Cd4LmfS63fOk1DY3VlPmHLxeVUI8i/45Z9Tfcu6YRzLDEJuPXxu/m/BNZhdkurXE7AStwyD/EEVB&#10;hALQ1tUV8QTtrXjjqhDUaqe5P6O6SDTngrKYA2STdl9lc78jhsVcoDjOtGVy/88tvTmsLRJ5hvsY&#10;KVJAi+7YEzRsyySCJy+8hLeV2O4t2pAnJ3ISE2VHf+18SBmoKtUfy3TcvxqtzjuLwWTcGfQX/c5k&#10;MF500lFvvBj25vPzT4OfoeRJtIr2SWncNEYRehbJe7O2oBQ4B2TAOHJbhH8oGDrG7p3a7gV8Co+j&#10;4SQd9IYYUZCN0knaHw1rsMbcWOc/M12gQGTYwnjEZMgBYqnialQCmtNS5CshZWTCSLKltOhAYJgI&#10;pUz5tAb4TVOqoK90sKychpeYaJVPzMyfJAt6Ut0xDh2ADHoxmDj7b4FiDDuSswp/2IVfg96EFisb&#10;HQZtDvit7/RPvqsoa/1gyuLqtMbdvxu3FhFZK98aF0Jp+54D2ZaPV/pNkarShCptdH6C+bS6Wlxn&#10;6EpA666J82tiYVNhp+H6+Fv4cKnLDOuawmin7ff33oM+LBBIMSph8zPsvu2JZRjJLwpWC6ZoEE5F&#10;ZAbDUQ8Y+1KyeSlR+2KpYR5SuHOGRjLoe9mQ3OriEY7UPKCCiCgK2Bmm3jbM0lcXCc4cZfN5VIPz&#10;YIi/VveGBuehqmE0H46PxJp6fj2M/o1urgSZvhrjSjdYKj3fe81FnPHnutb1htMSB6c+g+F2veSj&#10;1vOxnv0CAAD//wMAUEsDBBQABgAIAAAAIQDCWZMD4QAAAA0BAAAPAAAAZHJzL2Rvd25yZXYueG1s&#10;TI/BTsMwEETvSPyDtUjcWqeoadMQpwIkeoZSIbi58TaOiNdW7DQpX49zKrcZ7dPsTLEdTcvO2PnG&#10;koDFPAGGVFnVUC3g8PE6y4D5IEnJ1hIKuKCHbXl7U8hc2YHe8bwPNYsh5HMpQIfgcs59pdFIP7cO&#10;Kd5OtjMyRNvVXHVyiOGm5Q9JsuJGNhQ/aOnwRWP1s++NALc7vH2f9LMbVpfPdDfW/ddv0wtxfzc+&#10;PQILOIYrDFP9WB3K2Oloe1KetQJmm3Ua0SiW6QLYRCSbLM47TipbL4GXBf+/ovwDAAD//wMAUEsB&#10;Ai0AFAAGAAgAAAAhALaDOJL+AAAA4QEAABMAAAAAAAAAAAAAAAAAAAAAAFtDb250ZW50X1R5cGVz&#10;XS54bWxQSwECLQAUAAYACAAAACEAOP0h/9YAAACUAQAACwAAAAAAAAAAAAAAAAAvAQAAX3JlbHMv&#10;LnJlbHNQSwECLQAUAAYACAAAACEAawSXmNECAAD0BQAADgAAAAAAAAAAAAAAAAAuAgAAZHJzL2Uy&#10;b0RvYy54bWxQSwECLQAUAAYACAAAACEAwlmTA+EAAAANAQAADwAAAAAAAAAAAAAAAAArBQAAZHJz&#10;L2Rvd25yZXYueG1sUEsFBgAAAAAEAAQA8wAAADkGAAAAAA==&#10;" fillcolor="#1b4e6b [3204]"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19816" w14:textId="77777777" w:rsidR="000D41F8" w:rsidRPr="00A41CAD" w:rsidRDefault="000D41F8" w:rsidP="00986AC3">
    <w:pPr>
      <w:pStyle w:val="Sidhuvud"/>
    </w:pPr>
    <w:r>
      <w:t>innehåll</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81443" w14:textId="77777777" w:rsidR="000D41F8" w:rsidRPr="0068608D" w:rsidRDefault="000D41F8" w:rsidP="00986AC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E3409" w14:textId="77777777" w:rsidR="000D41F8" w:rsidRPr="005B77CF" w:rsidRDefault="000D41F8" w:rsidP="00986AC3">
    <w:pPr>
      <w:pStyle w:val="Sidhuvud"/>
    </w:pPr>
    <w:r>
      <w:tab/>
    </w:r>
    <w:r>
      <w:tab/>
      <w:t>INNEHÅLL</w:t>
    </w:r>
  </w:p>
  <w:p w14:paraId="211F263F" w14:textId="77777777" w:rsidR="000D41F8" w:rsidRDefault="000D41F8" w:rsidP="00986AC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EA92F" w14:textId="77777777" w:rsidR="000D41F8" w:rsidRPr="00727E9F" w:rsidRDefault="000D41F8" w:rsidP="00727E9F">
    <w:pPr>
      <w:pStyle w:val="Sidhuvud"/>
    </w:pPr>
    <w:r w:rsidRPr="00727E9F">
      <w:t>FÖRORD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14032" w14:textId="77777777" w:rsidR="000D41F8" w:rsidRPr="00B437A8" w:rsidRDefault="000D41F8" w:rsidP="00B437A8">
    <w:pPr>
      <w:pStyle w:val="Sidhuvud"/>
    </w:pPr>
    <w:r w:rsidRPr="00B437A8">
      <w:tab/>
      <w:t>Förord</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A871D" w14:textId="77777777" w:rsidR="000D41F8" w:rsidRPr="005B77CF" w:rsidRDefault="000D41F8" w:rsidP="00986AC3">
    <w:pPr>
      <w:pStyle w:val="Sidhuvud"/>
    </w:pPr>
    <w:r w:rsidRPr="005B77CF">
      <w:t>förord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6802" w14:textId="77777777" w:rsidR="000D41F8" w:rsidRPr="006374FB" w:rsidRDefault="000D41F8" w:rsidP="006374FB">
    <w:pPr>
      <w:pStyle w:val="Sidhuvud"/>
    </w:pPr>
    <w:r w:rsidRPr="006374FB">
      <w:t>Innehåll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6A4B49A"/>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60F03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4D276C4"/>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7BEE2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4D8A3A5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262CA"/>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9CE39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765CB6"/>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6C380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BE2D182"/>
    <w:lvl w:ilvl="0">
      <w:start w:val="1"/>
      <w:numFmt w:val="bullet"/>
      <w:lvlText w:val=""/>
      <w:lvlJc w:val="left"/>
      <w:pPr>
        <w:ind w:left="360" w:hanging="360"/>
      </w:pPr>
      <w:rPr>
        <w:rFonts w:ascii="Symbol" w:hAnsi="Symbol" w:hint="default"/>
      </w:rPr>
    </w:lvl>
  </w:abstractNum>
  <w:abstractNum w:abstractNumId="10" w15:restartNumberingAfterBreak="0">
    <w:nsid w:val="08CC1A8A"/>
    <w:multiLevelType w:val="multilevel"/>
    <w:tmpl w:val="772C5E1C"/>
    <w:styleLink w:val="RKstrecklista"/>
    <w:lvl w:ilvl="0">
      <w:start w:val="1"/>
      <w:numFmt w:val="bullet"/>
      <w:pStyle w:val="Strecklista"/>
      <w:lvlText w:val="–"/>
      <w:lvlJc w:val="left"/>
      <w:pPr>
        <w:ind w:left="454" w:hanging="454"/>
      </w:pPr>
      <w:rPr>
        <w:rFonts w:ascii="OrigGarmnd BT" w:hAnsi="OrigGarmnd BT" w:hint="default"/>
      </w:rPr>
    </w:lvl>
    <w:lvl w:ilvl="1">
      <w:start w:val="1"/>
      <w:numFmt w:val="bullet"/>
      <w:lvlText w:val=""/>
      <w:lvlJc w:val="left"/>
      <w:pPr>
        <w:ind w:left="907" w:hanging="45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48C76F2"/>
    <w:multiLevelType w:val="hybridMultilevel"/>
    <w:tmpl w:val="AA841FC4"/>
    <w:lvl w:ilvl="0" w:tplc="FBE2D18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0C14C8D"/>
    <w:multiLevelType w:val="multilevel"/>
    <w:tmpl w:val="873A3598"/>
    <w:lvl w:ilvl="0">
      <w:start w:val="1"/>
      <w:numFmt w:val="bullet"/>
      <w:pStyle w:val="ESVPunktlista-a"/>
      <w:lvlText w:val="­"/>
      <w:lvlJc w:val="left"/>
      <w:pPr>
        <w:ind w:left="369" w:hanging="227"/>
      </w:pPr>
      <w:rPr>
        <w:rFonts w:ascii="Courier New" w:hAnsi="Courier New" w:hint="default"/>
      </w:rPr>
    </w:lvl>
    <w:lvl w:ilvl="1">
      <w:start w:val="1"/>
      <w:numFmt w:val="lowerLetter"/>
      <w:lvlText w:val="%2)"/>
      <w:lvlJc w:val="left"/>
      <w:pPr>
        <w:ind w:left="618" w:hanging="238"/>
      </w:pPr>
      <w:rPr>
        <w:rFonts w:hint="default"/>
      </w:rPr>
    </w:lvl>
    <w:lvl w:ilvl="2">
      <w:start w:val="1"/>
      <w:numFmt w:val="none"/>
      <w:lvlText w:val=""/>
      <w:lvlJc w:val="left"/>
      <w:pPr>
        <w:ind w:left="624" w:firstLine="0"/>
      </w:pPr>
      <w:rPr>
        <w:rFonts w:hint="default"/>
      </w:rPr>
    </w:lvl>
    <w:lvl w:ilvl="3">
      <w:start w:val="1"/>
      <w:numFmt w:val="none"/>
      <w:lvlText w:val=""/>
      <w:lvlJc w:val="left"/>
      <w:pPr>
        <w:tabs>
          <w:tab w:val="num" w:pos="624"/>
        </w:tabs>
        <w:ind w:left="624" w:firstLine="0"/>
      </w:pPr>
      <w:rPr>
        <w:rFonts w:hint="default"/>
      </w:rPr>
    </w:lvl>
    <w:lvl w:ilvl="4">
      <w:start w:val="1"/>
      <w:numFmt w:val="none"/>
      <w:lvlText w:val=""/>
      <w:lvlJc w:val="left"/>
      <w:pPr>
        <w:tabs>
          <w:tab w:val="num" w:pos="624"/>
        </w:tabs>
        <w:ind w:left="624" w:firstLine="0"/>
      </w:pPr>
      <w:rPr>
        <w:rFonts w:hint="default"/>
      </w:rPr>
    </w:lvl>
    <w:lvl w:ilvl="5">
      <w:start w:val="1"/>
      <w:numFmt w:val="none"/>
      <w:lvlText w:val=""/>
      <w:lvlJc w:val="left"/>
      <w:pPr>
        <w:tabs>
          <w:tab w:val="num" w:pos="624"/>
        </w:tabs>
        <w:ind w:left="624" w:firstLine="0"/>
      </w:pPr>
      <w:rPr>
        <w:rFonts w:hint="default"/>
      </w:rPr>
    </w:lvl>
    <w:lvl w:ilvl="6">
      <w:start w:val="1"/>
      <w:numFmt w:val="none"/>
      <w:lvlText w:val=""/>
      <w:lvlJc w:val="left"/>
      <w:pPr>
        <w:tabs>
          <w:tab w:val="num" w:pos="624"/>
        </w:tabs>
        <w:ind w:left="624" w:firstLine="0"/>
      </w:pPr>
      <w:rPr>
        <w:rFonts w:hint="default"/>
      </w:rPr>
    </w:lvl>
    <w:lvl w:ilvl="7">
      <w:start w:val="1"/>
      <w:numFmt w:val="none"/>
      <w:lvlText w:val=""/>
      <w:lvlJc w:val="left"/>
      <w:pPr>
        <w:tabs>
          <w:tab w:val="num" w:pos="624"/>
        </w:tabs>
        <w:ind w:left="624" w:firstLine="0"/>
      </w:pPr>
      <w:rPr>
        <w:rFonts w:hint="default"/>
      </w:rPr>
    </w:lvl>
    <w:lvl w:ilvl="8">
      <w:start w:val="1"/>
      <w:numFmt w:val="none"/>
      <w:lvlText w:val=""/>
      <w:lvlJc w:val="left"/>
      <w:pPr>
        <w:ind w:left="624" w:firstLine="0"/>
      </w:pPr>
      <w:rPr>
        <w:rFonts w:hint="default"/>
      </w:rPr>
    </w:lvl>
  </w:abstractNum>
  <w:abstractNum w:abstractNumId="13" w15:restartNumberingAfterBreak="0">
    <w:nsid w:val="2E5102E6"/>
    <w:multiLevelType w:val="multilevel"/>
    <w:tmpl w:val="9E1E5C4E"/>
    <w:lvl w:ilvl="0">
      <w:start w:val="1"/>
      <w:numFmt w:val="decimal"/>
      <w:pStyle w:val="ESVNumreradlista1a-"/>
      <w:lvlText w:val="%1."/>
      <w:lvlJc w:val="right"/>
      <w:pPr>
        <w:ind w:left="369" w:hanging="85"/>
      </w:pPr>
      <w:rPr>
        <w:rFonts w:asciiTheme="minorHAnsi" w:hAnsiTheme="minorHAnsi" w:hint="default"/>
        <w:sz w:val="22"/>
      </w:rPr>
    </w:lvl>
    <w:lvl w:ilvl="1">
      <w:start w:val="1"/>
      <w:numFmt w:val="lowerLetter"/>
      <w:lvlText w:val="%2)"/>
      <w:lvlJc w:val="left"/>
      <w:pPr>
        <w:ind w:left="618" w:hanging="238"/>
      </w:pPr>
      <w:rPr>
        <w:rFonts w:hint="default"/>
      </w:rPr>
    </w:lvl>
    <w:lvl w:ilvl="2">
      <w:start w:val="1"/>
      <w:numFmt w:val="bullet"/>
      <w:lvlText w:val="­"/>
      <w:lvlJc w:val="left"/>
      <w:pPr>
        <w:ind w:left="851" w:hanging="227"/>
      </w:pPr>
      <w:rPr>
        <w:rFonts w:ascii="Courier New" w:hAnsi="Courier New" w:hint="default"/>
      </w:rPr>
    </w:lvl>
    <w:lvl w:ilvl="3">
      <w:start w:val="1"/>
      <w:numFmt w:val="none"/>
      <w:lvlText w:val=""/>
      <w:lvlJc w:val="left"/>
      <w:pPr>
        <w:ind w:left="624" w:firstLine="0"/>
      </w:pPr>
      <w:rPr>
        <w:rFonts w:hint="default"/>
      </w:rPr>
    </w:lvl>
    <w:lvl w:ilvl="4">
      <w:start w:val="1"/>
      <w:numFmt w:val="none"/>
      <w:lvlText w:val=""/>
      <w:lvlJc w:val="left"/>
      <w:pPr>
        <w:ind w:left="624" w:firstLine="0"/>
      </w:pPr>
      <w:rPr>
        <w:rFonts w:hint="default"/>
      </w:rPr>
    </w:lvl>
    <w:lvl w:ilvl="5">
      <w:start w:val="1"/>
      <w:numFmt w:val="none"/>
      <w:lvlText w:val=""/>
      <w:lvlJc w:val="right"/>
      <w:pPr>
        <w:ind w:left="624" w:firstLine="0"/>
      </w:pPr>
      <w:rPr>
        <w:rFonts w:hint="default"/>
      </w:rPr>
    </w:lvl>
    <w:lvl w:ilvl="6">
      <w:start w:val="1"/>
      <w:numFmt w:val="none"/>
      <w:lvlText w:val=""/>
      <w:lvlJc w:val="left"/>
      <w:pPr>
        <w:ind w:left="624" w:firstLine="0"/>
      </w:pPr>
      <w:rPr>
        <w:rFonts w:hint="default"/>
      </w:rPr>
    </w:lvl>
    <w:lvl w:ilvl="7">
      <w:start w:val="1"/>
      <w:numFmt w:val="none"/>
      <w:lvlText w:val=""/>
      <w:lvlJc w:val="left"/>
      <w:pPr>
        <w:ind w:left="624" w:firstLine="0"/>
      </w:pPr>
      <w:rPr>
        <w:rFonts w:hint="default"/>
      </w:rPr>
    </w:lvl>
    <w:lvl w:ilvl="8">
      <w:start w:val="1"/>
      <w:numFmt w:val="none"/>
      <w:lvlText w:val=""/>
      <w:lvlJc w:val="right"/>
      <w:pPr>
        <w:ind w:left="624" w:firstLine="0"/>
      </w:pPr>
      <w:rPr>
        <w:rFonts w:hint="default"/>
      </w:rPr>
    </w:lvl>
  </w:abstractNum>
  <w:abstractNum w:abstractNumId="14" w15:restartNumberingAfterBreak="0">
    <w:nsid w:val="37877189"/>
    <w:multiLevelType w:val="multilevel"/>
    <w:tmpl w:val="43E07858"/>
    <w:lvl w:ilvl="0">
      <w:start w:val="1"/>
      <w:numFmt w:val="decimal"/>
      <w:pStyle w:val="NumreradRubrik1"/>
      <w:lvlText w:val="%1"/>
      <w:lvlJc w:val="left"/>
      <w:pPr>
        <w:tabs>
          <w:tab w:val="num" w:pos="964"/>
        </w:tabs>
        <w:ind w:left="964" w:hanging="964"/>
      </w:pPr>
      <w:rPr>
        <w:rFonts w:hint="default"/>
      </w:rPr>
    </w:lvl>
    <w:lvl w:ilvl="1">
      <w:start w:val="1"/>
      <w:numFmt w:val="decimal"/>
      <w:pStyle w:val="NumreradRubrik2"/>
      <w:lvlText w:val="%1.%2"/>
      <w:lvlJc w:val="left"/>
      <w:pPr>
        <w:tabs>
          <w:tab w:val="num" w:pos="964"/>
        </w:tabs>
        <w:ind w:left="964" w:hanging="964"/>
      </w:pPr>
      <w:rPr>
        <w:rFonts w:hint="default"/>
      </w:rPr>
    </w:lvl>
    <w:lvl w:ilvl="2">
      <w:start w:val="1"/>
      <w:numFmt w:val="decimal"/>
      <w:pStyle w:val="NumreradRubrik3"/>
      <w:lvlText w:val="%1.%2.%3"/>
      <w:lvlJc w:val="left"/>
      <w:pPr>
        <w:tabs>
          <w:tab w:val="num" w:pos="1247"/>
        </w:tabs>
        <w:ind w:left="1247" w:hanging="964"/>
      </w:pPr>
      <w:rPr>
        <w:rFonts w:hint="default"/>
      </w:rPr>
    </w:lvl>
    <w:lvl w:ilvl="3">
      <w:start w:val="1"/>
      <w:numFmt w:val="decimal"/>
      <w:pStyle w:val="NumreradRubrik4"/>
      <w:lvlText w:val="%1.%2.%3.%4"/>
      <w:lvlJc w:val="left"/>
      <w:pPr>
        <w:tabs>
          <w:tab w:val="num" w:pos="964"/>
        </w:tabs>
        <w:ind w:left="964"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7975D52"/>
    <w:multiLevelType w:val="hybridMultilevel"/>
    <w:tmpl w:val="A9E8C25A"/>
    <w:lvl w:ilvl="0" w:tplc="346449F4">
      <w:start w:val="1"/>
      <w:numFmt w:val="bullet"/>
      <w:pStyle w:val="Punktlista-"/>
      <w:lvlText w:val=""/>
      <w:lvlJc w:val="left"/>
      <w:pPr>
        <w:tabs>
          <w:tab w:val="num" w:pos="397"/>
        </w:tabs>
        <w:ind w:left="397" w:hanging="17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0F7DA7"/>
    <w:multiLevelType w:val="multilevel"/>
    <w:tmpl w:val="041D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7" w15:restartNumberingAfterBreak="0">
    <w:nsid w:val="48CE5214"/>
    <w:multiLevelType w:val="multilevel"/>
    <w:tmpl w:val="0DEA1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58F1467"/>
    <w:multiLevelType w:val="hybridMultilevel"/>
    <w:tmpl w:val="E5CC66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E402D4"/>
    <w:multiLevelType w:val="hybridMultilevel"/>
    <w:tmpl w:val="EC8A1C46"/>
    <w:lvl w:ilvl="0" w:tplc="8398FE2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10A7D27"/>
    <w:multiLevelType w:val="multilevel"/>
    <w:tmpl w:val="E5D4A506"/>
    <w:lvl w:ilvl="0">
      <w:start w:val="1"/>
      <w:numFmt w:val="decimal"/>
      <w:pStyle w:val="ESVNumreradlista1-"/>
      <w:lvlText w:val="%1."/>
      <w:lvlJc w:val="right"/>
      <w:pPr>
        <w:ind w:left="369" w:hanging="85"/>
      </w:pPr>
      <w:rPr>
        <w:rFonts w:hint="default"/>
      </w:rPr>
    </w:lvl>
    <w:lvl w:ilvl="1">
      <w:start w:val="1"/>
      <w:numFmt w:val="bullet"/>
      <w:lvlText w:val="­"/>
      <w:lvlJc w:val="left"/>
      <w:pPr>
        <w:ind w:left="561" w:hanging="181"/>
      </w:pPr>
      <w:rPr>
        <w:rFonts w:ascii="Courier New" w:hAnsi="Courier New" w:hint="default"/>
      </w:rPr>
    </w:lvl>
    <w:lvl w:ilvl="2">
      <w:start w:val="1"/>
      <w:numFmt w:val="none"/>
      <w:lvlText w:val="%3"/>
      <w:lvlJc w:val="left"/>
      <w:pPr>
        <w:ind w:left="567" w:firstLine="0"/>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21" w15:restartNumberingAfterBreak="0">
    <w:nsid w:val="6C3F07AB"/>
    <w:multiLevelType w:val="multilevel"/>
    <w:tmpl w:val="37B45534"/>
    <w:lvl w:ilvl="0">
      <w:start w:val="1"/>
      <w:numFmt w:val="bullet"/>
      <w:pStyle w:val="ESVPunktlista-"/>
      <w:lvlText w:val=""/>
      <w:lvlJc w:val="left"/>
      <w:pPr>
        <w:ind w:left="227" w:hanging="227"/>
      </w:pPr>
      <w:rPr>
        <w:rFonts w:ascii="Symbol" w:hAnsi="Symbol" w:hint="default"/>
      </w:rPr>
    </w:lvl>
    <w:lvl w:ilvl="1">
      <w:start w:val="1"/>
      <w:numFmt w:val="bullet"/>
      <w:lvlText w:val=""/>
      <w:lvlJc w:val="left"/>
      <w:pPr>
        <w:ind w:left="618" w:hanging="210"/>
      </w:pPr>
      <w:rPr>
        <w:rFonts w:ascii="Symbol" w:hAnsi="Symbol" w:hint="default"/>
      </w:rPr>
    </w:lvl>
    <w:lvl w:ilvl="2">
      <w:start w:val="1"/>
      <w:numFmt w:val="none"/>
      <w:lvlText w:val=""/>
      <w:lvlJc w:val="left"/>
      <w:pPr>
        <w:ind w:left="618" w:firstLine="0"/>
      </w:pPr>
      <w:rPr>
        <w:rFonts w:hint="default"/>
      </w:rPr>
    </w:lvl>
    <w:lvl w:ilvl="3">
      <w:start w:val="1"/>
      <w:numFmt w:val="none"/>
      <w:lvlText w:val=""/>
      <w:lvlJc w:val="left"/>
      <w:pPr>
        <w:ind w:left="618" w:firstLine="0"/>
      </w:pPr>
      <w:rPr>
        <w:rFonts w:hint="default"/>
      </w:rPr>
    </w:lvl>
    <w:lvl w:ilvl="4">
      <w:start w:val="1"/>
      <w:numFmt w:val="none"/>
      <w:lvlText w:val=""/>
      <w:lvlJc w:val="left"/>
      <w:pPr>
        <w:ind w:left="618" w:firstLine="0"/>
      </w:pPr>
      <w:rPr>
        <w:rFonts w:hint="default"/>
      </w:rPr>
    </w:lvl>
    <w:lvl w:ilvl="5">
      <w:start w:val="1"/>
      <w:numFmt w:val="none"/>
      <w:lvlText w:val=""/>
      <w:lvlJc w:val="left"/>
      <w:pPr>
        <w:ind w:left="618" w:firstLine="0"/>
      </w:pPr>
      <w:rPr>
        <w:rFonts w:hint="default"/>
      </w:rPr>
    </w:lvl>
    <w:lvl w:ilvl="6">
      <w:start w:val="1"/>
      <w:numFmt w:val="none"/>
      <w:lvlText w:val=""/>
      <w:lvlJc w:val="left"/>
      <w:pPr>
        <w:ind w:left="618" w:firstLine="0"/>
      </w:pPr>
      <w:rPr>
        <w:rFonts w:hint="default"/>
      </w:rPr>
    </w:lvl>
    <w:lvl w:ilvl="7">
      <w:start w:val="1"/>
      <w:numFmt w:val="none"/>
      <w:lvlText w:val=""/>
      <w:lvlJc w:val="left"/>
      <w:pPr>
        <w:ind w:left="618" w:firstLine="0"/>
      </w:pPr>
      <w:rPr>
        <w:rFonts w:hint="default"/>
      </w:rPr>
    </w:lvl>
    <w:lvl w:ilvl="8">
      <w:start w:val="1"/>
      <w:numFmt w:val="none"/>
      <w:lvlText w:val=""/>
      <w:lvlJc w:val="left"/>
      <w:pPr>
        <w:ind w:left="618" w:firstLine="0"/>
      </w:pPr>
      <w:rPr>
        <w:rFonts w:hint="default"/>
      </w:rPr>
    </w:lvl>
  </w:abstractNum>
  <w:abstractNum w:abstractNumId="22" w15:restartNumberingAfterBreak="0">
    <w:nsid w:val="791D2708"/>
    <w:multiLevelType w:val="hybridMultilevel"/>
    <w:tmpl w:val="9B4C2A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D467F6"/>
    <w:multiLevelType w:val="multilevel"/>
    <w:tmpl w:val="772C5E1C"/>
    <w:lvl w:ilvl="0">
      <w:start w:val="1"/>
      <w:numFmt w:val="bullet"/>
      <w:lvlText w:val="–"/>
      <w:lvlJc w:val="left"/>
      <w:pPr>
        <w:ind w:left="454" w:hanging="454"/>
      </w:pPr>
      <w:rPr>
        <w:rFonts w:ascii="OrigGarmnd BT" w:hAnsi="OrigGarmnd BT" w:hint="default"/>
      </w:rPr>
    </w:lvl>
    <w:lvl w:ilvl="1">
      <w:start w:val="1"/>
      <w:numFmt w:val="bullet"/>
      <w:lvlText w:val=""/>
      <w:lvlJc w:val="left"/>
      <w:pPr>
        <w:ind w:left="907" w:hanging="453"/>
      </w:pPr>
      <w:rPr>
        <w:rFonts w:ascii="Symbol" w:hAnsi="Symbol" w:hint="default"/>
        <w:color w:val="auto"/>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2"/>
  </w:num>
  <w:num w:numId="2">
    <w:abstractNumId w:val="1"/>
  </w:num>
  <w:num w:numId="3">
    <w:abstractNumId w:val="0"/>
  </w:num>
  <w:num w:numId="4">
    <w:abstractNumId w:val="7"/>
  </w:num>
  <w:num w:numId="5">
    <w:abstractNumId w:val="6"/>
  </w:num>
  <w:num w:numId="6">
    <w:abstractNumId w:val="5"/>
  </w:num>
  <w:num w:numId="7">
    <w:abstractNumId w:val="4"/>
  </w:num>
  <w:num w:numId="8">
    <w:abstractNumId w:val="9"/>
  </w:num>
  <w:num w:numId="9">
    <w:abstractNumId w:val="8"/>
  </w:num>
  <w:num w:numId="10">
    <w:abstractNumId w:val="3"/>
  </w:num>
  <w:num w:numId="11">
    <w:abstractNumId w:val="15"/>
  </w:num>
  <w:num w:numId="12">
    <w:abstractNumId w:val="16"/>
  </w:num>
  <w:num w:numId="13">
    <w:abstractNumId w:val="14"/>
  </w:num>
  <w:num w:numId="14">
    <w:abstractNumId w:val="20"/>
  </w:num>
  <w:num w:numId="15">
    <w:abstractNumId w:val="13"/>
  </w:num>
  <w:num w:numId="16">
    <w:abstractNumId w:val="21"/>
  </w:num>
  <w:num w:numId="17">
    <w:abstractNumId w:val="12"/>
  </w:num>
  <w:num w:numId="18">
    <w:abstractNumId w:val="10"/>
  </w:num>
  <w:num w:numId="19">
    <w:abstractNumId w:val="2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 w:numId="23">
    <w:abstractNumId w:val="14"/>
  </w:num>
  <w:num w:numId="24">
    <w:abstractNumId w:val="1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4"/>
    <w:lvlOverride w:ilvl="0">
      <w:startOverride w:val="4"/>
    </w:lvlOverride>
    <w:lvlOverride w:ilvl="1">
      <w:startOverride w:val="7"/>
    </w:lvlOverride>
    <w:lvlOverride w:ilvl="2">
      <w:startOverride w:val="1"/>
    </w:lvlOverride>
  </w:num>
  <w:num w:numId="28">
    <w:abstractNumId w:val="14"/>
    <w:lvlOverride w:ilvl="0">
      <w:startOverride w:val="4"/>
    </w:lvlOverride>
    <w:lvlOverride w:ilvl="1">
      <w:startOverride w:val="7"/>
    </w:lvlOverride>
    <w:lvlOverride w:ilvl="2">
      <w:startOverride w:val="1"/>
    </w:lvlOverride>
  </w:num>
  <w:num w:numId="29">
    <w:abstractNumId w:val="14"/>
    <w:lvlOverride w:ilvl="0">
      <w:startOverride w:val="4"/>
    </w:lvlOverride>
    <w:lvlOverride w:ilvl="1">
      <w:startOverride w:val="7"/>
    </w:lvlOverride>
    <w:lvlOverride w:ilvl="2">
      <w:startOverride w:val="1"/>
    </w:lvlOverride>
  </w:num>
  <w:num w:numId="30">
    <w:abstractNumId w:val="17"/>
  </w:num>
  <w:num w:numId="31">
    <w:abstractNumId w:val="22"/>
  </w:num>
  <w:num w:numId="32">
    <w:abstractNumId w:val="18"/>
  </w:num>
  <w:num w:numId="33">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1304"/>
  <w:hyphenationZone w:val="425"/>
  <w:defaultTableStyle w:val="ESVTabellradlinjer"/>
  <w:evenAndOddHeaders/>
  <w:characterSpacingControl w:val="doNotCompress"/>
  <w:hdrShapeDefaults>
    <o:shapedefaults v:ext="edit" spidmax="2693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20"/>
    <w:rsid w:val="000009D7"/>
    <w:rsid w:val="00000E71"/>
    <w:rsid w:val="00001200"/>
    <w:rsid w:val="00002023"/>
    <w:rsid w:val="0000268A"/>
    <w:rsid w:val="00002730"/>
    <w:rsid w:val="00003888"/>
    <w:rsid w:val="00003C1D"/>
    <w:rsid w:val="00004077"/>
    <w:rsid w:val="00005CFE"/>
    <w:rsid w:val="00006E7A"/>
    <w:rsid w:val="0000745A"/>
    <w:rsid w:val="00007B2F"/>
    <w:rsid w:val="00010F8A"/>
    <w:rsid w:val="0001120C"/>
    <w:rsid w:val="00011925"/>
    <w:rsid w:val="00011D66"/>
    <w:rsid w:val="00012A0A"/>
    <w:rsid w:val="00012F3F"/>
    <w:rsid w:val="00012F5D"/>
    <w:rsid w:val="00013A1D"/>
    <w:rsid w:val="00014DE2"/>
    <w:rsid w:val="00015697"/>
    <w:rsid w:val="00015A1B"/>
    <w:rsid w:val="0001612B"/>
    <w:rsid w:val="00016D91"/>
    <w:rsid w:val="00017C36"/>
    <w:rsid w:val="00017FB5"/>
    <w:rsid w:val="0002022E"/>
    <w:rsid w:val="000221EE"/>
    <w:rsid w:val="0002243D"/>
    <w:rsid w:val="00022CDC"/>
    <w:rsid w:val="000233D5"/>
    <w:rsid w:val="00024FC8"/>
    <w:rsid w:val="00026338"/>
    <w:rsid w:val="0002641F"/>
    <w:rsid w:val="00026B38"/>
    <w:rsid w:val="000305B6"/>
    <w:rsid w:val="00031274"/>
    <w:rsid w:val="00031ADA"/>
    <w:rsid w:val="000328B5"/>
    <w:rsid w:val="00032DFB"/>
    <w:rsid w:val="00033055"/>
    <w:rsid w:val="00033143"/>
    <w:rsid w:val="0003327E"/>
    <w:rsid w:val="0003346A"/>
    <w:rsid w:val="00034B43"/>
    <w:rsid w:val="00034BFA"/>
    <w:rsid w:val="0003678D"/>
    <w:rsid w:val="00036982"/>
    <w:rsid w:val="00036EA7"/>
    <w:rsid w:val="000374F9"/>
    <w:rsid w:val="00037F8C"/>
    <w:rsid w:val="00040517"/>
    <w:rsid w:val="0004184F"/>
    <w:rsid w:val="00042087"/>
    <w:rsid w:val="000421D3"/>
    <w:rsid w:val="00043957"/>
    <w:rsid w:val="0004406B"/>
    <w:rsid w:val="00044236"/>
    <w:rsid w:val="00044749"/>
    <w:rsid w:val="00045755"/>
    <w:rsid w:val="000458C8"/>
    <w:rsid w:val="0004727C"/>
    <w:rsid w:val="00050983"/>
    <w:rsid w:val="00050DD3"/>
    <w:rsid w:val="0005153B"/>
    <w:rsid w:val="0005153E"/>
    <w:rsid w:val="00051B77"/>
    <w:rsid w:val="0005237E"/>
    <w:rsid w:val="00052844"/>
    <w:rsid w:val="00054159"/>
    <w:rsid w:val="00054537"/>
    <w:rsid w:val="00054DDF"/>
    <w:rsid w:val="00055C6F"/>
    <w:rsid w:val="00055CD0"/>
    <w:rsid w:val="00055E93"/>
    <w:rsid w:val="00057C82"/>
    <w:rsid w:val="000604C8"/>
    <w:rsid w:val="00060736"/>
    <w:rsid w:val="0006094D"/>
    <w:rsid w:val="00060ABE"/>
    <w:rsid w:val="0006141B"/>
    <w:rsid w:val="000615DB"/>
    <w:rsid w:val="00061D5F"/>
    <w:rsid w:val="00062FED"/>
    <w:rsid w:val="00063244"/>
    <w:rsid w:val="00064CA5"/>
    <w:rsid w:val="0006500E"/>
    <w:rsid w:val="00065596"/>
    <w:rsid w:val="00066EB6"/>
    <w:rsid w:val="00070080"/>
    <w:rsid w:val="0007013E"/>
    <w:rsid w:val="000705E6"/>
    <w:rsid w:val="00071288"/>
    <w:rsid w:val="00071E0D"/>
    <w:rsid w:val="00071F34"/>
    <w:rsid w:val="000721A9"/>
    <w:rsid w:val="00072E84"/>
    <w:rsid w:val="000741D1"/>
    <w:rsid w:val="0007468A"/>
    <w:rsid w:val="000748C9"/>
    <w:rsid w:val="00074A16"/>
    <w:rsid w:val="00074A72"/>
    <w:rsid w:val="00074B53"/>
    <w:rsid w:val="00075389"/>
    <w:rsid w:val="000759F0"/>
    <w:rsid w:val="00076AA9"/>
    <w:rsid w:val="00076D1B"/>
    <w:rsid w:val="00077176"/>
    <w:rsid w:val="00077A78"/>
    <w:rsid w:val="00077C92"/>
    <w:rsid w:val="00081212"/>
    <w:rsid w:val="000824CA"/>
    <w:rsid w:val="00084166"/>
    <w:rsid w:val="00086E6C"/>
    <w:rsid w:val="00086F9F"/>
    <w:rsid w:val="000874B5"/>
    <w:rsid w:val="000875CA"/>
    <w:rsid w:val="0008760C"/>
    <w:rsid w:val="0009286B"/>
    <w:rsid w:val="00092CCA"/>
    <w:rsid w:val="00092F10"/>
    <w:rsid w:val="00093F84"/>
    <w:rsid w:val="0009563C"/>
    <w:rsid w:val="00096026"/>
    <w:rsid w:val="000966C0"/>
    <w:rsid w:val="00096EFD"/>
    <w:rsid w:val="000973DB"/>
    <w:rsid w:val="0009743B"/>
    <w:rsid w:val="00097583"/>
    <w:rsid w:val="000A003F"/>
    <w:rsid w:val="000A0F0C"/>
    <w:rsid w:val="000A1232"/>
    <w:rsid w:val="000A1F6D"/>
    <w:rsid w:val="000A1F90"/>
    <w:rsid w:val="000A2681"/>
    <w:rsid w:val="000A2C3A"/>
    <w:rsid w:val="000A3777"/>
    <w:rsid w:val="000A466B"/>
    <w:rsid w:val="000A5097"/>
    <w:rsid w:val="000A5389"/>
    <w:rsid w:val="000A5528"/>
    <w:rsid w:val="000A5C92"/>
    <w:rsid w:val="000A5D6B"/>
    <w:rsid w:val="000A62D6"/>
    <w:rsid w:val="000A669E"/>
    <w:rsid w:val="000A6F1E"/>
    <w:rsid w:val="000A7774"/>
    <w:rsid w:val="000B33FD"/>
    <w:rsid w:val="000B3FFD"/>
    <w:rsid w:val="000B4782"/>
    <w:rsid w:val="000B4FA5"/>
    <w:rsid w:val="000B619C"/>
    <w:rsid w:val="000B76ED"/>
    <w:rsid w:val="000B7ADB"/>
    <w:rsid w:val="000C1FF4"/>
    <w:rsid w:val="000C464C"/>
    <w:rsid w:val="000C477A"/>
    <w:rsid w:val="000C5393"/>
    <w:rsid w:val="000C5958"/>
    <w:rsid w:val="000C5B78"/>
    <w:rsid w:val="000C7568"/>
    <w:rsid w:val="000D07F6"/>
    <w:rsid w:val="000D0A25"/>
    <w:rsid w:val="000D1210"/>
    <w:rsid w:val="000D1CBB"/>
    <w:rsid w:val="000D1F83"/>
    <w:rsid w:val="000D2198"/>
    <w:rsid w:val="000D249D"/>
    <w:rsid w:val="000D2524"/>
    <w:rsid w:val="000D2A57"/>
    <w:rsid w:val="000D35AE"/>
    <w:rsid w:val="000D3735"/>
    <w:rsid w:val="000D407B"/>
    <w:rsid w:val="000D41F8"/>
    <w:rsid w:val="000D4DFB"/>
    <w:rsid w:val="000D6D42"/>
    <w:rsid w:val="000D6F54"/>
    <w:rsid w:val="000D713C"/>
    <w:rsid w:val="000D79F9"/>
    <w:rsid w:val="000E1AB4"/>
    <w:rsid w:val="000E2393"/>
    <w:rsid w:val="000E2F3B"/>
    <w:rsid w:val="000E43A4"/>
    <w:rsid w:val="000E4AE6"/>
    <w:rsid w:val="000E4FE9"/>
    <w:rsid w:val="000E6436"/>
    <w:rsid w:val="000E65BD"/>
    <w:rsid w:val="000E66EB"/>
    <w:rsid w:val="000E6701"/>
    <w:rsid w:val="000E67EB"/>
    <w:rsid w:val="000E6929"/>
    <w:rsid w:val="000E7168"/>
    <w:rsid w:val="000E737B"/>
    <w:rsid w:val="000F06F1"/>
    <w:rsid w:val="000F0C41"/>
    <w:rsid w:val="000F235A"/>
    <w:rsid w:val="000F2B45"/>
    <w:rsid w:val="000F30F2"/>
    <w:rsid w:val="000F3DC5"/>
    <w:rsid w:val="000F5108"/>
    <w:rsid w:val="000F63C5"/>
    <w:rsid w:val="000F6E15"/>
    <w:rsid w:val="000F6F48"/>
    <w:rsid w:val="000F72A0"/>
    <w:rsid w:val="00100473"/>
    <w:rsid w:val="00100503"/>
    <w:rsid w:val="00100DFD"/>
    <w:rsid w:val="00100EF1"/>
    <w:rsid w:val="00102828"/>
    <w:rsid w:val="00102C57"/>
    <w:rsid w:val="00104766"/>
    <w:rsid w:val="00105698"/>
    <w:rsid w:val="001057EA"/>
    <w:rsid w:val="00106BD6"/>
    <w:rsid w:val="00106F9A"/>
    <w:rsid w:val="00107706"/>
    <w:rsid w:val="00107D70"/>
    <w:rsid w:val="0011086B"/>
    <w:rsid w:val="001111A3"/>
    <w:rsid w:val="00111758"/>
    <w:rsid w:val="001117DC"/>
    <w:rsid w:val="00112624"/>
    <w:rsid w:val="00112ABC"/>
    <w:rsid w:val="00112F11"/>
    <w:rsid w:val="00113288"/>
    <w:rsid w:val="00114211"/>
    <w:rsid w:val="00114BF7"/>
    <w:rsid w:val="001157DA"/>
    <w:rsid w:val="00115B76"/>
    <w:rsid w:val="001175DB"/>
    <w:rsid w:val="0012095B"/>
    <w:rsid w:val="00120ED1"/>
    <w:rsid w:val="00121066"/>
    <w:rsid w:val="001212D0"/>
    <w:rsid w:val="001216C6"/>
    <w:rsid w:val="00121777"/>
    <w:rsid w:val="00122AA0"/>
    <w:rsid w:val="00123081"/>
    <w:rsid w:val="0012379C"/>
    <w:rsid w:val="001246C1"/>
    <w:rsid w:val="001263C7"/>
    <w:rsid w:val="00130204"/>
    <w:rsid w:val="00130CE7"/>
    <w:rsid w:val="00131E46"/>
    <w:rsid w:val="001329AC"/>
    <w:rsid w:val="0013323A"/>
    <w:rsid w:val="001334DF"/>
    <w:rsid w:val="00134FE0"/>
    <w:rsid w:val="0013508F"/>
    <w:rsid w:val="00136AF8"/>
    <w:rsid w:val="001374A2"/>
    <w:rsid w:val="001403EC"/>
    <w:rsid w:val="0014044E"/>
    <w:rsid w:val="001409AE"/>
    <w:rsid w:val="00141377"/>
    <w:rsid w:val="00141891"/>
    <w:rsid w:val="001439B4"/>
    <w:rsid w:val="00143E55"/>
    <w:rsid w:val="001442A4"/>
    <w:rsid w:val="001446D2"/>
    <w:rsid w:val="00144A0F"/>
    <w:rsid w:val="00145289"/>
    <w:rsid w:val="001464A0"/>
    <w:rsid w:val="00146748"/>
    <w:rsid w:val="00150060"/>
    <w:rsid w:val="001507FC"/>
    <w:rsid w:val="00151D0E"/>
    <w:rsid w:val="00152357"/>
    <w:rsid w:val="001524B5"/>
    <w:rsid w:val="001533BA"/>
    <w:rsid w:val="0015357F"/>
    <w:rsid w:val="0015433E"/>
    <w:rsid w:val="001553AC"/>
    <w:rsid w:val="00155B1C"/>
    <w:rsid w:val="00156A05"/>
    <w:rsid w:val="001572C0"/>
    <w:rsid w:val="001575A0"/>
    <w:rsid w:val="00157987"/>
    <w:rsid w:val="00157AE9"/>
    <w:rsid w:val="0016027F"/>
    <w:rsid w:val="00161169"/>
    <w:rsid w:val="00161779"/>
    <w:rsid w:val="00161F1B"/>
    <w:rsid w:val="001620CC"/>
    <w:rsid w:val="00162285"/>
    <w:rsid w:val="0016270C"/>
    <w:rsid w:val="00163671"/>
    <w:rsid w:val="00163867"/>
    <w:rsid w:val="00164AE1"/>
    <w:rsid w:val="00165295"/>
    <w:rsid w:val="001652B4"/>
    <w:rsid w:val="001659D3"/>
    <w:rsid w:val="00165C28"/>
    <w:rsid w:val="0017017A"/>
    <w:rsid w:val="001704F8"/>
    <w:rsid w:val="00171ECB"/>
    <w:rsid w:val="001729B9"/>
    <w:rsid w:val="00172C2D"/>
    <w:rsid w:val="00172FCB"/>
    <w:rsid w:val="00174194"/>
    <w:rsid w:val="0017444C"/>
    <w:rsid w:val="00174CD7"/>
    <w:rsid w:val="00175E65"/>
    <w:rsid w:val="00175ECE"/>
    <w:rsid w:val="00176295"/>
    <w:rsid w:val="001762B5"/>
    <w:rsid w:val="00176726"/>
    <w:rsid w:val="00176C4C"/>
    <w:rsid w:val="00177265"/>
    <w:rsid w:val="00177A52"/>
    <w:rsid w:val="001828AC"/>
    <w:rsid w:val="00182A38"/>
    <w:rsid w:val="001833BB"/>
    <w:rsid w:val="001835DD"/>
    <w:rsid w:val="0018420A"/>
    <w:rsid w:val="00185028"/>
    <w:rsid w:val="00185D07"/>
    <w:rsid w:val="001869EC"/>
    <w:rsid w:val="00187210"/>
    <w:rsid w:val="0018722F"/>
    <w:rsid w:val="0018776C"/>
    <w:rsid w:val="0019143C"/>
    <w:rsid w:val="001919F8"/>
    <w:rsid w:val="00191C43"/>
    <w:rsid w:val="0019205B"/>
    <w:rsid w:val="001929E7"/>
    <w:rsid w:val="00192CA8"/>
    <w:rsid w:val="00192E87"/>
    <w:rsid w:val="0019329A"/>
    <w:rsid w:val="001935D2"/>
    <w:rsid w:val="00195598"/>
    <w:rsid w:val="001978C8"/>
    <w:rsid w:val="001A0719"/>
    <w:rsid w:val="001A087B"/>
    <w:rsid w:val="001A110F"/>
    <w:rsid w:val="001A1B29"/>
    <w:rsid w:val="001A1D9D"/>
    <w:rsid w:val="001A2659"/>
    <w:rsid w:val="001A29E8"/>
    <w:rsid w:val="001A4036"/>
    <w:rsid w:val="001A443F"/>
    <w:rsid w:val="001A4C53"/>
    <w:rsid w:val="001A4FFD"/>
    <w:rsid w:val="001A565C"/>
    <w:rsid w:val="001A58E4"/>
    <w:rsid w:val="001A59FC"/>
    <w:rsid w:val="001A5BC7"/>
    <w:rsid w:val="001A5E64"/>
    <w:rsid w:val="001A60BD"/>
    <w:rsid w:val="001A66E0"/>
    <w:rsid w:val="001A6C22"/>
    <w:rsid w:val="001A6C30"/>
    <w:rsid w:val="001A7AC9"/>
    <w:rsid w:val="001B1894"/>
    <w:rsid w:val="001B20EE"/>
    <w:rsid w:val="001B22E1"/>
    <w:rsid w:val="001B24A6"/>
    <w:rsid w:val="001B2D40"/>
    <w:rsid w:val="001B36ED"/>
    <w:rsid w:val="001B3F3E"/>
    <w:rsid w:val="001B41D2"/>
    <w:rsid w:val="001B4283"/>
    <w:rsid w:val="001B45BB"/>
    <w:rsid w:val="001B4882"/>
    <w:rsid w:val="001B5E50"/>
    <w:rsid w:val="001B6449"/>
    <w:rsid w:val="001B7346"/>
    <w:rsid w:val="001B752F"/>
    <w:rsid w:val="001C02F1"/>
    <w:rsid w:val="001C036A"/>
    <w:rsid w:val="001C1EF6"/>
    <w:rsid w:val="001C2189"/>
    <w:rsid w:val="001C3282"/>
    <w:rsid w:val="001C3DD6"/>
    <w:rsid w:val="001C4DDD"/>
    <w:rsid w:val="001C54A5"/>
    <w:rsid w:val="001C7EA8"/>
    <w:rsid w:val="001D1227"/>
    <w:rsid w:val="001D1AF8"/>
    <w:rsid w:val="001D2792"/>
    <w:rsid w:val="001D5735"/>
    <w:rsid w:val="001D5F19"/>
    <w:rsid w:val="001D689D"/>
    <w:rsid w:val="001D68EF"/>
    <w:rsid w:val="001D69A9"/>
    <w:rsid w:val="001D7158"/>
    <w:rsid w:val="001D7C04"/>
    <w:rsid w:val="001E06BE"/>
    <w:rsid w:val="001E1A12"/>
    <w:rsid w:val="001E1E76"/>
    <w:rsid w:val="001E54BF"/>
    <w:rsid w:val="001E6757"/>
    <w:rsid w:val="001E7735"/>
    <w:rsid w:val="001F0594"/>
    <w:rsid w:val="001F1118"/>
    <w:rsid w:val="001F39E3"/>
    <w:rsid w:val="001F3BFA"/>
    <w:rsid w:val="001F4574"/>
    <w:rsid w:val="001F46B4"/>
    <w:rsid w:val="001F4CA5"/>
    <w:rsid w:val="001F6B94"/>
    <w:rsid w:val="001F6F48"/>
    <w:rsid w:val="001F7B11"/>
    <w:rsid w:val="001F7DCC"/>
    <w:rsid w:val="002001C9"/>
    <w:rsid w:val="00200310"/>
    <w:rsid w:val="00200C63"/>
    <w:rsid w:val="00201216"/>
    <w:rsid w:val="00201533"/>
    <w:rsid w:val="00201762"/>
    <w:rsid w:val="0020238D"/>
    <w:rsid w:val="002024C7"/>
    <w:rsid w:val="0020299E"/>
    <w:rsid w:val="00202AA4"/>
    <w:rsid w:val="00202B01"/>
    <w:rsid w:val="00202F31"/>
    <w:rsid w:val="00203115"/>
    <w:rsid w:val="0020497F"/>
    <w:rsid w:val="00205844"/>
    <w:rsid w:val="00205ABA"/>
    <w:rsid w:val="00206575"/>
    <w:rsid w:val="00207179"/>
    <w:rsid w:val="00207B58"/>
    <w:rsid w:val="00207F15"/>
    <w:rsid w:val="00210401"/>
    <w:rsid w:val="00210B11"/>
    <w:rsid w:val="002111DB"/>
    <w:rsid w:val="0021172E"/>
    <w:rsid w:val="00211DD8"/>
    <w:rsid w:val="00213E3F"/>
    <w:rsid w:val="0021569C"/>
    <w:rsid w:val="002156B2"/>
    <w:rsid w:val="002158F5"/>
    <w:rsid w:val="00215B78"/>
    <w:rsid w:val="00216371"/>
    <w:rsid w:val="002174A8"/>
    <w:rsid w:val="002176E8"/>
    <w:rsid w:val="0021784A"/>
    <w:rsid w:val="00217C19"/>
    <w:rsid w:val="00217F6C"/>
    <w:rsid w:val="0022150F"/>
    <w:rsid w:val="00221D39"/>
    <w:rsid w:val="0022218B"/>
    <w:rsid w:val="002224A1"/>
    <w:rsid w:val="002231E2"/>
    <w:rsid w:val="00224118"/>
    <w:rsid w:val="00225833"/>
    <w:rsid w:val="00225941"/>
    <w:rsid w:val="0022597D"/>
    <w:rsid w:val="00226521"/>
    <w:rsid w:val="00227956"/>
    <w:rsid w:val="002305BC"/>
    <w:rsid w:val="00230F79"/>
    <w:rsid w:val="002316EF"/>
    <w:rsid w:val="00231E47"/>
    <w:rsid w:val="00231EA1"/>
    <w:rsid w:val="00232374"/>
    <w:rsid w:val="002327AB"/>
    <w:rsid w:val="002332A4"/>
    <w:rsid w:val="00233EB1"/>
    <w:rsid w:val="00234C19"/>
    <w:rsid w:val="002353E5"/>
    <w:rsid w:val="00235AD5"/>
    <w:rsid w:val="00235B1C"/>
    <w:rsid w:val="00235D7C"/>
    <w:rsid w:val="00236207"/>
    <w:rsid w:val="00236D3F"/>
    <w:rsid w:val="0023728C"/>
    <w:rsid w:val="00237588"/>
    <w:rsid w:val="00237886"/>
    <w:rsid w:val="00237C68"/>
    <w:rsid w:val="0024009F"/>
    <w:rsid w:val="00240D76"/>
    <w:rsid w:val="00241261"/>
    <w:rsid w:val="00241885"/>
    <w:rsid w:val="00242B7D"/>
    <w:rsid w:val="00243509"/>
    <w:rsid w:val="0024365B"/>
    <w:rsid w:val="00244672"/>
    <w:rsid w:val="00245A75"/>
    <w:rsid w:val="00246367"/>
    <w:rsid w:val="00246924"/>
    <w:rsid w:val="0024721B"/>
    <w:rsid w:val="00247927"/>
    <w:rsid w:val="002501D3"/>
    <w:rsid w:val="00250988"/>
    <w:rsid w:val="00250B0B"/>
    <w:rsid w:val="00251E52"/>
    <w:rsid w:val="00251FD2"/>
    <w:rsid w:val="00252245"/>
    <w:rsid w:val="002527ED"/>
    <w:rsid w:val="00252A8B"/>
    <w:rsid w:val="00252EFB"/>
    <w:rsid w:val="002530F9"/>
    <w:rsid w:val="00255A0B"/>
    <w:rsid w:val="002560A7"/>
    <w:rsid w:val="00257099"/>
    <w:rsid w:val="00257B55"/>
    <w:rsid w:val="00262582"/>
    <w:rsid w:val="0026322F"/>
    <w:rsid w:val="00263D7B"/>
    <w:rsid w:val="00263DE8"/>
    <w:rsid w:val="002642B6"/>
    <w:rsid w:val="00264AB6"/>
    <w:rsid w:val="002653EE"/>
    <w:rsid w:val="00265DFF"/>
    <w:rsid w:val="00265ECD"/>
    <w:rsid w:val="00266626"/>
    <w:rsid w:val="002672B8"/>
    <w:rsid w:val="00267A00"/>
    <w:rsid w:val="00270156"/>
    <w:rsid w:val="00272920"/>
    <w:rsid w:val="00274154"/>
    <w:rsid w:val="002774A5"/>
    <w:rsid w:val="00277572"/>
    <w:rsid w:val="00277618"/>
    <w:rsid w:val="00277C13"/>
    <w:rsid w:val="00277D58"/>
    <w:rsid w:val="002829F8"/>
    <w:rsid w:val="00282D78"/>
    <w:rsid w:val="00282D91"/>
    <w:rsid w:val="0028356B"/>
    <w:rsid w:val="00283864"/>
    <w:rsid w:val="00283A20"/>
    <w:rsid w:val="00283B99"/>
    <w:rsid w:val="002851BE"/>
    <w:rsid w:val="00285743"/>
    <w:rsid w:val="00285DDE"/>
    <w:rsid w:val="002861CF"/>
    <w:rsid w:val="00286757"/>
    <w:rsid w:val="0028707C"/>
    <w:rsid w:val="00291AF3"/>
    <w:rsid w:val="0029225A"/>
    <w:rsid w:val="00294B1D"/>
    <w:rsid w:val="00294D96"/>
    <w:rsid w:val="0029544F"/>
    <w:rsid w:val="0029641F"/>
    <w:rsid w:val="0029698C"/>
    <w:rsid w:val="00296F5D"/>
    <w:rsid w:val="002975D3"/>
    <w:rsid w:val="002978F0"/>
    <w:rsid w:val="002A0592"/>
    <w:rsid w:val="002A1BF9"/>
    <w:rsid w:val="002A3098"/>
    <w:rsid w:val="002A3AF4"/>
    <w:rsid w:val="002A3B52"/>
    <w:rsid w:val="002A4101"/>
    <w:rsid w:val="002A411D"/>
    <w:rsid w:val="002A44E3"/>
    <w:rsid w:val="002A65E6"/>
    <w:rsid w:val="002A68CA"/>
    <w:rsid w:val="002A6905"/>
    <w:rsid w:val="002A6CC2"/>
    <w:rsid w:val="002B01FE"/>
    <w:rsid w:val="002B08ED"/>
    <w:rsid w:val="002B0EB5"/>
    <w:rsid w:val="002B298D"/>
    <w:rsid w:val="002B2D36"/>
    <w:rsid w:val="002B424E"/>
    <w:rsid w:val="002B474E"/>
    <w:rsid w:val="002B637A"/>
    <w:rsid w:val="002B7FDB"/>
    <w:rsid w:val="002C03B9"/>
    <w:rsid w:val="002C15CD"/>
    <w:rsid w:val="002C29E7"/>
    <w:rsid w:val="002C2A3A"/>
    <w:rsid w:val="002C468D"/>
    <w:rsid w:val="002C48E6"/>
    <w:rsid w:val="002C4A9B"/>
    <w:rsid w:val="002C4AE1"/>
    <w:rsid w:val="002C5449"/>
    <w:rsid w:val="002C6180"/>
    <w:rsid w:val="002C7F62"/>
    <w:rsid w:val="002D0B7E"/>
    <w:rsid w:val="002D1822"/>
    <w:rsid w:val="002D23F2"/>
    <w:rsid w:val="002D27F8"/>
    <w:rsid w:val="002D2923"/>
    <w:rsid w:val="002D2DB1"/>
    <w:rsid w:val="002D3193"/>
    <w:rsid w:val="002D3AEE"/>
    <w:rsid w:val="002D3EB3"/>
    <w:rsid w:val="002D4393"/>
    <w:rsid w:val="002D4460"/>
    <w:rsid w:val="002D45D3"/>
    <w:rsid w:val="002D4870"/>
    <w:rsid w:val="002D4B24"/>
    <w:rsid w:val="002D524B"/>
    <w:rsid w:val="002D543C"/>
    <w:rsid w:val="002D62CF"/>
    <w:rsid w:val="002D698A"/>
    <w:rsid w:val="002E0186"/>
    <w:rsid w:val="002E338E"/>
    <w:rsid w:val="002E39A8"/>
    <w:rsid w:val="002E3F25"/>
    <w:rsid w:val="002E3F6C"/>
    <w:rsid w:val="002E4772"/>
    <w:rsid w:val="002E49D9"/>
    <w:rsid w:val="002E4F28"/>
    <w:rsid w:val="002E6620"/>
    <w:rsid w:val="002E6C1F"/>
    <w:rsid w:val="002E7016"/>
    <w:rsid w:val="002E7243"/>
    <w:rsid w:val="002E7B3A"/>
    <w:rsid w:val="002F2065"/>
    <w:rsid w:val="002F39A0"/>
    <w:rsid w:val="002F3D8C"/>
    <w:rsid w:val="002F45C6"/>
    <w:rsid w:val="002F4B05"/>
    <w:rsid w:val="002F540F"/>
    <w:rsid w:val="002F7C73"/>
    <w:rsid w:val="003007CF"/>
    <w:rsid w:val="0030083A"/>
    <w:rsid w:val="00301046"/>
    <w:rsid w:val="00301C9B"/>
    <w:rsid w:val="0030224D"/>
    <w:rsid w:val="003023AA"/>
    <w:rsid w:val="00302F70"/>
    <w:rsid w:val="00303807"/>
    <w:rsid w:val="00303AF0"/>
    <w:rsid w:val="003047C2"/>
    <w:rsid w:val="00304A83"/>
    <w:rsid w:val="00304BFA"/>
    <w:rsid w:val="0030549E"/>
    <w:rsid w:val="00305551"/>
    <w:rsid w:val="0030631C"/>
    <w:rsid w:val="00310286"/>
    <w:rsid w:val="00310530"/>
    <w:rsid w:val="0031081F"/>
    <w:rsid w:val="00310B29"/>
    <w:rsid w:val="00310E27"/>
    <w:rsid w:val="00310F84"/>
    <w:rsid w:val="00312132"/>
    <w:rsid w:val="00312637"/>
    <w:rsid w:val="00313C2D"/>
    <w:rsid w:val="00313C5D"/>
    <w:rsid w:val="00314936"/>
    <w:rsid w:val="00315356"/>
    <w:rsid w:val="003162CA"/>
    <w:rsid w:val="003167F6"/>
    <w:rsid w:val="00317453"/>
    <w:rsid w:val="00320158"/>
    <w:rsid w:val="003205A6"/>
    <w:rsid w:val="003215A9"/>
    <w:rsid w:val="00321B6F"/>
    <w:rsid w:val="0032282C"/>
    <w:rsid w:val="00323866"/>
    <w:rsid w:val="00323C68"/>
    <w:rsid w:val="00325D00"/>
    <w:rsid w:val="00325D88"/>
    <w:rsid w:val="00326C1A"/>
    <w:rsid w:val="003274B8"/>
    <w:rsid w:val="00327C39"/>
    <w:rsid w:val="00327DBF"/>
    <w:rsid w:val="00330786"/>
    <w:rsid w:val="0033205A"/>
    <w:rsid w:val="00332192"/>
    <w:rsid w:val="0033360D"/>
    <w:rsid w:val="00334320"/>
    <w:rsid w:val="00334744"/>
    <w:rsid w:val="00334A8E"/>
    <w:rsid w:val="00334AFA"/>
    <w:rsid w:val="00334BCF"/>
    <w:rsid w:val="003369C1"/>
    <w:rsid w:val="00336B10"/>
    <w:rsid w:val="003373A7"/>
    <w:rsid w:val="00337B40"/>
    <w:rsid w:val="00340718"/>
    <w:rsid w:val="00340B5A"/>
    <w:rsid w:val="00341994"/>
    <w:rsid w:val="00341A23"/>
    <w:rsid w:val="00342469"/>
    <w:rsid w:val="003427F8"/>
    <w:rsid w:val="003434E1"/>
    <w:rsid w:val="003437D0"/>
    <w:rsid w:val="00343B29"/>
    <w:rsid w:val="00344E83"/>
    <w:rsid w:val="003450D2"/>
    <w:rsid w:val="00345772"/>
    <w:rsid w:val="00346C61"/>
    <w:rsid w:val="00346CA5"/>
    <w:rsid w:val="003475EC"/>
    <w:rsid w:val="00347C9F"/>
    <w:rsid w:val="00350414"/>
    <w:rsid w:val="0035162B"/>
    <w:rsid w:val="0035371E"/>
    <w:rsid w:val="00353C5D"/>
    <w:rsid w:val="00354631"/>
    <w:rsid w:val="00355716"/>
    <w:rsid w:val="00355D3E"/>
    <w:rsid w:val="00355DD3"/>
    <w:rsid w:val="00356391"/>
    <w:rsid w:val="00356907"/>
    <w:rsid w:val="0035783E"/>
    <w:rsid w:val="003620F4"/>
    <w:rsid w:val="003630AA"/>
    <w:rsid w:val="0036319C"/>
    <w:rsid w:val="0036399E"/>
    <w:rsid w:val="00363A05"/>
    <w:rsid w:val="00364963"/>
    <w:rsid w:val="00364F71"/>
    <w:rsid w:val="00364F82"/>
    <w:rsid w:val="00367104"/>
    <w:rsid w:val="003709CB"/>
    <w:rsid w:val="00371963"/>
    <w:rsid w:val="00371A33"/>
    <w:rsid w:val="0037232C"/>
    <w:rsid w:val="00372BEC"/>
    <w:rsid w:val="00373263"/>
    <w:rsid w:val="00374AFD"/>
    <w:rsid w:val="00374F8A"/>
    <w:rsid w:val="0037585F"/>
    <w:rsid w:val="00375FBF"/>
    <w:rsid w:val="0037607B"/>
    <w:rsid w:val="003762C9"/>
    <w:rsid w:val="00376C21"/>
    <w:rsid w:val="00376DC1"/>
    <w:rsid w:val="003771A3"/>
    <w:rsid w:val="00380D2E"/>
    <w:rsid w:val="0038109D"/>
    <w:rsid w:val="00381314"/>
    <w:rsid w:val="003827A4"/>
    <w:rsid w:val="00383572"/>
    <w:rsid w:val="00383587"/>
    <w:rsid w:val="00385AEA"/>
    <w:rsid w:val="003869CA"/>
    <w:rsid w:val="00386D68"/>
    <w:rsid w:val="00386E6F"/>
    <w:rsid w:val="003875DA"/>
    <w:rsid w:val="00387E30"/>
    <w:rsid w:val="0039033E"/>
    <w:rsid w:val="003908E9"/>
    <w:rsid w:val="00390EE9"/>
    <w:rsid w:val="00391599"/>
    <w:rsid w:val="00391A01"/>
    <w:rsid w:val="00393AEB"/>
    <w:rsid w:val="00394AFA"/>
    <w:rsid w:val="00394E27"/>
    <w:rsid w:val="003950C3"/>
    <w:rsid w:val="00395263"/>
    <w:rsid w:val="00395540"/>
    <w:rsid w:val="00395D9B"/>
    <w:rsid w:val="00396D59"/>
    <w:rsid w:val="00396E9F"/>
    <w:rsid w:val="00397993"/>
    <w:rsid w:val="003A18F1"/>
    <w:rsid w:val="003A325B"/>
    <w:rsid w:val="003A54CF"/>
    <w:rsid w:val="003A5595"/>
    <w:rsid w:val="003A57EB"/>
    <w:rsid w:val="003A5D3F"/>
    <w:rsid w:val="003A5DFA"/>
    <w:rsid w:val="003A6AC9"/>
    <w:rsid w:val="003A6F3C"/>
    <w:rsid w:val="003A71A9"/>
    <w:rsid w:val="003B0FFD"/>
    <w:rsid w:val="003B1251"/>
    <w:rsid w:val="003B12FB"/>
    <w:rsid w:val="003B35ED"/>
    <w:rsid w:val="003B3F9C"/>
    <w:rsid w:val="003B456B"/>
    <w:rsid w:val="003B47D5"/>
    <w:rsid w:val="003B5D24"/>
    <w:rsid w:val="003B65A3"/>
    <w:rsid w:val="003B68BE"/>
    <w:rsid w:val="003B6DCF"/>
    <w:rsid w:val="003B700B"/>
    <w:rsid w:val="003B7D32"/>
    <w:rsid w:val="003C08AA"/>
    <w:rsid w:val="003C08ED"/>
    <w:rsid w:val="003C222E"/>
    <w:rsid w:val="003C28F8"/>
    <w:rsid w:val="003C2960"/>
    <w:rsid w:val="003C3222"/>
    <w:rsid w:val="003C38C1"/>
    <w:rsid w:val="003C3963"/>
    <w:rsid w:val="003C46BC"/>
    <w:rsid w:val="003C4838"/>
    <w:rsid w:val="003D0103"/>
    <w:rsid w:val="003D0F65"/>
    <w:rsid w:val="003D1992"/>
    <w:rsid w:val="003D19B0"/>
    <w:rsid w:val="003D2088"/>
    <w:rsid w:val="003D248C"/>
    <w:rsid w:val="003D2E2E"/>
    <w:rsid w:val="003D347B"/>
    <w:rsid w:val="003D3949"/>
    <w:rsid w:val="003D3B81"/>
    <w:rsid w:val="003D49A1"/>
    <w:rsid w:val="003D4C49"/>
    <w:rsid w:val="003D504B"/>
    <w:rsid w:val="003D5580"/>
    <w:rsid w:val="003D6A0C"/>
    <w:rsid w:val="003D7499"/>
    <w:rsid w:val="003E0313"/>
    <w:rsid w:val="003E0E5B"/>
    <w:rsid w:val="003E247B"/>
    <w:rsid w:val="003E2C18"/>
    <w:rsid w:val="003E30F8"/>
    <w:rsid w:val="003E330C"/>
    <w:rsid w:val="003E40C5"/>
    <w:rsid w:val="003E514D"/>
    <w:rsid w:val="003E6FE4"/>
    <w:rsid w:val="003E7418"/>
    <w:rsid w:val="003F06B0"/>
    <w:rsid w:val="003F143D"/>
    <w:rsid w:val="003F18BE"/>
    <w:rsid w:val="003F1F9A"/>
    <w:rsid w:val="003F218F"/>
    <w:rsid w:val="003F21F3"/>
    <w:rsid w:val="003F2326"/>
    <w:rsid w:val="003F247C"/>
    <w:rsid w:val="003F314E"/>
    <w:rsid w:val="003F3E71"/>
    <w:rsid w:val="003F510E"/>
    <w:rsid w:val="003F5146"/>
    <w:rsid w:val="003F6216"/>
    <w:rsid w:val="003F6969"/>
    <w:rsid w:val="003F703B"/>
    <w:rsid w:val="003F70A9"/>
    <w:rsid w:val="0040003F"/>
    <w:rsid w:val="004000B2"/>
    <w:rsid w:val="00400601"/>
    <w:rsid w:val="00400B3C"/>
    <w:rsid w:val="00401075"/>
    <w:rsid w:val="004012E9"/>
    <w:rsid w:val="00403055"/>
    <w:rsid w:val="00403A18"/>
    <w:rsid w:val="00404270"/>
    <w:rsid w:val="004046DB"/>
    <w:rsid w:val="00404B2B"/>
    <w:rsid w:val="00405DCB"/>
    <w:rsid w:val="004069E9"/>
    <w:rsid w:val="00407C1B"/>
    <w:rsid w:val="00407ECD"/>
    <w:rsid w:val="004108A8"/>
    <w:rsid w:val="00410F8A"/>
    <w:rsid w:val="00411CDB"/>
    <w:rsid w:val="0041215B"/>
    <w:rsid w:val="004128C1"/>
    <w:rsid w:val="00412970"/>
    <w:rsid w:val="00412DEC"/>
    <w:rsid w:val="004130B6"/>
    <w:rsid w:val="00413C15"/>
    <w:rsid w:val="00415132"/>
    <w:rsid w:val="004156A2"/>
    <w:rsid w:val="00417EE6"/>
    <w:rsid w:val="00420B8D"/>
    <w:rsid w:val="004218F2"/>
    <w:rsid w:val="00421987"/>
    <w:rsid w:val="00422CB6"/>
    <w:rsid w:val="004235B0"/>
    <w:rsid w:val="004241B9"/>
    <w:rsid w:val="004256B3"/>
    <w:rsid w:val="004259C2"/>
    <w:rsid w:val="004276DF"/>
    <w:rsid w:val="004314C3"/>
    <w:rsid w:val="00431716"/>
    <w:rsid w:val="00431817"/>
    <w:rsid w:val="004328A0"/>
    <w:rsid w:val="00432DCF"/>
    <w:rsid w:val="004368C4"/>
    <w:rsid w:val="00436B3E"/>
    <w:rsid w:val="00437BF1"/>
    <w:rsid w:val="00437FA6"/>
    <w:rsid w:val="004401CB"/>
    <w:rsid w:val="00440229"/>
    <w:rsid w:val="004403C1"/>
    <w:rsid w:val="004403F1"/>
    <w:rsid w:val="00441024"/>
    <w:rsid w:val="00441333"/>
    <w:rsid w:val="004422E8"/>
    <w:rsid w:val="004427F6"/>
    <w:rsid w:val="00442CC8"/>
    <w:rsid w:val="00443564"/>
    <w:rsid w:val="00444630"/>
    <w:rsid w:val="0044480C"/>
    <w:rsid w:val="00444D18"/>
    <w:rsid w:val="00445098"/>
    <w:rsid w:val="00445099"/>
    <w:rsid w:val="00445E74"/>
    <w:rsid w:val="00445E9D"/>
    <w:rsid w:val="004464BD"/>
    <w:rsid w:val="00446A7C"/>
    <w:rsid w:val="00446F20"/>
    <w:rsid w:val="00447194"/>
    <w:rsid w:val="00447DD8"/>
    <w:rsid w:val="0045051A"/>
    <w:rsid w:val="00450FC6"/>
    <w:rsid w:val="004510BE"/>
    <w:rsid w:val="00452DCA"/>
    <w:rsid w:val="00453034"/>
    <w:rsid w:val="00453678"/>
    <w:rsid w:val="004544B0"/>
    <w:rsid w:val="004547E1"/>
    <w:rsid w:val="004548F7"/>
    <w:rsid w:val="00455357"/>
    <w:rsid w:val="0045583B"/>
    <w:rsid w:val="00455E34"/>
    <w:rsid w:val="004569CF"/>
    <w:rsid w:val="00456C0D"/>
    <w:rsid w:val="00457184"/>
    <w:rsid w:val="004603E3"/>
    <w:rsid w:val="004609A2"/>
    <w:rsid w:val="0046191C"/>
    <w:rsid w:val="00462068"/>
    <w:rsid w:val="00462346"/>
    <w:rsid w:val="0046235B"/>
    <w:rsid w:val="00462D1D"/>
    <w:rsid w:val="004647C1"/>
    <w:rsid w:val="00464ADF"/>
    <w:rsid w:val="00465E18"/>
    <w:rsid w:val="00466A81"/>
    <w:rsid w:val="00466E2A"/>
    <w:rsid w:val="004676D5"/>
    <w:rsid w:val="00470203"/>
    <w:rsid w:val="004709EA"/>
    <w:rsid w:val="00470ABC"/>
    <w:rsid w:val="00470DE2"/>
    <w:rsid w:val="004711CC"/>
    <w:rsid w:val="004713BF"/>
    <w:rsid w:val="00471E6F"/>
    <w:rsid w:val="004728DC"/>
    <w:rsid w:val="0047338F"/>
    <w:rsid w:val="00473570"/>
    <w:rsid w:val="0047393B"/>
    <w:rsid w:val="00473E79"/>
    <w:rsid w:val="004740A0"/>
    <w:rsid w:val="004747B7"/>
    <w:rsid w:val="004749A8"/>
    <w:rsid w:val="00474DE7"/>
    <w:rsid w:val="004752FF"/>
    <w:rsid w:val="0048047F"/>
    <w:rsid w:val="00480BA2"/>
    <w:rsid w:val="00481168"/>
    <w:rsid w:val="00483BAF"/>
    <w:rsid w:val="00483DD0"/>
    <w:rsid w:val="00484E6F"/>
    <w:rsid w:val="0048559A"/>
    <w:rsid w:val="00491444"/>
    <w:rsid w:val="00491690"/>
    <w:rsid w:val="00493129"/>
    <w:rsid w:val="004944B4"/>
    <w:rsid w:val="00495FC5"/>
    <w:rsid w:val="00496F31"/>
    <w:rsid w:val="00497666"/>
    <w:rsid w:val="00497898"/>
    <w:rsid w:val="00497FD5"/>
    <w:rsid w:val="004A2599"/>
    <w:rsid w:val="004A2AFA"/>
    <w:rsid w:val="004A2CDC"/>
    <w:rsid w:val="004A44C1"/>
    <w:rsid w:val="004A46C4"/>
    <w:rsid w:val="004A47FE"/>
    <w:rsid w:val="004A5F3B"/>
    <w:rsid w:val="004A6D71"/>
    <w:rsid w:val="004A73A8"/>
    <w:rsid w:val="004B197A"/>
    <w:rsid w:val="004B2E4C"/>
    <w:rsid w:val="004B2F6F"/>
    <w:rsid w:val="004B4C5F"/>
    <w:rsid w:val="004B4EFB"/>
    <w:rsid w:val="004B637D"/>
    <w:rsid w:val="004B64FE"/>
    <w:rsid w:val="004B6761"/>
    <w:rsid w:val="004B7D6D"/>
    <w:rsid w:val="004C1043"/>
    <w:rsid w:val="004C3DEC"/>
    <w:rsid w:val="004C7E4F"/>
    <w:rsid w:val="004D14ED"/>
    <w:rsid w:val="004D1A1F"/>
    <w:rsid w:val="004D266C"/>
    <w:rsid w:val="004D2897"/>
    <w:rsid w:val="004D2EE4"/>
    <w:rsid w:val="004D3E6B"/>
    <w:rsid w:val="004D403F"/>
    <w:rsid w:val="004D41A0"/>
    <w:rsid w:val="004D4C1F"/>
    <w:rsid w:val="004D4F41"/>
    <w:rsid w:val="004D528E"/>
    <w:rsid w:val="004D665D"/>
    <w:rsid w:val="004E014D"/>
    <w:rsid w:val="004E0615"/>
    <w:rsid w:val="004E08B5"/>
    <w:rsid w:val="004E0D9E"/>
    <w:rsid w:val="004E15C2"/>
    <w:rsid w:val="004E1711"/>
    <w:rsid w:val="004E18AF"/>
    <w:rsid w:val="004E4A55"/>
    <w:rsid w:val="004E6F1D"/>
    <w:rsid w:val="004F0CB8"/>
    <w:rsid w:val="004F11DF"/>
    <w:rsid w:val="004F184F"/>
    <w:rsid w:val="004F1901"/>
    <w:rsid w:val="004F34D9"/>
    <w:rsid w:val="004F3A53"/>
    <w:rsid w:val="004F469D"/>
    <w:rsid w:val="004F597E"/>
    <w:rsid w:val="004F5A60"/>
    <w:rsid w:val="004F6DA0"/>
    <w:rsid w:val="004F753E"/>
    <w:rsid w:val="005021AC"/>
    <w:rsid w:val="005029A9"/>
    <w:rsid w:val="005029C1"/>
    <w:rsid w:val="00502B90"/>
    <w:rsid w:val="00502F89"/>
    <w:rsid w:val="0050382F"/>
    <w:rsid w:val="00503B7C"/>
    <w:rsid w:val="00504CEA"/>
    <w:rsid w:val="00505508"/>
    <w:rsid w:val="005056E2"/>
    <w:rsid w:val="00505D7A"/>
    <w:rsid w:val="00505F0F"/>
    <w:rsid w:val="005066BB"/>
    <w:rsid w:val="0051023F"/>
    <w:rsid w:val="00510B53"/>
    <w:rsid w:val="00511503"/>
    <w:rsid w:val="00512C23"/>
    <w:rsid w:val="00514380"/>
    <w:rsid w:val="00514658"/>
    <w:rsid w:val="0051502E"/>
    <w:rsid w:val="00515EB5"/>
    <w:rsid w:val="00517B91"/>
    <w:rsid w:val="0052197D"/>
    <w:rsid w:val="00521F27"/>
    <w:rsid w:val="0052209E"/>
    <w:rsid w:val="0052212A"/>
    <w:rsid w:val="0052245F"/>
    <w:rsid w:val="00522E56"/>
    <w:rsid w:val="0052307A"/>
    <w:rsid w:val="00523474"/>
    <w:rsid w:val="00523BBD"/>
    <w:rsid w:val="00524093"/>
    <w:rsid w:val="005247E9"/>
    <w:rsid w:val="00524ABF"/>
    <w:rsid w:val="00525FAC"/>
    <w:rsid w:val="00526695"/>
    <w:rsid w:val="005269F9"/>
    <w:rsid w:val="005279FD"/>
    <w:rsid w:val="00527E0C"/>
    <w:rsid w:val="00530798"/>
    <w:rsid w:val="00530EBA"/>
    <w:rsid w:val="00531395"/>
    <w:rsid w:val="00531424"/>
    <w:rsid w:val="00531C9B"/>
    <w:rsid w:val="0053349F"/>
    <w:rsid w:val="00533693"/>
    <w:rsid w:val="00533841"/>
    <w:rsid w:val="00534A20"/>
    <w:rsid w:val="0053504E"/>
    <w:rsid w:val="0053517E"/>
    <w:rsid w:val="005354DE"/>
    <w:rsid w:val="005370D7"/>
    <w:rsid w:val="00537568"/>
    <w:rsid w:val="00537895"/>
    <w:rsid w:val="005379FF"/>
    <w:rsid w:val="00537D2A"/>
    <w:rsid w:val="00540A50"/>
    <w:rsid w:val="00541262"/>
    <w:rsid w:val="0054157D"/>
    <w:rsid w:val="00541FF7"/>
    <w:rsid w:val="00542A8D"/>
    <w:rsid w:val="00542D5D"/>
    <w:rsid w:val="00545412"/>
    <w:rsid w:val="00546980"/>
    <w:rsid w:val="00546A8B"/>
    <w:rsid w:val="00550215"/>
    <w:rsid w:val="00551108"/>
    <w:rsid w:val="005516B6"/>
    <w:rsid w:val="0055203E"/>
    <w:rsid w:val="005520A8"/>
    <w:rsid w:val="00553696"/>
    <w:rsid w:val="005544D5"/>
    <w:rsid w:val="00554974"/>
    <w:rsid w:val="005562CD"/>
    <w:rsid w:val="00557E80"/>
    <w:rsid w:val="005605FE"/>
    <w:rsid w:val="00561767"/>
    <w:rsid w:val="00561809"/>
    <w:rsid w:val="00561AD5"/>
    <w:rsid w:val="00562667"/>
    <w:rsid w:val="00562A99"/>
    <w:rsid w:val="00562B96"/>
    <w:rsid w:val="00562C87"/>
    <w:rsid w:val="00564099"/>
    <w:rsid w:val="00564B68"/>
    <w:rsid w:val="00565F72"/>
    <w:rsid w:val="005671ED"/>
    <w:rsid w:val="005673E5"/>
    <w:rsid w:val="0057123B"/>
    <w:rsid w:val="00571EBF"/>
    <w:rsid w:val="00572228"/>
    <w:rsid w:val="00572897"/>
    <w:rsid w:val="00575AD9"/>
    <w:rsid w:val="0057647E"/>
    <w:rsid w:val="00576CC6"/>
    <w:rsid w:val="00576D6D"/>
    <w:rsid w:val="005770E8"/>
    <w:rsid w:val="00577E92"/>
    <w:rsid w:val="005807C8"/>
    <w:rsid w:val="00580B2A"/>
    <w:rsid w:val="00582CBC"/>
    <w:rsid w:val="0058413C"/>
    <w:rsid w:val="00584217"/>
    <w:rsid w:val="0058433A"/>
    <w:rsid w:val="00584614"/>
    <w:rsid w:val="005855B3"/>
    <w:rsid w:val="00585766"/>
    <w:rsid w:val="005859F7"/>
    <w:rsid w:val="00586A97"/>
    <w:rsid w:val="00586E31"/>
    <w:rsid w:val="005871D3"/>
    <w:rsid w:val="0058779A"/>
    <w:rsid w:val="00587B10"/>
    <w:rsid w:val="0059092B"/>
    <w:rsid w:val="0059095E"/>
    <w:rsid w:val="00590A54"/>
    <w:rsid w:val="0059127A"/>
    <w:rsid w:val="00592D30"/>
    <w:rsid w:val="00592F80"/>
    <w:rsid w:val="005934AF"/>
    <w:rsid w:val="00593FA8"/>
    <w:rsid w:val="00594807"/>
    <w:rsid w:val="005951BA"/>
    <w:rsid w:val="00595328"/>
    <w:rsid w:val="00595607"/>
    <w:rsid w:val="00596F3F"/>
    <w:rsid w:val="00597A30"/>
    <w:rsid w:val="005A004D"/>
    <w:rsid w:val="005A0195"/>
    <w:rsid w:val="005A0D93"/>
    <w:rsid w:val="005A1716"/>
    <w:rsid w:val="005A1A77"/>
    <w:rsid w:val="005A1E32"/>
    <w:rsid w:val="005A2B0C"/>
    <w:rsid w:val="005A2EC5"/>
    <w:rsid w:val="005A31A0"/>
    <w:rsid w:val="005A3B3C"/>
    <w:rsid w:val="005A4155"/>
    <w:rsid w:val="005A4AC8"/>
    <w:rsid w:val="005A56AC"/>
    <w:rsid w:val="005A58B2"/>
    <w:rsid w:val="005A6A30"/>
    <w:rsid w:val="005A6F34"/>
    <w:rsid w:val="005B0A96"/>
    <w:rsid w:val="005B0CF5"/>
    <w:rsid w:val="005B0F78"/>
    <w:rsid w:val="005B1117"/>
    <w:rsid w:val="005B355B"/>
    <w:rsid w:val="005B450F"/>
    <w:rsid w:val="005B5154"/>
    <w:rsid w:val="005B5C64"/>
    <w:rsid w:val="005B5DB4"/>
    <w:rsid w:val="005B642F"/>
    <w:rsid w:val="005B6DF7"/>
    <w:rsid w:val="005B77CF"/>
    <w:rsid w:val="005C0F4F"/>
    <w:rsid w:val="005C106B"/>
    <w:rsid w:val="005C1071"/>
    <w:rsid w:val="005C1E0A"/>
    <w:rsid w:val="005C238F"/>
    <w:rsid w:val="005C2565"/>
    <w:rsid w:val="005C2CB3"/>
    <w:rsid w:val="005C6A73"/>
    <w:rsid w:val="005C72CD"/>
    <w:rsid w:val="005C7B0E"/>
    <w:rsid w:val="005C7B20"/>
    <w:rsid w:val="005D01FD"/>
    <w:rsid w:val="005D03CA"/>
    <w:rsid w:val="005D07E3"/>
    <w:rsid w:val="005D0BA9"/>
    <w:rsid w:val="005D21A3"/>
    <w:rsid w:val="005D23E4"/>
    <w:rsid w:val="005D2C98"/>
    <w:rsid w:val="005D2D4C"/>
    <w:rsid w:val="005D33E8"/>
    <w:rsid w:val="005D58A0"/>
    <w:rsid w:val="005D60F2"/>
    <w:rsid w:val="005D635A"/>
    <w:rsid w:val="005D6602"/>
    <w:rsid w:val="005E28DF"/>
    <w:rsid w:val="005E4D52"/>
    <w:rsid w:val="005E5304"/>
    <w:rsid w:val="005E56FF"/>
    <w:rsid w:val="005E68A6"/>
    <w:rsid w:val="005E707C"/>
    <w:rsid w:val="005E7732"/>
    <w:rsid w:val="005E7996"/>
    <w:rsid w:val="005E7A76"/>
    <w:rsid w:val="005F17B6"/>
    <w:rsid w:val="005F1FFA"/>
    <w:rsid w:val="005F35D5"/>
    <w:rsid w:val="005F4192"/>
    <w:rsid w:val="005F577C"/>
    <w:rsid w:val="005F5A49"/>
    <w:rsid w:val="005F5B00"/>
    <w:rsid w:val="005F6FC5"/>
    <w:rsid w:val="005F79D2"/>
    <w:rsid w:val="00600856"/>
    <w:rsid w:val="0060151D"/>
    <w:rsid w:val="006020DB"/>
    <w:rsid w:val="006032E1"/>
    <w:rsid w:val="00603EDE"/>
    <w:rsid w:val="00604396"/>
    <w:rsid w:val="006043F8"/>
    <w:rsid w:val="0060592A"/>
    <w:rsid w:val="00605D69"/>
    <w:rsid w:val="00605FBB"/>
    <w:rsid w:val="006060C3"/>
    <w:rsid w:val="00606476"/>
    <w:rsid w:val="00606686"/>
    <w:rsid w:val="0060773E"/>
    <w:rsid w:val="00607B3D"/>
    <w:rsid w:val="00607B4A"/>
    <w:rsid w:val="00610547"/>
    <w:rsid w:val="00610BAC"/>
    <w:rsid w:val="00611CCB"/>
    <w:rsid w:val="00611E5B"/>
    <w:rsid w:val="00612BC2"/>
    <w:rsid w:val="0061335A"/>
    <w:rsid w:val="006141DE"/>
    <w:rsid w:val="00614B31"/>
    <w:rsid w:val="00614E69"/>
    <w:rsid w:val="0061520B"/>
    <w:rsid w:val="00615C20"/>
    <w:rsid w:val="00615FEF"/>
    <w:rsid w:val="00616754"/>
    <w:rsid w:val="00616B87"/>
    <w:rsid w:val="00616C58"/>
    <w:rsid w:val="006202DA"/>
    <w:rsid w:val="006203BF"/>
    <w:rsid w:val="006236F8"/>
    <w:rsid w:val="00623C64"/>
    <w:rsid w:val="00623E28"/>
    <w:rsid w:val="00623F1C"/>
    <w:rsid w:val="00624DD8"/>
    <w:rsid w:val="0062625A"/>
    <w:rsid w:val="0062699E"/>
    <w:rsid w:val="00626A29"/>
    <w:rsid w:val="006272D5"/>
    <w:rsid w:val="006279D3"/>
    <w:rsid w:val="006279DA"/>
    <w:rsid w:val="0063031B"/>
    <w:rsid w:val="00631144"/>
    <w:rsid w:val="006313B3"/>
    <w:rsid w:val="00631558"/>
    <w:rsid w:val="0063184F"/>
    <w:rsid w:val="00632179"/>
    <w:rsid w:val="00632203"/>
    <w:rsid w:val="0063246A"/>
    <w:rsid w:val="00632743"/>
    <w:rsid w:val="00633AD9"/>
    <w:rsid w:val="00634EA9"/>
    <w:rsid w:val="0063568D"/>
    <w:rsid w:val="0063622D"/>
    <w:rsid w:val="0063631C"/>
    <w:rsid w:val="006374FB"/>
    <w:rsid w:val="0064009F"/>
    <w:rsid w:val="006413A8"/>
    <w:rsid w:val="00641FA0"/>
    <w:rsid w:val="006435F0"/>
    <w:rsid w:val="00643AA5"/>
    <w:rsid w:val="00644265"/>
    <w:rsid w:val="00645353"/>
    <w:rsid w:val="00645988"/>
    <w:rsid w:val="0064673A"/>
    <w:rsid w:val="00646E3E"/>
    <w:rsid w:val="00646E88"/>
    <w:rsid w:val="006506C3"/>
    <w:rsid w:val="0065077D"/>
    <w:rsid w:val="00650F45"/>
    <w:rsid w:val="00651235"/>
    <w:rsid w:val="00651927"/>
    <w:rsid w:val="00652950"/>
    <w:rsid w:val="0065387A"/>
    <w:rsid w:val="00654BA2"/>
    <w:rsid w:val="00654D14"/>
    <w:rsid w:val="00655025"/>
    <w:rsid w:val="006557A8"/>
    <w:rsid w:val="00656301"/>
    <w:rsid w:val="0065683D"/>
    <w:rsid w:val="00656E15"/>
    <w:rsid w:val="00662D96"/>
    <w:rsid w:val="00663B03"/>
    <w:rsid w:val="00664EE7"/>
    <w:rsid w:val="00666930"/>
    <w:rsid w:val="00666948"/>
    <w:rsid w:val="00666A9B"/>
    <w:rsid w:val="00667007"/>
    <w:rsid w:val="00667FEA"/>
    <w:rsid w:val="006701EE"/>
    <w:rsid w:val="0067083B"/>
    <w:rsid w:val="00670922"/>
    <w:rsid w:val="00670F7A"/>
    <w:rsid w:val="0067219B"/>
    <w:rsid w:val="00672E54"/>
    <w:rsid w:val="0067339F"/>
    <w:rsid w:val="006743A0"/>
    <w:rsid w:val="00675185"/>
    <w:rsid w:val="00675A23"/>
    <w:rsid w:val="00675CB9"/>
    <w:rsid w:val="006763E9"/>
    <w:rsid w:val="006772BB"/>
    <w:rsid w:val="00677CE7"/>
    <w:rsid w:val="00677F69"/>
    <w:rsid w:val="00680288"/>
    <w:rsid w:val="0068041B"/>
    <w:rsid w:val="00680483"/>
    <w:rsid w:val="00680DC6"/>
    <w:rsid w:val="0068137D"/>
    <w:rsid w:val="00681FA9"/>
    <w:rsid w:val="0068228E"/>
    <w:rsid w:val="00682592"/>
    <w:rsid w:val="00682869"/>
    <w:rsid w:val="006838D4"/>
    <w:rsid w:val="00684C86"/>
    <w:rsid w:val="006858B3"/>
    <w:rsid w:val="00685D04"/>
    <w:rsid w:val="0068608D"/>
    <w:rsid w:val="00686EF5"/>
    <w:rsid w:val="006903EA"/>
    <w:rsid w:val="0069094E"/>
    <w:rsid w:val="006912C2"/>
    <w:rsid w:val="006919E1"/>
    <w:rsid w:val="00692593"/>
    <w:rsid w:val="00694622"/>
    <w:rsid w:val="00694C92"/>
    <w:rsid w:val="00695761"/>
    <w:rsid w:val="006961E1"/>
    <w:rsid w:val="00696417"/>
    <w:rsid w:val="00696419"/>
    <w:rsid w:val="00696493"/>
    <w:rsid w:val="006965EB"/>
    <w:rsid w:val="00697904"/>
    <w:rsid w:val="00697E5B"/>
    <w:rsid w:val="006A08A9"/>
    <w:rsid w:val="006A1A03"/>
    <w:rsid w:val="006A3D0D"/>
    <w:rsid w:val="006A3DD8"/>
    <w:rsid w:val="006A5468"/>
    <w:rsid w:val="006A5737"/>
    <w:rsid w:val="006A6550"/>
    <w:rsid w:val="006A6AF0"/>
    <w:rsid w:val="006A6B79"/>
    <w:rsid w:val="006B0318"/>
    <w:rsid w:val="006B18C7"/>
    <w:rsid w:val="006B1929"/>
    <w:rsid w:val="006B2151"/>
    <w:rsid w:val="006B22CC"/>
    <w:rsid w:val="006B4E8E"/>
    <w:rsid w:val="006B525A"/>
    <w:rsid w:val="006B55BC"/>
    <w:rsid w:val="006B63A9"/>
    <w:rsid w:val="006B768A"/>
    <w:rsid w:val="006B7BB6"/>
    <w:rsid w:val="006B7CC0"/>
    <w:rsid w:val="006C07D5"/>
    <w:rsid w:val="006C0EE5"/>
    <w:rsid w:val="006C2065"/>
    <w:rsid w:val="006C290D"/>
    <w:rsid w:val="006C3171"/>
    <w:rsid w:val="006C4AF6"/>
    <w:rsid w:val="006C4F14"/>
    <w:rsid w:val="006C5863"/>
    <w:rsid w:val="006C6CFF"/>
    <w:rsid w:val="006C6FF8"/>
    <w:rsid w:val="006C7472"/>
    <w:rsid w:val="006D000D"/>
    <w:rsid w:val="006D0A4C"/>
    <w:rsid w:val="006D155B"/>
    <w:rsid w:val="006D1E36"/>
    <w:rsid w:val="006D1F3A"/>
    <w:rsid w:val="006D3C4B"/>
    <w:rsid w:val="006D473E"/>
    <w:rsid w:val="006D4858"/>
    <w:rsid w:val="006D4EF9"/>
    <w:rsid w:val="006D5721"/>
    <w:rsid w:val="006D592D"/>
    <w:rsid w:val="006D5FD2"/>
    <w:rsid w:val="006D7053"/>
    <w:rsid w:val="006D71EE"/>
    <w:rsid w:val="006D72E2"/>
    <w:rsid w:val="006E0054"/>
    <w:rsid w:val="006E196E"/>
    <w:rsid w:val="006E1C7A"/>
    <w:rsid w:val="006E2EA6"/>
    <w:rsid w:val="006E4ECD"/>
    <w:rsid w:val="006E505A"/>
    <w:rsid w:val="006E65F4"/>
    <w:rsid w:val="006F0731"/>
    <w:rsid w:val="006F2A7F"/>
    <w:rsid w:val="006F4D8F"/>
    <w:rsid w:val="006F4EAA"/>
    <w:rsid w:val="006F5443"/>
    <w:rsid w:val="006F5802"/>
    <w:rsid w:val="006F706E"/>
    <w:rsid w:val="00700661"/>
    <w:rsid w:val="007019C7"/>
    <w:rsid w:val="00702336"/>
    <w:rsid w:val="0070335A"/>
    <w:rsid w:val="00703577"/>
    <w:rsid w:val="00703F60"/>
    <w:rsid w:val="007045C8"/>
    <w:rsid w:val="007049E0"/>
    <w:rsid w:val="0070508A"/>
    <w:rsid w:val="0070543D"/>
    <w:rsid w:val="00705CDF"/>
    <w:rsid w:val="00705EFD"/>
    <w:rsid w:val="007064FF"/>
    <w:rsid w:val="007105AC"/>
    <w:rsid w:val="00710D26"/>
    <w:rsid w:val="007113AB"/>
    <w:rsid w:val="00711761"/>
    <w:rsid w:val="00713022"/>
    <w:rsid w:val="00714914"/>
    <w:rsid w:val="00715A09"/>
    <w:rsid w:val="00716083"/>
    <w:rsid w:val="007171C7"/>
    <w:rsid w:val="00720409"/>
    <w:rsid w:val="00720ACD"/>
    <w:rsid w:val="00720CC4"/>
    <w:rsid w:val="007210C0"/>
    <w:rsid w:val="007216FB"/>
    <w:rsid w:val="00721A1D"/>
    <w:rsid w:val="00721B7E"/>
    <w:rsid w:val="00722391"/>
    <w:rsid w:val="0072287C"/>
    <w:rsid w:val="00722ECE"/>
    <w:rsid w:val="007237DD"/>
    <w:rsid w:val="00724D94"/>
    <w:rsid w:val="007256F2"/>
    <w:rsid w:val="00725D66"/>
    <w:rsid w:val="00725F1A"/>
    <w:rsid w:val="00726162"/>
    <w:rsid w:val="0072647A"/>
    <w:rsid w:val="00726F60"/>
    <w:rsid w:val="0072796D"/>
    <w:rsid w:val="00727BFF"/>
    <w:rsid w:val="00727E9F"/>
    <w:rsid w:val="0073050F"/>
    <w:rsid w:val="007306DA"/>
    <w:rsid w:val="00730754"/>
    <w:rsid w:val="00730CCF"/>
    <w:rsid w:val="00730E20"/>
    <w:rsid w:val="00731CD4"/>
    <w:rsid w:val="00731F4D"/>
    <w:rsid w:val="00732A85"/>
    <w:rsid w:val="007336C3"/>
    <w:rsid w:val="0073488A"/>
    <w:rsid w:val="0073493E"/>
    <w:rsid w:val="00734C37"/>
    <w:rsid w:val="00735C81"/>
    <w:rsid w:val="00736A47"/>
    <w:rsid w:val="00736F74"/>
    <w:rsid w:val="007370D4"/>
    <w:rsid w:val="00737119"/>
    <w:rsid w:val="00737694"/>
    <w:rsid w:val="007377E0"/>
    <w:rsid w:val="007379E8"/>
    <w:rsid w:val="00737AFD"/>
    <w:rsid w:val="00740F8B"/>
    <w:rsid w:val="0074157D"/>
    <w:rsid w:val="007439B2"/>
    <w:rsid w:val="00743DBA"/>
    <w:rsid w:val="00744AA8"/>
    <w:rsid w:val="00744DF5"/>
    <w:rsid w:val="00745F7D"/>
    <w:rsid w:val="007465B4"/>
    <w:rsid w:val="00746806"/>
    <w:rsid w:val="007518F3"/>
    <w:rsid w:val="00751B82"/>
    <w:rsid w:val="00752A93"/>
    <w:rsid w:val="00752AA7"/>
    <w:rsid w:val="007532EA"/>
    <w:rsid w:val="007549A8"/>
    <w:rsid w:val="00755EF9"/>
    <w:rsid w:val="00757925"/>
    <w:rsid w:val="00761645"/>
    <w:rsid w:val="00762076"/>
    <w:rsid w:val="00762661"/>
    <w:rsid w:val="007632BC"/>
    <w:rsid w:val="00763508"/>
    <w:rsid w:val="00763771"/>
    <w:rsid w:val="0076390C"/>
    <w:rsid w:val="00763EBE"/>
    <w:rsid w:val="00764987"/>
    <w:rsid w:val="007665B8"/>
    <w:rsid w:val="0076673D"/>
    <w:rsid w:val="00767189"/>
    <w:rsid w:val="00767A67"/>
    <w:rsid w:val="00767E12"/>
    <w:rsid w:val="00767FC1"/>
    <w:rsid w:val="00771492"/>
    <w:rsid w:val="0077301C"/>
    <w:rsid w:val="00773EC2"/>
    <w:rsid w:val="00774385"/>
    <w:rsid w:val="0077442C"/>
    <w:rsid w:val="0077592E"/>
    <w:rsid w:val="00775941"/>
    <w:rsid w:val="00776255"/>
    <w:rsid w:val="0077657A"/>
    <w:rsid w:val="007801A0"/>
    <w:rsid w:val="00781162"/>
    <w:rsid w:val="00781B5B"/>
    <w:rsid w:val="007821A4"/>
    <w:rsid w:val="007833DF"/>
    <w:rsid w:val="007834AC"/>
    <w:rsid w:val="0078363E"/>
    <w:rsid w:val="007838B6"/>
    <w:rsid w:val="007839DD"/>
    <w:rsid w:val="00783CAF"/>
    <w:rsid w:val="0078532E"/>
    <w:rsid w:val="00785BD8"/>
    <w:rsid w:val="00787297"/>
    <w:rsid w:val="0078792E"/>
    <w:rsid w:val="00787B79"/>
    <w:rsid w:val="00790270"/>
    <w:rsid w:val="0079094B"/>
    <w:rsid w:val="00791913"/>
    <w:rsid w:val="00791B71"/>
    <w:rsid w:val="00792904"/>
    <w:rsid w:val="00792D6D"/>
    <w:rsid w:val="00792F0A"/>
    <w:rsid w:val="00794E9B"/>
    <w:rsid w:val="00795231"/>
    <w:rsid w:val="00795CD4"/>
    <w:rsid w:val="00795D91"/>
    <w:rsid w:val="0079740B"/>
    <w:rsid w:val="007A04EB"/>
    <w:rsid w:val="007A0E91"/>
    <w:rsid w:val="007A162D"/>
    <w:rsid w:val="007A16E5"/>
    <w:rsid w:val="007A23DA"/>
    <w:rsid w:val="007A2712"/>
    <w:rsid w:val="007A3575"/>
    <w:rsid w:val="007A35DA"/>
    <w:rsid w:val="007A3A1E"/>
    <w:rsid w:val="007A3A22"/>
    <w:rsid w:val="007A3BFF"/>
    <w:rsid w:val="007A42A0"/>
    <w:rsid w:val="007A4723"/>
    <w:rsid w:val="007A4C29"/>
    <w:rsid w:val="007A51CF"/>
    <w:rsid w:val="007A56BE"/>
    <w:rsid w:val="007A5E8A"/>
    <w:rsid w:val="007A6DD7"/>
    <w:rsid w:val="007A6F4A"/>
    <w:rsid w:val="007A7409"/>
    <w:rsid w:val="007B0631"/>
    <w:rsid w:val="007B08B8"/>
    <w:rsid w:val="007B0FBD"/>
    <w:rsid w:val="007B1299"/>
    <w:rsid w:val="007B1488"/>
    <w:rsid w:val="007B1686"/>
    <w:rsid w:val="007B2201"/>
    <w:rsid w:val="007B2B5C"/>
    <w:rsid w:val="007B2E16"/>
    <w:rsid w:val="007B47D8"/>
    <w:rsid w:val="007B6DEA"/>
    <w:rsid w:val="007B7B3E"/>
    <w:rsid w:val="007C0142"/>
    <w:rsid w:val="007C03D4"/>
    <w:rsid w:val="007C0656"/>
    <w:rsid w:val="007C1775"/>
    <w:rsid w:val="007C26F4"/>
    <w:rsid w:val="007C36A7"/>
    <w:rsid w:val="007C3AB8"/>
    <w:rsid w:val="007C43AE"/>
    <w:rsid w:val="007C441A"/>
    <w:rsid w:val="007C495F"/>
    <w:rsid w:val="007C6773"/>
    <w:rsid w:val="007C6AAB"/>
    <w:rsid w:val="007C7462"/>
    <w:rsid w:val="007C7511"/>
    <w:rsid w:val="007D0A6B"/>
    <w:rsid w:val="007D1783"/>
    <w:rsid w:val="007D18A7"/>
    <w:rsid w:val="007D3132"/>
    <w:rsid w:val="007D370F"/>
    <w:rsid w:val="007D3CCB"/>
    <w:rsid w:val="007D480B"/>
    <w:rsid w:val="007D4B6E"/>
    <w:rsid w:val="007D535D"/>
    <w:rsid w:val="007D5B84"/>
    <w:rsid w:val="007D6374"/>
    <w:rsid w:val="007D6642"/>
    <w:rsid w:val="007D73EF"/>
    <w:rsid w:val="007E089B"/>
    <w:rsid w:val="007E0E80"/>
    <w:rsid w:val="007E319F"/>
    <w:rsid w:val="007E31C4"/>
    <w:rsid w:val="007E39AF"/>
    <w:rsid w:val="007E42FD"/>
    <w:rsid w:val="007E43E9"/>
    <w:rsid w:val="007E4ED5"/>
    <w:rsid w:val="007E53DC"/>
    <w:rsid w:val="007E5E70"/>
    <w:rsid w:val="007E64E7"/>
    <w:rsid w:val="007E6A38"/>
    <w:rsid w:val="007E77F0"/>
    <w:rsid w:val="007F11F2"/>
    <w:rsid w:val="007F1C65"/>
    <w:rsid w:val="007F2187"/>
    <w:rsid w:val="007F29C3"/>
    <w:rsid w:val="007F374D"/>
    <w:rsid w:val="007F3750"/>
    <w:rsid w:val="007F3F0A"/>
    <w:rsid w:val="007F4315"/>
    <w:rsid w:val="007F4C7B"/>
    <w:rsid w:val="007F5E03"/>
    <w:rsid w:val="007F615F"/>
    <w:rsid w:val="007F718F"/>
    <w:rsid w:val="007F7858"/>
    <w:rsid w:val="007F7B42"/>
    <w:rsid w:val="007F7E80"/>
    <w:rsid w:val="00800132"/>
    <w:rsid w:val="00800293"/>
    <w:rsid w:val="00800F6D"/>
    <w:rsid w:val="00801070"/>
    <w:rsid w:val="00802CA8"/>
    <w:rsid w:val="008045DE"/>
    <w:rsid w:val="008048D5"/>
    <w:rsid w:val="008054BC"/>
    <w:rsid w:val="008104BE"/>
    <w:rsid w:val="008112FF"/>
    <w:rsid w:val="00811FB0"/>
    <w:rsid w:val="008128FB"/>
    <w:rsid w:val="00813268"/>
    <w:rsid w:val="00813784"/>
    <w:rsid w:val="00813E7C"/>
    <w:rsid w:val="00813FF8"/>
    <w:rsid w:val="00814A46"/>
    <w:rsid w:val="00814B87"/>
    <w:rsid w:val="00814BFE"/>
    <w:rsid w:val="00816486"/>
    <w:rsid w:val="00816F9B"/>
    <w:rsid w:val="00821178"/>
    <w:rsid w:val="008214EF"/>
    <w:rsid w:val="0082160E"/>
    <w:rsid w:val="00821624"/>
    <w:rsid w:val="00821678"/>
    <w:rsid w:val="008219CD"/>
    <w:rsid w:val="00822F34"/>
    <w:rsid w:val="008233FC"/>
    <w:rsid w:val="00823445"/>
    <w:rsid w:val="0082358C"/>
    <w:rsid w:val="00823C61"/>
    <w:rsid w:val="00824FCF"/>
    <w:rsid w:val="008250FE"/>
    <w:rsid w:val="00825366"/>
    <w:rsid w:val="00825382"/>
    <w:rsid w:val="00826647"/>
    <w:rsid w:val="00826883"/>
    <w:rsid w:val="00826C07"/>
    <w:rsid w:val="00826DC6"/>
    <w:rsid w:val="008276B6"/>
    <w:rsid w:val="00827AF6"/>
    <w:rsid w:val="0083049C"/>
    <w:rsid w:val="0083106E"/>
    <w:rsid w:val="008310E4"/>
    <w:rsid w:val="00831877"/>
    <w:rsid w:val="0083210A"/>
    <w:rsid w:val="0083231A"/>
    <w:rsid w:val="0083245C"/>
    <w:rsid w:val="00832DF4"/>
    <w:rsid w:val="00833E5A"/>
    <w:rsid w:val="008353DB"/>
    <w:rsid w:val="00835417"/>
    <w:rsid w:val="00837013"/>
    <w:rsid w:val="00837407"/>
    <w:rsid w:val="00837F87"/>
    <w:rsid w:val="008408E4"/>
    <w:rsid w:val="00841B69"/>
    <w:rsid w:val="008421D0"/>
    <w:rsid w:val="00843974"/>
    <w:rsid w:val="008441E6"/>
    <w:rsid w:val="00845D04"/>
    <w:rsid w:val="008466F4"/>
    <w:rsid w:val="00846BA8"/>
    <w:rsid w:val="008470DF"/>
    <w:rsid w:val="00847119"/>
    <w:rsid w:val="00850871"/>
    <w:rsid w:val="00850AB8"/>
    <w:rsid w:val="008515D8"/>
    <w:rsid w:val="008515EF"/>
    <w:rsid w:val="00851604"/>
    <w:rsid w:val="00851924"/>
    <w:rsid w:val="008527B4"/>
    <w:rsid w:val="00852FDB"/>
    <w:rsid w:val="008541A6"/>
    <w:rsid w:val="008541EF"/>
    <w:rsid w:val="0085441A"/>
    <w:rsid w:val="00854763"/>
    <w:rsid w:val="008548B1"/>
    <w:rsid w:val="00854C57"/>
    <w:rsid w:val="008554B2"/>
    <w:rsid w:val="008555EA"/>
    <w:rsid w:val="008558E6"/>
    <w:rsid w:val="00855903"/>
    <w:rsid w:val="0085683A"/>
    <w:rsid w:val="00856B0D"/>
    <w:rsid w:val="008574E8"/>
    <w:rsid w:val="00857802"/>
    <w:rsid w:val="008578F0"/>
    <w:rsid w:val="0086036B"/>
    <w:rsid w:val="008603E3"/>
    <w:rsid w:val="008605F4"/>
    <w:rsid w:val="00860D87"/>
    <w:rsid w:val="0086182D"/>
    <w:rsid w:val="00861A09"/>
    <w:rsid w:val="00861A16"/>
    <w:rsid w:val="00861C83"/>
    <w:rsid w:val="008630CC"/>
    <w:rsid w:val="008633BA"/>
    <w:rsid w:val="00863CF1"/>
    <w:rsid w:val="0086503C"/>
    <w:rsid w:val="00865109"/>
    <w:rsid w:val="008654B3"/>
    <w:rsid w:val="00865DCC"/>
    <w:rsid w:val="008666CC"/>
    <w:rsid w:val="00867920"/>
    <w:rsid w:val="00870106"/>
    <w:rsid w:val="0087023F"/>
    <w:rsid w:val="00870DFC"/>
    <w:rsid w:val="00871654"/>
    <w:rsid w:val="0087240D"/>
    <w:rsid w:val="008725C2"/>
    <w:rsid w:val="00872A9A"/>
    <w:rsid w:val="0087307B"/>
    <w:rsid w:val="0087311F"/>
    <w:rsid w:val="00873AED"/>
    <w:rsid w:val="00873E9E"/>
    <w:rsid w:val="00874029"/>
    <w:rsid w:val="00874182"/>
    <w:rsid w:val="008741D0"/>
    <w:rsid w:val="00874DF0"/>
    <w:rsid w:val="008766A3"/>
    <w:rsid w:val="00876CCA"/>
    <w:rsid w:val="00877115"/>
    <w:rsid w:val="00877C28"/>
    <w:rsid w:val="008821C5"/>
    <w:rsid w:val="0088231E"/>
    <w:rsid w:val="008829BA"/>
    <w:rsid w:val="00883D4C"/>
    <w:rsid w:val="00884581"/>
    <w:rsid w:val="008853B6"/>
    <w:rsid w:val="00885406"/>
    <w:rsid w:val="0088690D"/>
    <w:rsid w:val="00886B24"/>
    <w:rsid w:val="00890FCB"/>
    <w:rsid w:val="008910F0"/>
    <w:rsid w:val="008915D9"/>
    <w:rsid w:val="00891928"/>
    <w:rsid w:val="0089265D"/>
    <w:rsid w:val="00892E92"/>
    <w:rsid w:val="00893241"/>
    <w:rsid w:val="008932E5"/>
    <w:rsid w:val="0089481C"/>
    <w:rsid w:val="008949A1"/>
    <w:rsid w:val="008967C7"/>
    <w:rsid w:val="008A0819"/>
    <w:rsid w:val="008A1546"/>
    <w:rsid w:val="008A1ACD"/>
    <w:rsid w:val="008A1BDC"/>
    <w:rsid w:val="008A1E4D"/>
    <w:rsid w:val="008A1FFF"/>
    <w:rsid w:val="008A2B95"/>
    <w:rsid w:val="008A52D7"/>
    <w:rsid w:val="008A5B8B"/>
    <w:rsid w:val="008A6599"/>
    <w:rsid w:val="008A68C9"/>
    <w:rsid w:val="008B0528"/>
    <w:rsid w:val="008B13DA"/>
    <w:rsid w:val="008B17FE"/>
    <w:rsid w:val="008B1ABD"/>
    <w:rsid w:val="008B229D"/>
    <w:rsid w:val="008B23A8"/>
    <w:rsid w:val="008B25BD"/>
    <w:rsid w:val="008B26F5"/>
    <w:rsid w:val="008B4407"/>
    <w:rsid w:val="008B4763"/>
    <w:rsid w:val="008B4A19"/>
    <w:rsid w:val="008B4A2A"/>
    <w:rsid w:val="008B4C1E"/>
    <w:rsid w:val="008B509B"/>
    <w:rsid w:val="008B51C3"/>
    <w:rsid w:val="008B53E9"/>
    <w:rsid w:val="008B5630"/>
    <w:rsid w:val="008B5E96"/>
    <w:rsid w:val="008B6107"/>
    <w:rsid w:val="008B626C"/>
    <w:rsid w:val="008B6CD6"/>
    <w:rsid w:val="008B7AB7"/>
    <w:rsid w:val="008C0C11"/>
    <w:rsid w:val="008C0C98"/>
    <w:rsid w:val="008C1450"/>
    <w:rsid w:val="008C1943"/>
    <w:rsid w:val="008C2554"/>
    <w:rsid w:val="008C3304"/>
    <w:rsid w:val="008C3D50"/>
    <w:rsid w:val="008C5C3A"/>
    <w:rsid w:val="008C5DA8"/>
    <w:rsid w:val="008C6E9C"/>
    <w:rsid w:val="008D18DC"/>
    <w:rsid w:val="008D1E31"/>
    <w:rsid w:val="008D2AFD"/>
    <w:rsid w:val="008D30B4"/>
    <w:rsid w:val="008D3112"/>
    <w:rsid w:val="008D36E0"/>
    <w:rsid w:val="008D5040"/>
    <w:rsid w:val="008E0762"/>
    <w:rsid w:val="008E16D2"/>
    <w:rsid w:val="008E2984"/>
    <w:rsid w:val="008E3508"/>
    <w:rsid w:val="008E35A7"/>
    <w:rsid w:val="008E53B0"/>
    <w:rsid w:val="008E5492"/>
    <w:rsid w:val="008E5C67"/>
    <w:rsid w:val="008E7DC1"/>
    <w:rsid w:val="008F09E5"/>
    <w:rsid w:val="008F1899"/>
    <w:rsid w:val="008F3B4E"/>
    <w:rsid w:val="008F4BB0"/>
    <w:rsid w:val="008F5685"/>
    <w:rsid w:val="008F602C"/>
    <w:rsid w:val="008F746D"/>
    <w:rsid w:val="008F7AF3"/>
    <w:rsid w:val="0090048B"/>
    <w:rsid w:val="009005B4"/>
    <w:rsid w:val="00900E9D"/>
    <w:rsid w:val="009023E5"/>
    <w:rsid w:val="009042D1"/>
    <w:rsid w:val="009043B4"/>
    <w:rsid w:val="0090468C"/>
    <w:rsid w:val="00906DC8"/>
    <w:rsid w:val="009073AF"/>
    <w:rsid w:val="00907CFF"/>
    <w:rsid w:val="00910A09"/>
    <w:rsid w:val="00912161"/>
    <w:rsid w:val="00912230"/>
    <w:rsid w:val="0091284A"/>
    <w:rsid w:val="00914328"/>
    <w:rsid w:val="00914E35"/>
    <w:rsid w:val="00914EC9"/>
    <w:rsid w:val="00915197"/>
    <w:rsid w:val="009153F3"/>
    <w:rsid w:val="00916E75"/>
    <w:rsid w:val="00916ECA"/>
    <w:rsid w:val="009215FD"/>
    <w:rsid w:val="00922251"/>
    <w:rsid w:val="0092232B"/>
    <w:rsid w:val="00922EA5"/>
    <w:rsid w:val="009237D9"/>
    <w:rsid w:val="0092391C"/>
    <w:rsid w:val="00923A14"/>
    <w:rsid w:val="0092425B"/>
    <w:rsid w:val="00924E0C"/>
    <w:rsid w:val="0092603B"/>
    <w:rsid w:val="00926143"/>
    <w:rsid w:val="009264E4"/>
    <w:rsid w:val="0092699F"/>
    <w:rsid w:val="00927299"/>
    <w:rsid w:val="009308E4"/>
    <w:rsid w:val="00930C0D"/>
    <w:rsid w:val="00930D9F"/>
    <w:rsid w:val="00931497"/>
    <w:rsid w:val="009317DD"/>
    <w:rsid w:val="00932FF0"/>
    <w:rsid w:val="00933535"/>
    <w:rsid w:val="00933AED"/>
    <w:rsid w:val="009343FB"/>
    <w:rsid w:val="00935787"/>
    <w:rsid w:val="00935B65"/>
    <w:rsid w:val="0093617A"/>
    <w:rsid w:val="0093619B"/>
    <w:rsid w:val="009365BE"/>
    <w:rsid w:val="009406C0"/>
    <w:rsid w:val="00940B9A"/>
    <w:rsid w:val="009415EC"/>
    <w:rsid w:val="00941985"/>
    <w:rsid w:val="00941E59"/>
    <w:rsid w:val="009420E1"/>
    <w:rsid w:val="00944145"/>
    <w:rsid w:val="0094486A"/>
    <w:rsid w:val="00944C76"/>
    <w:rsid w:val="00945221"/>
    <w:rsid w:val="00946636"/>
    <w:rsid w:val="00946ED9"/>
    <w:rsid w:val="009515A2"/>
    <w:rsid w:val="00952497"/>
    <w:rsid w:val="00954147"/>
    <w:rsid w:val="009542AA"/>
    <w:rsid w:val="00954943"/>
    <w:rsid w:val="00954963"/>
    <w:rsid w:val="00954B72"/>
    <w:rsid w:val="00956869"/>
    <w:rsid w:val="009573E6"/>
    <w:rsid w:val="00957449"/>
    <w:rsid w:val="0096028E"/>
    <w:rsid w:val="00960817"/>
    <w:rsid w:val="00960C77"/>
    <w:rsid w:val="0096183B"/>
    <w:rsid w:val="00962573"/>
    <w:rsid w:val="009632BB"/>
    <w:rsid w:val="00963319"/>
    <w:rsid w:val="009637FE"/>
    <w:rsid w:val="00964088"/>
    <w:rsid w:val="00964BF7"/>
    <w:rsid w:val="00964F96"/>
    <w:rsid w:val="009652C5"/>
    <w:rsid w:val="009654BE"/>
    <w:rsid w:val="00965561"/>
    <w:rsid w:val="009657D9"/>
    <w:rsid w:val="00965AFA"/>
    <w:rsid w:val="00966B06"/>
    <w:rsid w:val="0096718D"/>
    <w:rsid w:val="0096785E"/>
    <w:rsid w:val="00970858"/>
    <w:rsid w:val="0097199F"/>
    <w:rsid w:val="009723EB"/>
    <w:rsid w:val="00972549"/>
    <w:rsid w:val="00972E17"/>
    <w:rsid w:val="0097337D"/>
    <w:rsid w:val="00973C62"/>
    <w:rsid w:val="00974976"/>
    <w:rsid w:val="00975A3E"/>
    <w:rsid w:val="00975CAE"/>
    <w:rsid w:val="00975E41"/>
    <w:rsid w:val="00977582"/>
    <w:rsid w:val="0097793B"/>
    <w:rsid w:val="00977A2C"/>
    <w:rsid w:val="00977CE3"/>
    <w:rsid w:val="009809D7"/>
    <w:rsid w:val="00980F77"/>
    <w:rsid w:val="00981BFC"/>
    <w:rsid w:val="0098212B"/>
    <w:rsid w:val="00982A6E"/>
    <w:rsid w:val="00982DF5"/>
    <w:rsid w:val="009832B0"/>
    <w:rsid w:val="00983470"/>
    <w:rsid w:val="00983577"/>
    <w:rsid w:val="00983B84"/>
    <w:rsid w:val="0098638C"/>
    <w:rsid w:val="00986AC3"/>
    <w:rsid w:val="00986E9B"/>
    <w:rsid w:val="00987D2E"/>
    <w:rsid w:val="0099023D"/>
    <w:rsid w:val="0099097D"/>
    <w:rsid w:val="0099351E"/>
    <w:rsid w:val="009940CC"/>
    <w:rsid w:val="00995E23"/>
    <w:rsid w:val="00996714"/>
    <w:rsid w:val="00997867"/>
    <w:rsid w:val="00997871"/>
    <w:rsid w:val="00997E62"/>
    <w:rsid w:val="009A0BA4"/>
    <w:rsid w:val="009A0D08"/>
    <w:rsid w:val="009A0FB8"/>
    <w:rsid w:val="009A2B7D"/>
    <w:rsid w:val="009A3038"/>
    <w:rsid w:val="009A37E2"/>
    <w:rsid w:val="009A3AD4"/>
    <w:rsid w:val="009A3C54"/>
    <w:rsid w:val="009A40BB"/>
    <w:rsid w:val="009A4828"/>
    <w:rsid w:val="009A61B3"/>
    <w:rsid w:val="009A6529"/>
    <w:rsid w:val="009A7220"/>
    <w:rsid w:val="009A7887"/>
    <w:rsid w:val="009B199D"/>
    <w:rsid w:val="009B23E7"/>
    <w:rsid w:val="009B2AAA"/>
    <w:rsid w:val="009B3243"/>
    <w:rsid w:val="009B3B1D"/>
    <w:rsid w:val="009B4895"/>
    <w:rsid w:val="009B6A37"/>
    <w:rsid w:val="009B76F6"/>
    <w:rsid w:val="009B7DBD"/>
    <w:rsid w:val="009C0398"/>
    <w:rsid w:val="009C08BC"/>
    <w:rsid w:val="009C08EA"/>
    <w:rsid w:val="009C111F"/>
    <w:rsid w:val="009C143E"/>
    <w:rsid w:val="009C1924"/>
    <w:rsid w:val="009C1C7E"/>
    <w:rsid w:val="009C1D7B"/>
    <w:rsid w:val="009C2990"/>
    <w:rsid w:val="009C321A"/>
    <w:rsid w:val="009C3584"/>
    <w:rsid w:val="009C3D39"/>
    <w:rsid w:val="009C4864"/>
    <w:rsid w:val="009C547E"/>
    <w:rsid w:val="009C608C"/>
    <w:rsid w:val="009C634B"/>
    <w:rsid w:val="009C6BAE"/>
    <w:rsid w:val="009C730E"/>
    <w:rsid w:val="009D02EA"/>
    <w:rsid w:val="009D0382"/>
    <w:rsid w:val="009D085D"/>
    <w:rsid w:val="009D16E1"/>
    <w:rsid w:val="009D2045"/>
    <w:rsid w:val="009D2AE8"/>
    <w:rsid w:val="009D3D5E"/>
    <w:rsid w:val="009D429B"/>
    <w:rsid w:val="009D64D8"/>
    <w:rsid w:val="009D6D6E"/>
    <w:rsid w:val="009D7CDA"/>
    <w:rsid w:val="009E0530"/>
    <w:rsid w:val="009E0824"/>
    <w:rsid w:val="009E09C6"/>
    <w:rsid w:val="009E1478"/>
    <w:rsid w:val="009E3235"/>
    <w:rsid w:val="009E41AE"/>
    <w:rsid w:val="009E4565"/>
    <w:rsid w:val="009E47AB"/>
    <w:rsid w:val="009E56DC"/>
    <w:rsid w:val="009E58A8"/>
    <w:rsid w:val="009E6BF5"/>
    <w:rsid w:val="009F1277"/>
    <w:rsid w:val="009F21EE"/>
    <w:rsid w:val="009F2B08"/>
    <w:rsid w:val="009F2DA6"/>
    <w:rsid w:val="009F35F1"/>
    <w:rsid w:val="009F54AC"/>
    <w:rsid w:val="009F7960"/>
    <w:rsid w:val="00A011B4"/>
    <w:rsid w:val="00A01211"/>
    <w:rsid w:val="00A0148E"/>
    <w:rsid w:val="00A01936"/>
    <w:rsid w:val="00A01D2D"/>
    <w:rsid w:val="00A01FF4"/>
    <w:rsid w:val="00A02DD5"/>
    <w:rsid w:val="00A033B4"/>
    <w:rsid w:val="00A036C9"/>
    <w:rsid w:val="00A04231"/>
    <w:rsid w:val="00A04A18"/>
    <w:rsid w:val="00A0587C"/>
    <w:rsid w:val="00A07A41"/>
    <w:rsid w:val="00A07D3D"/>
    <w:rsid w:val="00A07ED6"/>
    <w:rsid w:val="00A11741"/>
    <w:rsid w:val="00A11A9B"/>
    <w:rsid w:val="00A123F2"/>
    <w:rsid w:val="00A13922"/>
    <w:rsid w:val="00A170AA"/>
    <w:rsid w:val="00A21CBD"/>
    <w:rsid w:val="00A228CB"/>
    <w:rsid w:val="00A22BB1"/>
    <w:rsid w:val="00A2327F"/>
    <w:rsid w:val="00A23C78"/>
    <w:rsid w:val="00A2420A"/>
    <w:rsid w:val="00A24519"/>
    <w:rsid w:val="00A25090"/>
    <w:rsid w:val="00A26204"/>
    <w:rsid w:val="00A26415"/>
    <w:rsid w:val="00A27826"/>
    <w:rsid w:val="00A27C52"/>
    <w:rsid w:val="00A27C5E"/>
    <w:rsid w:val="00A30006"/>
    <w:rsid w:val="00A30B84"/>
    <w:rsid w:val="00A30F2E"/>
    <w:rsid w:val="00A31E17"/>
    <w:rsid w:val="00A32C04"/>
    <w:rsid w:val="00A33BD5"/>
    <w:rsid w:val="00A340BB"/>
    <w:rsid w:val="00A34694"/>
    <w:rsid w:val="00A346FB"/>
    <w:rsid w:val="00A34D8B"/>
    <w:rsid w:val="00A35547"/>
    <w:rsid w:val="00A35D94"/>
    <w:rsid w:val="00A36A0B"/>
    <w:rsid w:val="00A36BC4"/>
    <w:rsid w:val="00A37B92"/>
    <w:rsid w:val="00A40398"/>
    <w:rsid w:val="00A405C5"/>
    <w:rsid w:val="00A40D76"/>
    <w:rsid w:val="00A41CAD"/>
    <w:rsid w:val="00A42D49"/>
    <w:rsid w:val="00A43021"/>
    <w:rsid w:val="00A43F3E"/>
    <w:rsid w:val="00A44D59"/>
    <w:rsid w:val="00A45B4D"/>
    <w:rsid w:val="00A4658F"/>
    <w:rsid w:val="00A46ABF"/>
    <w:rsid w:val="00A476ED"/>
    <w:rsid w:val="00A50BA9"/>
    <w:rsid w:val="00A50C9A"/>
    <w:rsid w:val="00A51EAA"/>
    <w:rsid w:val="00A54046"/>
    <w:rsid w:val="00A54C52"/>
    <w:rsid w:val="00A55225"/>
    <w:rsid w:val="00A55D1F"/>
    <w:rsid w:val="00A57CF7"/>
    <w:rsid w:val="00A600B3"/>
    <w:rsid w:val="00A60B21"/>
    <w:rsid w:val="00A60EDF"/>
    <w:rsid w:val="00A6101A"/>
    <w:rsid w:val="00A6125E"/>
    <w:rsid w:val="00A61D39"/>
    <w:rsid w:val="00A63070"/>
    <w:rsid w:val="00A64531"/>
    <w:rsid w:val="00A654FF"/>
    <w:rsid w:val="00A65A2E"/>
    <w:rsid w:val="00A65E90"/>
    <w:rsid w:val="00A67E73"/>
    <w:rsid w:val="00A7042A"/>
    <w:rsid w:val="00A71AA2"/>
    <w:rsid w:val="00A72C44"/>
    <w:rsid w:val="00A72DA9"/>
    <w:rsid w:val="00A72F39"/>
    <w:rsid w:val="00A730F5"/>
    <w:rsid w:val="00A77461"/>
    <w:rsid w:val="00A777F9"/>
    <w:rsid w:val="00A77EAB"/>
    <w:rsid w:val="00A81447"/>
    <w:rsid w:val="00A819A9"/>
    <w:rsid w:val="00A81F3A"/>
    <w:rsid w:val="00A8227C"/>
    <w:rsid w:val="00A8357A"/>
    <w:rsid w:val="00A83A8B"/>
    <w:rsid w:val="00A83F5B"/>
    <w:rsid w:val="00A84120"/>
    <w:rsid w:val="00A841FA"/>
    <w:rsid w:val="00A847C9"/>
    <w:rsid w:val="00A84BD8"/>
    <w:rsid w:val="00A87CE9"/>
    <w:rsid w:val="00A90041"/>
    <w:rsid w:val="00A91523"/>
    <w:rsid w:val="00A91C56"/>
    <w:rsid w:val="00A92327"/>
    <w:rsid w:val="00A92692"/>
    <w:rsid w:val="00A93A61"/>
    <w:rsid w:val="00A94061"/>
    <w:rsid w:val="00A94174"/>
    <w:rsid w:val="00A94F51"/>
    <w:rsid w:val="00A97100"/>
    <w:rsid w:val="00A972D8"/>
    <w:rsid w:val="00A97430"/>
    <w:rsid w:val="00A9760A"/>
    <w:rsid w:val="00A976A9"/>
    <w:rsid w:val="00A97D3B"/>
    <w:rsid w:val="00AA0A5D"/>
    <w:rsid w:val="00AA0D0C"/>
    <w:rsid w:val="00AA16D8"/>
    <w:rsid w:val="00AA17FF"/>
    <w:rsid w:val="00AA28F9"/>
    <w:rsid w:val="00AA30DA"/>
    <w:rsid w:val="00AA4D51"/>
    <w:rsid w:val="00AA5804"/>
    <w:rsid w:val="00AA6E31"/>
    <w:rsid w:val="00AA742A"/>
    <w:rsid w:val="00AA74EE"/>
    <w:rsid w:val="00AA7A5B"/>
    <w:rsid w:val="00AB0EA5"/>
    <w:rsid w:val="00AB1E9B"/>
    <w:rsid w:val="00AB1EF4"/>
    <w:rsid w:val="00AB2214"/>
    <w:rsid w:val="00AB2429"/>
    <w:rsid w:val="00AB29A2"/>
    <w:rsid w:val="00AB3977"/>
    <w:rsid w:val="00AB43E9"/>
    <w:rsid w:val="00AB4BAF"/>
    <w:rsid w:val="00AB5D98"/>
    <w:rsid w:val="00AB5F22"/>
    <w:rsid w:val="00AB66BC"/>
    <w:rsid w:val="00AC0655"/>
    <w:rsid w:val="00AC0C68"/>
    <w:rsid w:val="00AC1C91"/>
    <w:rsid w:val="00AC263D"/>
    <w:rsid w:val="00AC436A"/>
    <w:rsid w:val="00AC5127"/>
    <w:rsid w:val="00AD1C98"/>
    <w:rsid w:val="00AD25F4"/>
    <w:rsid w:val="00AD293F"/>
    <w:rsid w:val="00AD2987"/>
    <w:rsid w:val="00AD2AF4"/>
    <w:rsid w:val="00AD3221"/>
    <w:rsid w:val="00AD3841"/>
    <w:rsid w:val="00AD40E0"/>
    <w:rsid w:val="00AD48CF"/>
    <w:rsid w:val="00AD4CAE"/>
    <w:rsid w:val="00AD54B6"/>
    <w:rsid w:val="00AD7489"/>
    <w:rsid w:val="00AD78F3"/>
    <w:rsid w:val="00AD7CD3"/>
    <w:rsid w:val="00AE03D8"/>
    <w:rsid w:val="00AE1AA2"/>
    <w:rsid w:val="00AE1CFC"/>
    <w:rsid w:val="00AE2353"/>
    <w:rsid w:val="00AE24A9"/>
    <w:rsid w:val="00AE2674"/>
    <w:rsid w:val="00AE2C37"/>
    <w:rsid w:val="00AE32FF"/>
    <w:rsid w:val="00AE63A8"/>
    <w:rsid w:val="00AE6762"/>
    <w:rsid w:val="00AE75EC"/>
    <w:rsid w:val="00AE7619"/>
    <w:rsid w:val="00AE7F2C"/>
    <w:rsid w:val="00AF07A6"/>
    <w:rsid w:val="00AF1082"/>
    <w:rsid w:val="00AF132D"/>
    <w:rsid w:val="00AF1AC2"/>
    <w:rsid w:val="00AF21D9"/>
    <w:rsid w:val="00AF30B8"/>
    <w:rsid w:val="00AF3794"/>
    <w:rsid w:val="00AF433C"/>
    <w:rsid w:val="00AF4815"/>
    <w:rsid w:val="00AF4DC8"/>
    <w:rsid w:val="00AF5025"/>
    <w:rsid w:val="00AF5277"/>
    <w:rsid w:val="00AF5BED"/>
    <w:rsid w:val="00AF642A"/>
    <w:rsid w:val="00AF6BBE"/>
    <w:rsid w:val="00AF7D2D"/>
    <w:rsid w:val="00B007E1"/>
    <w:rsid w:val="00B00AA7"/>
    <w:rsid w:val="00B019D3"/>
    <w:rsid w:val="00B01E3E"/>
    <w:rsid w:val="00B04125"/>
    <w:rsid w:val="00B041E7"/>
    <w:rsid w:val="00B04B79"/>
    <w:rsid w:val="00B05189"/>
    <w:rsid w:val="00B05741"/>
    <w:rsid w:val="00B06870"/>
    <w:rsid w:val="00B1101D"/>
    <w:rsid w:val="00B1194C"/>
    <w:rsid w:val="00B12056"/>
    <w:rsid w:val="00B12B75"/>
    <w:rsid w:val="00B13358"/>
    <w:rsid w:val="00B13734"/>
    <w:rsid w:val="00B139F2"/>
    <w:rsid w:val="00B148FD"/>
    <w:rsid w:val="00B14AF0"/>
    <w:rsid w:val="00B15614"/>
    <w:rsid w:val="00B15FB0"/>
    <w:rsid w:val="00B162E9"/>
    <w:rsid w:val="00B167B1"/>
    <w:rsid w:val="00B17DFC"/>
    <w:rsid w:val="00B2044A"/>
    <w:rsid w:val="00B22745"/>
    <w:rsid w:val="00B2307B"/>
    <w:rsid w:val="00B2539B"/>
    <w:rsid w:val="00B258A1"/>
    <w:rsid w:val="00B25AE2"/>
    <w:rsid w:val="00B25F36"/>
    <w:rsid w:val="00B26472"/>
    <w:rsid w:val="00B26AA0"/>
    <w:rsid w:val="00B27650"/>
    <w:rsid w:val="00B30306"/>
    <w:rsid w:val="00B30E79"/>
    <w:rsid w:val="00B31C7A"/>
    <w:rsid w:val="00B31CBF"/>
    <w:rsid w:val="00B31DCB"/>
    <w:rsid w:val="00B3205F"/>
    <w:rsid w:val="00B3234D"/>
    <w:rsid w:val="00B331A3"/>
    <w:rsid w:val="00B339D7"/>
    <w:rsid w:val="00B33EC6"/>
    <w:rsid w:val="00B3492E"/>
    <w:rsid w:val="00B3745B"/>
    <w:rsid w:val="00B37BE3"/>
    <w:rsid w:val="00B40B5C"/>
    <w:rsid w:val="00B4199C"/>
    <w:rsid w:val="00B41B5A"/>
    <w:rsid w:val="00B424BA"/>
    <w:rsid w:val="00B42B4B"/>
    <w:rsid w:val="00B42CE8"/>
    <w:rsid w:val="00B437A8"/>
    <w:rsid w:val="00B4488A"/>
    <w:rsid w:val="00B45432"/>
    <w:rsid w:val="00B45635"/>
    <w:rsid w:val="00B464AE"/>
    <w:rsid w:val="00B46D03"/>
    <w:rsid w:val="00B47101"/>
    <w:rsid w:val="00B47AF8"/>
    <w:rsid w:val="00B5052F"/>
    <w:rsid w:val="00B509D3"/>
    <w:rsid w:val="00B51C5F"/>
    <w:rsid w:val="00B5264A"/>
    <w:rsid w:val="00B52A1E"/>
    <w:rsid w:val="00B5355B"/>
    <w:rsid w:val="00B535C7"/>
    <w:rsid w:val="00B54419"/>
    <w:rsid w:val="00B546A9"/>
    <w:rsid w:val="00B54B68"/>
    <w:rsid w:val="00B5523D"/>
    <w:rsid w:val="00B55C43"/>
    <w:rsid w:val="00B55D43"/>
    <w:rsid w:val="00B56DC3"/>
    <w:rsid w:val="00B57B97"/>
    <w:rsid w:val="00B57FCC"/>
    <w:rsid w:val="00B60D1F"/>
    <w:rsid w:val="00B611CE"/>
    <w:rsid w:val="00B61849"/>
    <w:rsid w:val="00B62957"/>
    <w:rsid w:val="00B62C4D"/>
    <w:rsid w:val="00B6445D"/>
    <w:rsid w:val="00B6640A"/>
    <w:rsid w:val="00B673EA"/>
    <w:rsid w:val="00B67BA7"/>
    <w:rsid w:val="00B67E7F"/>
    <w:rsid w:val="00B70F15"/>
    <w:rsid w:val="00B72535"/>
    <w:rsid w:val="00B72D65"/>
    <w:rsid w:val="00B730B4"/>
    <w:rsid w:val="00B740BB"/>
    <w:rsid w:val="00B746F9"/>
    <w:rsid w:val="00B76287"/>
    <w:rsid w:val="00B777BC"/>
    <w:rsid w:val="00B77C26"/>
    <w:rsid w:val="00B77FCA"/>
    <w:rsid w:val="00B81AD9"/>
    <w:rsid w:val="00B81F3E"/>
    <w:rsid w:val="00B82926"/>
    <w:rsid w:val="00B83083"/>
    <w:rsid w:val="00B834A9"/>
    <w:rsid w:val="00B83894"/>
    <w:rsid w:val="00B83C52"/>
    <w:rsid w:val="00B84630"/>
    <w:rsid w:val="00B8538C"/>
    <w:rsid w:val="00B8592D"/>
    <w:rsid w:val="00B863EE"/>
    <w:rsid w:val="00B865B2"/>
    <w:rsid w:val="00B86740"/>
    <w:rsid w:val="00B8762B"/>
    <w:rsid w:val="00B878FB"/>
    <w:rsid w:val="00B87BA8"/>
    <w:rsid w:val="00B906AC"/>
    <w:rsid w:val="00B90E58"/>
    <w:rsid w:val="00B9140D"/>
    <w:rsid w:val="00B91DE5"/>
    <w:rsid w:val="00B9310B"/>
    <w:rsid w:val="00B93B62"/>
    <w:rsid w:val="00B93C31"/>
    <w:rsid w:val="00B94730"/>
    <w:rsid w:val="00B94792"/>
    <w:rsid w:val="00B95298"/>
    <w:rsid w:val="00B953CB"/>
    <w:rsid w:val="00B96ED6"/>
    <w:rsid w:val="00B97298"/>
    <w:rsid w:val="00B973C8"/>
    <w:rsid w:val="00B979F3"/>
    <w:rsid w:val="00BA1381"/>
    <w:rsid w:val="00BA1647"/>
    <w:rsid w:val="00BA23A9"/>
    <w:rsid w:val="00BA2490"/>
    <w:rsid w:val="00BA2D8E"/>
    <w:rsid w:val="00BA399F"/>
    <w:rsid w:val="00BA39A1"/>
    <w:rsid w:val="00BA3F6B"/>
    <w:rsid w:val="00BA5442"/>
    <w:rsid w:val="00BA59DC"/>
    <w:rsid w:val="00BA5D59"/>
    <w:rsid w:val="00BA7AB3"/>
    <w:rsid w:val="00BA7FA3"/>
    <w:rsid w:val="00BB00EE"/>
    <w:rsid w:val="00BB19E1"/>
    <w:rsid w:val="00BB2361"/>
    <w:rsid w:val="00BB328A"/>
    <w:rsid w:val="00BB3D3B"/>
    <w:rsid w:val="00BB49E7"/>
    <w:rsid w:val="00BB4ABA"/>
    <w:rsid w:val="00BB4DD3"/>
    <w:rsid w:val="00BB544F"/>
    <w:rsid w:val="00BB5C61"/>
    <w:rsid w:val="00BB5EC8"/>
    <w:rsid w:val="00BB7869"/>
    <w:rsid w:val="00BB7A80"/>
    <w:rsid w:val="00BB7BC5"/>
    <w:rsid w:val="00BB7C45"/>
    <w:rsid w:val="00BC0741"/>
    <w:rsid w:val="00BC0BCB"/>
    <w:rsid w:val="00BC169B"/>
    <w:rsid w:val="00BC180F"/>
    <w:rsid w:val="00BC19A4"/>
    <w:rsid w:val="00BC1DCA"/>
    <w:rsid w:val="00BC2392"/>
    <w:rsid w:val="00BC3B2B"/>
    <w:rsid w:val="00BC3B70"/>
    <w:rsid w:val="00BC3D48"/>
    <w:rsid w:val="00BC4631"/>
    <w:rsid w:val="00BC500D"/>
    <w:rsid w:val="00BC5CF2"/>
    <w:rsid w:val="00BC7749"/>
    <w:rsid w:val="00BC7AAC"/>
    <w:rsid w:val="00BD0C22"/>
    <w:rsid w:val="00BD12A5"/>
    <w:rsid w:val="00BD169C"/>
    <w:rsid w:val="00BD309B"/>
    <w:rsid w:val="00BD3BD0"/>
    <w:rsid w:val="00BD3DE6"/>
    <w:rsid w:val="00BD4590"/>
    <w:rsid w:val="00BD49B4"/>
    <w:rsid w:val="00BD4B69"/>
    <w:rsid w:val="00BD5439"/>
    <w:rsid w:val="00BD5DF1"/>
    <w:rsid w:val="00BD5FC8"/>
    <w:rsid w:val="00BD796C"/>
    <w:rsid w:val="00BE0580"/>
    <w:rsid w:val="00BE39FD"/>
    <w:rsid w:val="00BE5664"/>
    <w:rsid w:val="00BE62D6"/>
    <w:rsid w:val="00BE691D"/>
    <w:rsid w:val="00BE6AAE"/>
    <w:rsid w:val="00BE713F"/>
    <w:rsid w:val="00BE7BA6"/>
    <w:rsid w:val="00BE7E28"/>
    <w:rsid w:val="00BF165A"/>
    <w:rsid w:val="00BF1EB9"/>
    <w:rsid w:val="00BF210E"/>
    <w:rsid w:val="00BF21CA"/>
    <w:rsid w:val="00BF2D7E"/>
    <w:rsid w:val="00BF3711"/>
    <w:rsid w:val="00BF3D3D"/>
    <w:rsid w:val="00BF4728"/>
    <w:rsid w:val="00BF4EBA"/>
    <w:rsid w:val="00BF4FA0"/>
    <w:rsid w:val="00BF5961"/>
    <w:rsid w:val="00BF5EAB"/>
    <w:rsid w:val="00BF6611"/>
    <w:rsid w:val="00BF7790"/>
    <w:rsid w:val="00BF7954"/>
    <w:rsid w:val="00C00E57"/>
    <w:rsid w:val="00C017BA"/>
    <w:rsid w:val="00C01E4F"/>
    <w:rsid w:val="00C023B4"/>
    <w:rsid w:val="00C0278C"/>
    <w:rsid w:val="00C02D40"/>
    <w:rsid w:val="00C03546"/>
    <w:rsid w:val="00C03966"/>
    <w:rsid w:val="00C04388"/>
    <w:rsid w:val="00C04544"/>
    <w:rsid w:val="00C046D4"/>
    <w:rsid w:val="00C04B3B"/>
    <w:rsid w:val="00C05AF4"/>
    <w:rsid w:val="00C066B8"/>
    <w:rsid w:val="00C06C55"/>
    <w:rsid w:val="00C071BE"/>
    <w:rsid w:val="00C100CB"/>
    <w:rsid w:val="00C11437"/>
    <w:rsid w:val="00C1217F"/>
    <w:rsid w:val="00C12553"/>
    <w:rsid w:val="00C13290"/>
    <w:rsid w:val="00C1362E"/>
    <w:rsid w:val="00C13B36"/>
    <w:rsid w:val="00C13ECE"/>
    <w:rsid w:val="00C14258"/>
    <w:rsid w:val="00C14C82"/>
    <w:rsid w:val="00C15AA0"/>
    <w:rsid w:val="00C16462"/>
    <w:rsid w:val="00C16519"/>
    <w:rsid w:val="00C17172"/>
    <w:rsid w:val="00C17B85"/>
    <w:rsid w:val="00C20587"/>
    <w:rsid w:val="00C20690"/>
    <w:rsid w:val="00C20801"/>
    <w:rsid w:val="00C225D8"/>
    <w:rsid w:val="00C22C73"/>
    <w:rsid w:val="00C22F54"/>
    <w:rsid w:val="00C233A0"/>
    <w:rsid w:val="00C241F1"/>
    <w:rsid w:val="00C25F16"/>
    <w:rsid w:val="00C27253"/>
    <w:rsid w:val="00C30B9C"/>
    <w:rsid w:val="00C31DAC"/>
    <w:rsid w:val="00C322BE"/>
    <w:rsid w:val="00C33C90"/>
    <w:rsid w:val="00C34507"/>
    <w:rsid w:val="00C34A31"/>
    <w:rsid w:val="00C35883"/>
    <w:rsid w:val="00C36056"/>
    <w:rsid w:val="00C3638A"/>
    <w:rsid w:val="00C37095"/>
    <w:rsid w:val="00C37424"/>
    <w:rsid w:val="00C379F2"/>
    <w:rsid w:val="00C42B0B"/>
    <w:rsid w:val="00C4307F"/>
    <w:rsid w:val="00C435ED"/>
    <w:rsid w:val="00C442DC"/>
    <w:rsid w:val="00C44565"/>
    <w:rsid w:val="00C46BED"/>
    <w:rsid w:val="00C472A9"/>
    <w:rsid w:val="00C473A1"/>
    <w:rsid w:val="00C47E37"/>
    <w:rsid w:val="00C50C7D"/>
    <w:rsid w:val="00C50E58"/>
    <w:rsid w:val="00C51299"/>
    <w:rsid w:val="00C51BD8"/>
    <w:rsid w:val="00C525E3"/>
    <w:rsid w:val="00C53234"/>
    <w:rsid w:val="00C5369A"/>
    <w:rsid w:val="00C53B13"/>
    <w:rsid w:val="00C53D60"/>
    <w:rsid w:val="00C547C6"/>
    <w:rsid w:val="00C55A49"/>
    <w:rsid w:val="00C56363"/>
    <w:rsid w:val="00C56600"/>
    <w:rsid w:val="00C5675F"/>
    <w:rsid w:val="00C573A7"/>
    <w:rsid w:val="00C5779F"/>
    <w:rsid w:val="00C601DA"/>
    <w:rsid w:val="00C61CBA"/>
    <w:rsid w:val="00C62022"/>
    <w:rsid w:val="00C62689"/>
    <w:rsid w:val="00C629C7"/>
    <w:rsid w:val="00C62C67"/>
    <w:rsid w:val="00C63132"/>
    <w:rsid w:val="00C640CD"/>
    <w:rsid w:val="00C64234"/>
    <w:rsid w:val="00C6512F"/>
    <w:rsid w:val="00C6517F"/>
    <w:rsid w:val="00C65292"/>
    <w:rsid w:val="00C65D53"/>
    <w:rsid w:val="00C66808"/>
    <w:rsid w:val="00C66D57"/>
    <w:rsid w:val="00C67A86"/>
    <w:rsid w:val="00C70343"/>
    <w:rsid w:val="00C70D83"/>
    <w:rsid w:val="00C70EF6"/>
    <w:rsid w:val="00C71803"/>
    <w:rsid w:val="00C71D6E"/>
    <w:rsid w:val="00C722F3"/>
    <w:rsid w:val="00C75B9F"/>
    <w:rsid w:val="00C76C81"/>
    <w:rsid w:val="00C76F3D"/>
    <w:rsid w:val="00C8038E"/>
    <w:rsid w:val="00C81A36"/>
    <w:rsid w:val="00C81EC3"/>
    <w:rsid w:val="00C826BB"/>
    <w:rsid w:val="00C827A3"/>
    <w:rsid w:val="00C83473"/>
    <w:rsid w:val="00C84144"/>
    <w:rsid w:val="00C8461C"/>
    <w:rsid w:val="00C85C4D"/>
    <w:rsid w:val="00C85F40"/>
    <w:rsid w:val="00C867B1"/>
    <w:rsid w:val="00C868DC"/>
    <w:rsid w:val="00C87BAF"/>
    <w:rsid w:val="00C87D25"/>
    <w:rsid w:val="00C87D4E"/>
    <w:rsid w:val="00C908C7"/>
    <w:rsid w:val="00C90C4B"/>
    <w:rsid w:val="00C90E01"/>
    <w:rsid w:val="00C92624"/>
    <w:rsid w:val="00C93D3D"/>
    <w:rsid w:val="00C94680"/>
    <w:rsid w:val="00C949F7"/>
    <w:rsid w:val="00C9537A"/>
    <w:rsid w:val="00C95904"/>
    <w:rsid w:val="00C96EBF"/>
    <w:rsid w:val="00C97001"/>
    <w:rsid w:val="00C973DF"/>
    <w:rsid w:val="00CA086E"/>
    <w:rsid w:val="00CA08C2"/>
    <w:rsid w:val="00CA0FD6"/>
    <w:rsid w:val="00CA1515"/>
    <w:rsid w:val="00CA22AF"/>
    <w:rsid w:val="00CA3123"/>
    <w:rsid w:val="00CA3A06"/>
    <w:rsid w:val="00CA40A4"/>
    <w:rsid w:val="00CA41B2"/>
    <w:rsid w:val="00CA4207"/>
    <w:rsid w:val="00CA4B51"/>
    <w:rsid w:val="00CA5364"/>
    <w:rsid w:val="00CA57EF"/>
    <w:rsid w:val="00CA5DF1"/>
    <w:rsid w:val="00CA61CC"/>
    <w:rsid w:val="00CA6426"/>
    <w:rsid w:val="00CA64BA"/>
    <w:rsid w:val="00CA740A"/>
    <w:rsid w:val="00CA79B9"/>
    <w:rsid w:val="00CB0BF1"/>
    <w:rsid w:val="00CB15C1"/>
    <w:rsid w:val="00CB1C97"/>
    <w:rsid w:val="00CB48FF"/>
    <w:rsid w:val="00CB50F4"/>
    <w:rsid w:val="00CB5623"/>
    <w:rsid w:val="00CB5ACE"/>
    <w:rsid w:val="00CB5F16"/>
    <w:rsid w:val="00CC0BBA"/>
    <w:rsid w:val="00CC2190"/>
    <w:rsid w:val="00CC2A13"/>
    <w:rsid w:val="00CC344B"/>
    <w:rsid w:val="00CC4EFD"/>
    <w:rsid w:val="00CC599C"/>
    <w:rsid w:val="00CC6690"/>
    <w:rsid w:val="00CC673C"/>
    <w:rsid w:val="00CC7C51"/>
    <w:rsid w:val="00CD2DAD"/>
    <w:rsid w:val="00CD3544"/>
    <w:rsid w:val="00CD3C15"/>
    <w:rsid w:val="00CD43F6"/>
    <w:rsid w:val="00CD45B9"/>
    <w:rsid w:val="00CD4D86"/>
    <w:rsid w:val="00CD50A6"/>
    <w:rsid w:val="00CD5971"/>
    <w:rsid w:val="00CD6641"/>
    <w:rsid w:val="00CD6A21"/>
    <w:rsid w:val="00CD745E"/>
    <w:rsid w:val="00CE0F56"/>
    <w:rsid w:val="00CE17E4"/>
    <w:rsid w:val="00CE4212"/>
    <w:rsid w:val="00CE4568"/>
    <w:rsid w:val="00CE68C7"/>
    <w:rsid w:val="00CE6AE8"/>
    <w:rsid w:val="00CE79F7"/>
    <w:rsid w:val="00CF0018"/>
    <w:rsid w:val="00CF0031"/>
    <w:rsid w:val="00CF1C6A"/>
    <w:rsid w:val="00CF1F58"/>
    <w:rsid w:val="00CF2513"/>
    <w:rsid w:val="00CF2675"/>
    <w:rsid w:val="00CF2E61"/>
    <w:rsid w:val="00CF3A45"/>
    <w:rsid w:val="00CF3F9A"/>
    <w:rsid w:val="00CF4EAD"/>
    <w:rsid w:val="00CF5C54"/>
    <w:rsid w:val="00CF619C"/>
    <w:rsid w:val="00CF676E"/>
    <w:rsid w:val="00D004B2"/>
    <w:rsid w:val="00D006AC"/>
    <w:rsid w:val="00D00A6B"/>
    <w:rsid w:val="00D00C47"/>
    <w:rsid w:val="00D019FA"/>
    <w:rsid w:val="00D03EE4"/>
    <w:rsid w:val="00D05667"/>
    <w:rsid w:val="00D06331"/>
    <w:rsid w:val="00D0634D"/>
    <w:rsid w:val="00D06647"/>
    <w:rsid w:val="00D06C31"/>
    <w:rsid w:val="00D07212"/>
    <w:rsid w:val="00D07908"/>
    <w:rsid w:val="00D07D72"/>
    <w:rsid w:val="00D1015A"/>
    <w:rsid w:val="00D12843"/>
    <w:rsid w:val="00D148D5"/>
    <w:rsid w:val="00D1777D"/>
    <w:rsid w:val="00D20F65"/>
    <w:rsid w:val="00D20FB7"/>
    <w:rsid w:val="00D21D70"/>
    <w:rsid w:val="00D222BE"/>
    <w:rsid w:val="00D2412F"/>
    <w:rsid w:val="00D24249"/>
    <w:rsid w:val="00D2525F"/>
    <w:rsid w:val="00D25CC0"/>
    <w:rsid w:val="00D25D1E"/>
    <w:rsid w:val="00D26C3F"/>
    <w:rsid w:val="00D27F95"/>
    <w:rsid w:val="00D31217"/>
    <w:rsid w:val="00D312C8"/>
    <w:rsid w:val="00D3341A"/>
    <w:rsid w:val="00D33862"/>
    <w:rsid w:val="00D33D23"/>
    <w:rsid w:val="00D3484A"/>
    <w:rsid w:val="00D34C18"/>
    <w:rsid w:val="00D4035D"/>
    <w:rsid w:val="00D403FF"/>
    <w:rsid w:val="00D40FFF"/>
    <w:rsid w:val="00D41345"/>
    <w:rsid w:val="00D415F3"/>
    <w:rsid w:val="00D42B4A"/>
    <w:rsid w:val="00D436FA"/>
    <w:rsid w:val="00D43B44"/>
    <w:rsid w:val="00D43BBD"/>
    <w:rsid w:val="00D43EB7"/>
    <w:rsid w:val="00D450C0"/>
    <w:rsid w:val="00D4510D"/>
    <w:rsid w:val="00D47817"/>
    <w:rsid w:val="00D47D67"/>
    <w:rsid w:val="00D506A9"/>
    <w:rsid w:val="00D50A86"/>
    <w:rsid w:val="00D52F90"/>
    <w:rsid w:val="00D542E8"/>
    <w:rsid w:val="00D5521B"/>
    <w:rsid w:val="00D553D8"/>
    <w:rsid w:val="00D56C55"/>
    <w:rsid w:val="00D56CBA"/>
    <w:rsid w:val="00D60DBB"/>
    <w:rsid w:val="00D62510"/>
    <w:rsid w:val="00D627A7"/>
    <w:rsid w:val="00D632D7"/>
    <w:rsid w:val="00D649F1"/>
    <w:rsid w:val="00D64E48"/>
    <w:rsid w:val="00D65EDF"/>
    <w:rsid w:val="00D6657B"/>
    <w:rsid w:val="00D71639"/>
    <w:rsid w:val="00D717F3"/>
    <w:rsid w:val="00D71D4A"/>
    <w:rsid w:val="00D727E4"/>
    <w:rsid w:val="00D7472B"/>
    <w:rsid w:val="00D76DBD"/>
    <w:rsid w:val="00D76FDE"/>
    <w:rsid w:val="00D779BE"/>
    <w:rsid w:val="00D77BA5"/>
    <w:rsid w:val="00D8029F"/>
    <w:rsid w:val="00D80414"/>
    <w:rsid w:val="00D82D5A"/>
    <w:rsid w:val="00D82DC7"/>
    <w:rsid w:val="00D83E7D"/>
    <w:rsid w:val="00D84105"/>
    <w:rsid w:val="00D84662"/>
    <w:rsid w:val="00D8516B"/>
    <w:rsid w:val="00D8539C"/>
    <w:rsid w:val="00D8567C"/>
    <w:rsid w:val="00D85DA0"/>
    <w:rsid w:val="00D86D57"/>
    <w:rsid w:val="00D90FCC"/>
    <w:rsid w:val="00D91583"/>
    <w:rsid w:val="00D92C1B"/>
    <w:rsid w:val="00D9410E"/>
    <w:rsid w:val="00D94C9C"/>
    <w:rsid w:val="00D96558"/>
    <w:rsid w:val="00D968C0"/>
    <w:rsid w:val="00DA0222"/>
    <w:rsid w:val="00DA13E7"/>
    <w:rsid w:val="00DA2430"/>
    <w:rsid w:val="00DA33BB"/>
    <w:rsid w:val="00DA3686"/>
    <w:rsid w:val="00DA42EB"/>
    <w:rsid w:val="00DA42F9"/>
    <w:rsid w:val="00DA46C3"/>
    <w:rsid w:val="00DA49B6"/>
    <w:rsid w:val="00DA4CA6"/>
    <w:rsid w:val="00DA4D06"/>
    <w:rsid w:val="00DA51BA"/>
    <w:rsid w:val="00DA5489"/>
    <w:rsid w:val="00DA5723"/>
    <w:rsid w:val="00DA58DD"/>
    <w:rsid w:val="00DA5C00"/>
    <w:rsid w:val="00DA605C"/>
    <w:rsid w:val="00DA6761"/>
    <w:rsid w:val="00DA6B4C"/>
    <w:rsid w:val="00DA6F48"/>
    <w:rsid w:val="00DA7A16"/>
    <w:rsid w:val="00DA7BD2"/>
    <w:rsid w:val="00DB14A4"/>
    <w:rsid w:val="00DB16B3"/>
    <w:rsid w:val="00DB170F"/>
    <w:rsid w:val="00DB1AC6"/>
    <w:rsid w:val="00DB1D81"/>
    <w:rsid w:val="00DB26B2"/>
    <w:rsid w:val="00DB27AE"/>
    <w:rsid w:val="00DB28B9"/>
    <w:rsid w:val="00DB2C66"/>
    <w:rsid w:val="00DB352B"/>
    <w:rsid w:val="00DB3A5B"/>
    <w:rsid w:val="00DB4100"/>
    <w:rsid w:val="00DB462A"/>
    <w:rsid w:val="00DB7E1F"/>
    <w:rsid w:val="00DC08AE"/>
    <w:rsid w:val="00DC1835"/>
    <w:rsid w:val="00DC1D7F"/>
    <w:rsid w:val="00DC20C4"/>
    <w:rsid w:val="00DC243B"/>
    <w:rsid w:val="00DC298D"/>
    <w:rsid w:val="00DC387C"/>
    <w:rsid w:val="00DC44E8"/>
    <w:rsid w:val="00DC50FC"/>
    <w:rsid w:val="00DC5AF8"/>
    <w:rsid w:val="00DC5FB8"/>
    <w:rsid w:val="00DC70C3"/>
    <w:rsid w:val="00DC759F"/>
    <w:rsid w:val="00DC7FE4"/>
    <w:rsid w:val="00DD20BF"/>
    <w:rsid w:val="00DD2B73"/>
    <w:rsid w:val="00DD2EDA"/>
    <w:rsid w:val="00DD2F49"/>
    <w:rsid w:val="00DD35CC"/>
    <w:rsid w:val="00DD3D1F"/>
    <w:rsid w:val="00DD511E"/>
    <w:rsid w:val="00DD5523"/>
    <w:rsid w:val="00DD6B5A"/>
    <w:rsid w:val="00DD7446"/>
    <w:rsid w:val="00DD7B04"/>
    <w:rsid w:val="00DE0B44"/>
    <w:rsid w:val="00DE0EF2"/>
    <w:rsid w:val="00DE1302"/>
    <w:rsid w:val="00DE1393"/>
    <w:rsid w:val="00DE1EA7"/>
    <w:rsid w:val="00DE20AC"/>
    <w:rsid w:val="00DE2923"/>
    <w:rsid w:val="00DE2CAC"/>
    <w:rsid w:val="00DE41F2"/>
    <w:rsid w:val="00DE4391"/>
    <w:rsid w:val="00DE463E"/>
    <w:rsid w:val="00DE4B88"/>
    <w:rsid w:val="00DE4E6B"/>
    <w:rsid w:val="00DE528F"/>
    <w:rsid w:val="00DE5B48"/>
    <w:rsid w:val="00DE6044"/>
    <w:rsid w:val="00DE6B00"/>
    <w:rsid w:val="00DE74B1"/>
    <w:rsid w:val="00DF0BA8"/>
    <w:rsid w:val="00DF0E13"/>
    <w:rsid w:val="00DF1532"/>
    <w:rsid w:val="00DF155C"/>
    <w:rsid w:val="00DF19A4"/>
    <w:rsid w:val="00DF2356"/>
    <w:rsid w:val="00DF27E3"/>
    <w:rsid w:val="00DF3A41"/>
    <w:rsid w:val="00DF40CF"/>
    <w:rsid w:val="00DF41A3"/>
    <w:rsid w:val="00DF700A"/>
    <w:rsid w:val="00DF76D0"/>
    <w:rsid w:val="00DF7CB1"/>
    <w:rsid w:val="00DF7F60"/>
    <w:rsid w:val="00DF7FBC"/>
    <w:rsid w:val="00E008DB"/>
    <w:rsid w:val="00E00B9B"/>
    <w:rsid w:val="00E00C46"/>
    <w:rsid w:val="00E00E15"/>
    <w:rsid w:val="00E01A86"/>
    <w:rsid w:val="00E01C03"/>
    <w:rsid w:val="00E02874"/>
    <w:rsid w:val="00E037D7"/>
    <w:rsid w:val="00E03D88"/>
    <w:rsid w:val="00E04B5E"/>
    <w:rsid w:val="00E065CA"/>
    <w:rsid w:val="00E068CB"/>
    <w:rsid w:val="00E07F34"/>
    <w:rsid w:val="00E10149"/>
    <w:rsid w:val="00E10295"/>
    <w:rsid w:val="00E113E2"/>
    <w:rsid w:val="00E11B17"/>
    <w:rsid w:val="00E12767"/>
    <w:rsid w:val="00E12887"/>
    <w:rsid w:val="00E12AFE"/>
    <w:rsid w:val="00E134D2"/>
    <w:rsid w:val="00E140F3"/>
    <w:rsid w:val="00E14385"/>
    <w:rsid w:val="00E14868"/>
    <w:rsid w:val="00E14E5A"/>
    <w:rsid w:val="00E14F0A"/>
    <w:rsid w:val="00E15965"/>
    <w:rsid w:val="00E1597D"/>
    <w:rsid w:val="00E15E17"/>
    <w:rsid w:val="00E16C04"/>
    <w:rsid w:val="00E17199"/>
    <w:rsid w:val="00E17F66"/>
    <w:rsid w:val="00E20732"/>
    <w:rsid w:val="00E20F6B"/>
    <w:rsid w:val="00E2120D"/>
    <w:rsid w:val="00E2392F"/>
    <w:rsid w:val="00E23E85"/>
    <w:rsid w:val="00E24468"/>
    <w:rsid w:val="00E24AFC"/>
    <w:rsid w:val="00E257EA"/>
    <w:rsid w:val="00E25D12"/>
    <w:rsid w:val="00E2667D"/>
    <w:rsid w:val="00E26B74"/>
    <w:rsid w:val="00E26D46"/>
    <w:rsid w:val="00E2724A"/>
    <w:rsid w:val="00E27D66"/>
    <w:rsid w:val="00E27F1C"/>
    <w:rsid w:val="00E31288"/>
    <w:rsid w:val="00E316FF"/>
    <w:rsid w:val="00E32232"/>
    <w:rsid w:val="00E332D8"/>
    <w:rsid w:val="00E34F14"/>
    <w:rsid w:val="00E352E3"/>
    <w:rsid w:val="00E35D5C"/>
    <w:rsid w:val="00E36443"/>
    <w:rsid w:val="00E36D7A"/>
    <w:rsid w:val="00E36DB3"/>
    <w:rsid w:val="00E37044"/>
    <w:rsid w:val="00E37246"/>
    <w:rsid w:val="00E37A37"/>
    <w:rsid w:val="00E37DF3"/>
    <w:rsid w:val="00E407A0"/>
    <w:rsid w:val="00E41322"/>
    <w:rsid w:val="00E420F5"/>
    <w:rsid w:val="00E42840"/>
    <w:rsid w:val="00E42D6D"/>
    <w:rsid w:val="00E44C89"/>
    <w:rsid w:val="00E45927"/>
    <w:rsid w:val="00E46D11"/>
    <w:rsid w:val="00E47397"/>
    <w:rsid w:val="00E5070F"/>
    <w:rsid w:val="00E51C10"/>
    <w:rsid w:val="00E51E1E"/>
    <w:rsid w:val="00E524F7"/>
    <w:rsid w:val="00E52604"/>
    <w:rsid w:val="00E52C86"/>
    <w:rsid w:val="00E53687"/>
    <w:rsid w:val="00E53E39"/>
    <w:rsid w:val="00E54095"/>
    <w:rsid w:val="00E54AE0"/>
    <w:rsid w:val="00E550A6"/>
    <w:rsid w:val="00E56EC2"/>
    <w:rsid w:val="00E60FDB"/>
    <w:rsid w:val="00E62C22"/>
    <w:rsid w:val="00E62CEF"/>
    <w:rsid w:val="00E6488B"/>
    <w:rsid w:val="00E664F5"/>
    <w:rsid w:val="00E666CD"/>
    <w:rsid w:val="00E66F41"/>
    <w:rsid w:val="00E67160"/>
    <w:rsid w:val="00E67262"/>
    <w:rsid w:val="00E7008F"/>
    <w:rsid w:val="00E70167"/>
    <w:rsid w:val="00E7113C"/>
    <w:rsid w:val="00E71508"/>
    <w:rsid w:val="00E71DD0"/>
    <w:rsid w:val="00E71DE1"/>
    <w:rsid w:val="00E72014"/>
    <w:rsid w:val="00E73999"/>
    <w:rsid w:val="00E74356"/>
    <w:rsid w:val="00E76929"/>
    <w:rsid w:val="00E76BA1"/>
    <w:rsid w:val="00E76BE5"/>
    <w:rsid w:val="00E77AD5"/>
    <w:rsid w:val="00E805EB"/>
    <w:rsid w:val="00E81DD3"/>
    <w:rsid w:val="00E83203"/>
    <w:rsid w:val="00E8429D"/>
    <w:rsid w:val="00E845FE"/>
    <w:rsid w:val="00E86815"/>
    <w:rsid w:val="00E8799F"/>
    <w:rsid w:val="00E90B60"/>
    <w:rsid w:val="00E91B19"/>
    <w:rsid w:val="00E9203E"/>
    <w:rsid w:val="00E9251B"/>
    <w:rsid w:val="00E92560"/>
    <w:rsid w:val="00E92D12"/>
    <w:rsid w:val="00E931CD"/>
    <w:rsid w:val="00E93468"/>
    <w:rsid w:val="00E942A7"/>
    <w:rsid w:val="00E946AA"/>
    <w:rsid w:val="00E94AF3"/>
    <w:rsid w:val="00E95173"/>
    <w:rsid w:val="00E96459"/>
    <w:rsid w:val="00E968DC"/>
    <w:rsid w:val="00E96F79"/>
    <w:rsid w:val="00E97E8E"/>
    <w:rsid w:val="00EA15B8"/>
    <w:rsid w:val="00EA1C12"/>
    <w:rsid w:val="00EA2258"/>
    <w:rsid w:val="00EA3DC6"/>
    <w:rsid w:val="00EA40D5"/>
    <w:rsid w:val="00EA4514"/>
    <w:rsid w:val="00EA4659"/>
    <w:rsid w:val="00EA563D"/>
    <w:rsid w:val="00EA5C86"/>
    <w:rsid w:val="00EA642C"/>
    <w:rsid w:val="00EA6551"/>
    <w:rsid w:val="00EA70CA"/>
    <w:rsid w:val="00EA7451"/>
    <w:rsid w:val="00EA79A1"/>
    <w:rsid w:val="00EB01B5"/>
    <w:rsid w:val="00EB0792"/>
    <w:rsid w:val="00EB2D10"/>
    <w:rsid w:val="00EB3A20"/>
    <w:rsid w:val="00EB48D8"/>
    <w:rsid w:val="00EB5F9F"/>
    <w:rsid w:val="00EB6392"/>
    <w:rsid w:val="00EB6DD4"/>
    <w:rsid w:val="00EB73F6"/>
    <w:rsid w:val="00EB7613"/>
    <w:rsid w:val="00EB7CEB"/>
    <w:rsid w:val="00EC09DE"/>
    <w:rsid w:val="00EC125E"/>
    <w:rsid w:val="00EC1B27"/>
    <w:rsid w:val="00EC1E44"/>
    <w:rsid w:val="00EC250E"/>
    <w:rsid w:val="00EC2A38"/>
    <w:rsid w:val="00EC3200"/>
    <w:rsid w:val="00EC3E41"/>
    <w:rsid w:val="00EC46DB"/>
    <w:rsid w:val="00EC4896"/>
    <w:rsid w:val="00EC4A4A"/>
    <w:rsid w:val="00EC5422"/>
    <w:rsid w:val="00EC6F5D"/>
    <w:rsid w:val="00EC727C"/>
    <w:rsid w:val="00EC7F26"/>
    <w:rsid w:val="00EC7F92"/>
    <w:rsid w:val="00ED0117"/>
    <w:rsid w:val="00ED05C7"/>
    <w:rsid w:val="00ED1253"/>
    <w:rsid w:val="00ED252E"/>
    <w:rsid w:val="00ED342D"/>
    <w:rsid w:val="00ED50DF"/>
    <w:rsid w:val="00ED65C4"/>
    <w:rsid w:val="00ED678E"/>
    <w:rsid w:val="00ED69D8"/>
    <w:rsid w:val="00ED749D"/>
    <w:rsid w:val="00EE02DB"/>
    <w:rsid w:val="00EE0935"/>
    <w:rsid w:val="00EE2417"/>
    <w:rsid w:val="00EE2868"/>
    <w:rsid w:val="00EE29C6"/>
    <w:rsid w:val="00EE34B5"/>
    <w:rsid w:val="00EE6691"/>
    <w:rsid w:val="00EE6744"/>
    <w:rsid w:val="00EE7E8E"/>
    <w:rsid w:val="00EE7EC8"/>
    <w:rsid w:val="00EF0084"/>
    <w:rsid w:val="00EF05A7"/>
    <w:rsid w:val="00EF337B"/>
    <w:rsid w:val="00EF3670"/>
    <w:rsid w:val="00EF461B"/>
    <w:rsid w:val="00EF46D4"/>
    <w:rsid w:val="00EF4E12"/>
    <w:rsid w:val="00EF4EC9"/>
    <w:rsid w:val="00EF595D"/>
    <w:rsid w:val="00EF6C07"/>
    <w:rsid w:val="00F0045F"/>
    <w:rsid w:val="00F011E7"/>
    <w:rsid w:val="00F016F7"/>
    <w:rsid w:val="00F02D9C"/>
    <w:rsid w:val="00F0366A"/>
    <w:rsid w:val="00F038D9"/>
    <w:rsid w:val="00F03AB4"/>
    <w:rsid w:val="00F0584F"/>
    <w:rsid w:val="00F06A66"/>
    <w:rsid w:val="00F100A5"/>
    <w:rsid w:val="00F115E9"/>
    <w:rsid w:val="00F11B7D"/>
    <w:rsid w:val="00F11D32"/>
    <w:rsid w:val="00F12160"/>
    <w:rsid w:val="00F1243D"/>
    <w:rsid w:val="00F12D56"/>
    <w:rsid w:val="00F12DEE"/>
    <w:rsid w:val="00F14A27"/>
    <w:rsid w:val="00F20C20"/>
    <w:rsid w:val="00F23F28"/>
    <w:rsid w:val="00F23FDE"/>
    <w:rsid w:val="00F24915"/>
    <w:rsid w:val="00F30B3F"/>
    <w:rsid w:val="00F30F0C"/>
    <w:rsid w:val="00F3142F"/>
    <w:rsid w:val="00F319B2"/>
    <w:rsid w:val="00F319D1"/>
    <w:rsid w:val="00F31F1B"/>
    <w:rsid w:val="00F32239"/>
    <w:rsid w:val="00F3248F"/>
    <w:rsid w:val="00F32CC6"/>
    <w:rsid w:val="00F32F97"/>
    <w:rsid w:val="00F333E7"/>
    <w:rsid w:val="00F335CA"/>
    <w:rsid w:val="00F35017"/>
    <w:rsid w:val="00F351C5"/>
    <w:rsid w:val="00F372D3"/>
    <w:rsid w:val="00F37948"/>
    <w:rsid w:val="00F40983"/>
    <w:rsid w:val="00F42A29"/>
    <w:rsid w:val="00F435D3"/>
    <w:rsid w:val="00F43FB9"/>
    <w:rsid w:val="00F444E9"/>
    <w:rsid w:val="00F45F27"/>
    <w:rsid w:val="00F46914"/>
    <w:rsid w:val="00F50569"/>
    <w:rsid w:val="00F5074C"/>
    <w:rsid w:val="00F518BB"/>
    <w:rsid w:val="00F51B70"/>
    <w:rsid w:val="00F52019"/>
    <w:rsid w:val="00F530FE"/>
    <w:rsid w:val="00F53463"/>
    <w:rsid w:val="00F5351F"/>
    <w:rsid w:val="00F54E36"/>
    <w:rsid w:val="00F5555A"/>
    <w:rsid w:val="00F55A98"/>
    <w:rsid w:val="00F55B1D"/>
    <w:rsid w:val="00F56AD9"/>
    <w:rsid w:val="00F56E72"/>
    <w:rsid w:val="00F576A7"/>
    <w:rsid w:val="00F600D9"/>
    <w:rsid w:val="00F607EC"/>
    <w:rsid w:val="00F612A9"/>
    <w:rsid w:val="00F61B83"/>
    <w:rsid w:val="00F64B4B"/>
    <w:rsid w:val="00F64D48"/>
    <w:rsid w:val="00F65758"/>
    <w:rsid w:val="00F65AD4"/>
    <w:rsid w:val="00F667BE"/>
    <w:rsid w:val="00F676EB"/>
    <w:rsid w:val="00F678FC"/>
    <w:rsid w:val="00F67E62"/>
    <w:rsid w:val="00F70A44"/>
    <w:rsid w:val="00F70B46"/>
    <w:rsid w:val="00F71BE5"/>
    <w:rsid w:val="00F730B9"/>
    <w:rsid w:val="00F73815"/>
    <w:rsid w:val="00F74B61"/>
    <w:rsid w:val="00F752CB"/>
    <w:rsid w:val="00F75DCC"/>
    <w:rsid w:val="00F76421"/>
    <w:rsid w:val="00F764B0"/>
    <w:rsid w:val="00F7741B"/>
    <w:rsid w:val="00F800AD"/>
    <w:rsid w:val="00F80946"/>
    <w:rsid w:val="00F8181F"/>
    <w:rsid w:val="00F819F9"/>
    <w:rsid w:val="00F82352"/>
    <w:rsid w:val="00F82685"/>
    <w:rsid w:val="00F82CD7"/>
    <w:rsid w:val="00F831B0"/>
    <w:rsid w:val="00F8354B"/>
    <w:rsid w:val="00F8382B"/>
    <w:rsid w:val="00F84F88"/>
    <w:rsid w:val="00F852E4"/>
    <w:rsid w:val="00F855F0"/>
    <w:rsid w:val="00F856A7"/>
    <w:rsid w:val="00F86480"/>
    <w:rsid w:val="00F86561"/>
    <w:rsid w:val="00F86F29"/>
    <w:rsid w:val="00F903E5"/>
    <w:rsid w:val="00F91680"/>
    <w:rsid w:val="00F91C7B"/>
    <w:rsid w:val="00F921CB"/>
    <w:rsid w:val="00F92C38"/>
    <w:rsid w:val="00F92DB4"/>
    <w:rsid w:val="00F94D17"/>
    <w:rsid w:val="00F95472"/>
    <w:rsid w:val="00F95B68"/>
    <w:rsid w:val="00F966F4"/>
    <w:rsid w:val="00F97DB0"/>
    <w:rsid w:val="00FA061A"/>
    <w:rsid w:val="00FA0BF9"/>
    <w:rsid w:val="00FA389C"/>
    <w:rsid w:val="00FA3BA6"/>
    <w:rsid w:val="00FA4716"/>
    <w:rsid w:val="00FA4CE5"/>
    <w:rsid w:val="00FA5666"/>
    <w:rsid w:val="00FA58E0"/>
    <w:rsid w:val="00FA75FB"/>
    <w:rsid w:val="00FA7BC7"/>
    <w:rsid w:val="00FB061F"/>
    <w:rsid w:val="00FB0D1A"/>
    <w:rsid w:val="00FB125F"/>
    <w:rsid w:val="00FB1552"/>
    <w:rsid w:val="00FB1A96"/>
    <w:rsid w:val="00FB2AC0"/>
    <w:rsid w:val="00FB4859"/>
    <w:rsid w:val="00FB4BB7"/>
    <w:rsid w:val="00FB4DA6"/>
    <w:rsid w:val="00FB56AA"/>
    <w:rsid w:val="00FB783C"/>
    <w:rsid w:val="00FB7E1B"/>
    <w:rsid w:val="00FC0206"/>
    <w:rsid w:val="00FC2D21"/>
    <w:rsid w:val="00FC2E8C"/>
    <w:rsid w:val="00FC2FC5"/>
    <w:rsid w:val="00FC3143"/>
    <w:rsid w:val="00FC3AEC"/>
    <w:rsid w:val="00FC3FDE"/>
    <w:rsid w:val="00FC4534"/>
    <w:rsid w:val="00FC4CCD"/>
    <w:rsid w:val="00FC4D48"/>
    <w:rsid w:val="00FC58FB"/>
    <w:rsid w:val="00FC67C7"/>
    <w:rsid w:val="00FC6D0A"/>
    <w:rsid w:val="00FC6E5E"/>
    <w:rsid w:val="00FC76B9"/>
    <w:rsid w:val="00FC76DC"/>
    <w:rsid w:val="00FC77F6"/>
    <w:rsid w:val="00FD01E3"/>
    <w:rsid w:val="00FD0555"/>
    <w:rsid w:val="00FD1DC0"/>
    <w:rsid w:val="00FD2F04"/>
    <w:rsid w:val="00FD37B3"/>
    <w:rsid w:val="00FD3CA4"/>
    <w:rsid w:val="00FD44B3"/>
    <w:rsid w:val="00FD4D95"/>
    <w:rsid w:val="00FD4DA2"/>
    <w:rsid w:val="00FD5013"/>
    <w:rsid w:val="00FD539C"/>
    <w:rsid w:val="00FD57DA"/>
    <w:rsid w:val="00FD5F88"/>
    <w:rsid w:val="00FD600A"/>
    <w:rsid w:val="00FD65E2"/>
    <w:rsid w:val="00FD68B0"/>
    <w:rsid w:val="00FE00F0"/>
    <w:rsid w:val="00FE26BB"/>
    <w:rsid w:val="00FE3405"/>
    <w:rsid w:val="00FE36D8"/>
    <w:rsid w:val="00FE4942"/>
    <w:rsid w:val="00FE574B"/>
    <w:rsid w:val="00FE594D"/>
    <w:rsid w:val="00FE5A26"/>
    <w:rsid w:val="00FE616A"/>
    <w:rsid w:val="00FE668F"/>
    <w:rsid w:val="00FE7121"/>
    <w:rsid w:val="00FF1027"/>
    <w:rsid w:val="00FF1215"/>
    <w:rsid w:val="00FF1D3A"/>
    <w:rsid w:val="00FF3DD3"/>
    <w:rsid w:val="00FF4134"/>
    <w:rsid w:val="00FF43CA"/>
    <w:rsid w:val="00FF4700"/>
    <w:rsid w:val="00FF473C"/>
    <w:rsid w:val="00FF4B9E"/>
    <w:rsid w:val="00FF657B"/>
    <w:rsid w:val="00FF69EA"/>
    <w:rsid w:val="00FF73BA"/>
    <w:rsid w:val="00FF75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o:shapelayout v:ext="edit">
      <o:idmap v:ext="edit" data="1"/>
    </o:shapelayout>
  </w:shapeDefaults>
  <w:decimalSymbol w:val=","/>
  <w:listSeparator w:val=";"/>
  <w14:docId w14:val="7613D790"/>
  <w15:docId w15:val="{FBD51C06-93C4-47BE-A5F9-E8D3DCF0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40" w:defSemiHidden="0" w:defUnhideWhenUsed="0" w:defQFormat="0" w:count="371">
    <w:lsdException w:name="Normal" w:uiPriority="9" w:qFormat="1"/>
    <w:lsdException w:name="heading 1" w:uiPriority="1" w:qFormat="1"/>
    <w:lsdException w:name="heading 2" w:uiPriority="2" w:qFormat="1"/>
    <w:lsdException w:name="heading 3" w:uiPriority="3" w:qFormat="1"/>
    <w:lsdException w:name="heading 4" w:uiPriority="4"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4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49"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0" w:unhideWhenUsed="1" w:qFormat="1"/>
    <w:lsdException w:name="List Number" w:uiPriority="5"/>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2"/>
    <w:lsdException w:name="Intense Emphasis" w:uiPriority="3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
    <w:semiHidden/>
    <w:qFormat/>
    <w:rsid w:val="00D07D72"/>
    <w:pPr>
      <w:spacing w:after="240" w:line="300" w:lineRule="atLeast"/>
    </w:pPr>
    <w:rPr>
      <w:sz w:val="22"/>
      <w:szCs w:val="24"/>
    </w:rPr>
  </w:style>
  <w:style w:type="paragraph" w:styleId="Rubrik1">
    <w:name w:val="heading 1"/>
    <w:basedOn w:val="Normal"/>
    <w:next w:val="Brdtext"/>
    <w:link w:val="Rubrik1Char"/>
    <w:uiPriority w:val="1"/>
    <w:qFormat/>
    <w:rsid w:val="004B6761"/>
    <w:pPr>
      <w:keepNext/>
      <w:spacing w:after="480" w:line="400" w:lineRule="exact"/>
      <w:outlineLvl w:val="0"/>
    </w:pPr>
    <w:rPr>
      <w:rFonts w:ascii="Arial" w:hAnsi="Arial" w:cs="Arial"/>
      <w:b/>
      <w:bCs/>
      <w:kern w:val="32"/>
      <w:sz w:val="32"/>
      <w:szCs w:val="32"/>
    </w:rPr>
  </w:style>
  <w:style w:type="paragraph" w:styleId="Rubrik2">
    <w:name w:val="heading 2"/>
    <w:basedOn w:val="Normal"/>
    <w:next w:val="Brdtext"/>
    <w:link w:val="Rubrik2Char"/>
    <w:uiPriority w:val="2"/>
    <w:qFormat/>
    <w:rsid w:val="004B6761"/>
    <w:pPr>
      <w:keepNext/>
      <w:spacing w:after="56"/>
      <w:outlineLvl w:val="1"/>
    </w:pPr>
    <w:rPr>
      <w:rFonts w:ascii="Arial" w:hAnsi="Arial" w:cs="Arial"/>
      <w:b/>
      <w:bCs/>
      <w:iCs/>
      <w:sz w:val="24"/>
      <w:szCs w:val="28"/>
    </w:rPr>
  </w:style>
  <w:style w:type="paragraph" w:styleId="Rubrik3">
    <w:name w:val="heading 3"/>
    <w:basedOn w:val="Normal"/>
    <w:next w:val="Brdtext"/>
    <w:link w:val="Rubrik3Char"/>
    <w:uiPriority w:val="3"/>
    <w:qFormat/>
    <w:rsid w:val="0017444C"/>
    <w:pPr>
      <w:keepNext/>
      <w:spacing w:after="56"/>
      <w:outlineLvl w:val="2"/>
    </w:pPr>
    <w:rPr>
      <w:rFonts w:ascii="Arial" w:hAnsi="Arial" w:cs="Arial"/>
      <w:bCs/>
      <w:szCs w:val="26"/>
    </w:rPr>
  </w:style>
  <w:style w:type="paragraph" w:styleId="Rubrik4">
    <w:name w:val="heading 4"/>
    <w:basedOn w:val="Normal"/>
    <w:next w:val="Brdtext"/>
    <w:link w:val="Rubrik4Char"/>
    <w:uiPriority w:val="4"/>
    <w:unhideWhenUsed/>
    <w:qFormat/>
    <w:rsid w:val="0017444C"/>
    <w:pPr>
      <w:keepNext/>
      <w:keepLines/>
      <w:spacing w:after="56"/>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40"/>
    <w:semiHidden/>
    <w:rsid w:val="00F94D17"/>
    <w:pPr>
      <w:keepNext/>
      <w:keepLines/>
      <w:numPr>
        <w:ilvl w:val="4"/>
        <w:numId w:val="12"/>
      </w:numPr>
      <w:spacing w:before="200"/>
      <w:outlineLvl w:val="4"/>
    </w:pPr>
    <w:rPr>
      <w:rFonts w:asciiTheme="majorHAnsi" w:eastAsiaTheme="majorEastAsia" w:hAnsiTheme="majorHAnsi" w:cstheme="majorBidi"/>
      <w:color w:val="0D2635" w:themeColor="accent1" w:themeShade="7F"/>
    </w:rPr>
  </w:style>
  <w:style w:type="paragraph" w:styleId="Rubrik6">
    <w:name w:val="heading 6"/>
    <w:basedOn w:val="Normal"/>
    <w:next w:val="Normal"/>
    <w:link w:val="Rubrik6Char"/>
    <w:uiPriority w:val="40"/>
    <w:semiHidden/>
    <w:rsid w:val="00C4307F"/>
    <w:pPr>
      <w:keepNext/>
      <w:keepLines/>
      <w:numPr>
        <w:ilvl w:val="5"/>
        <w:numId w:val="12"/>
      </w:numPr>
      <w:spacing w:before="200"/>
      <w:outlineLvl w:val="5"/>
    </w:pPr>
    <w:rPr>
      <w:rFonts w:asciiTheme="majorHAnsi" w:eastAsiaTheme="majorEastAsia" w:hAnsiTheme="majorHAnsi" w:cstheme="majorBidi"/>
      <w:i/>
      <w:iCs/>
      <w:color w:val="0D2635" w:themeColor="accent1" w:themeShade="7F"/>
    </w:rPr>
  </w:style>
  <w:style w:type="paragraph" w:styleId="Rubrik7">
    <w:name w:val="heading 7"/>
    <w:basedOn w:val="Normal"/>
    <w:next w:val="Normal"/>
    <w:link w:val="Rubrik7Char"/>
    <w:uiPriority w:val="40"/>
    <w:semiHidden/>
    <w:rsid w:val="00C4307F"/>
    <w:pPr>
      <w:keepNext/>
      <w:keepLines/>
      <w:numPr>
        <w:ilvl w:val="6"/>
        <w:numId w:val="12"/>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40"/>
    <w:semiHidden/>
    <w:rsid w:val="00C4307F"/>
    <w:pPr>
      <w:keepNext/>
      <w:keepLines/>
      <w:numPr>
        <w:ilvl w:val="7"/>
        <w:numId w:val="12"/>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40"/>
    <w:semiHidden/>
    <w:rsid w:val="00C4307F"/>
    <w:pPr>
      <w:keepNext/>
      <w:keepLines/>
      <w:numPr>
        <w:ilvl w:val="8"/>
        <w:numId w:val="1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40"/>
    <w:semiHidden/>
    <w:rsid w:val="006C6CFF"/>
    <w:pPr>
      <w:tabs>
        <w:tab w:val="right" w:pos="8623"/>
      </w:tabs>
      <w:spacing w:after="0"/>
      <w:ind w:left="-1582" w:right="-1106"/>
    </w:pPr>
    <w:rPr>
      <w:caps/>
      <w:spacing w:val="10"/>
      <w:sz w:val="14"/>
    </w:rPr>
  </w:style>
  <w:style w:type="paragraph" w:styleId="Sidfot">
    <w:name w:val="footer"/>
    <w:basedOn w:val="Normal"/>
    <w:link w:val="SidfotChar"/>
    <w:uiPriority w:val="40"/>
    <w:semiHidden/>
    <w:rsid w:val="00D21D70"/>
    <w:pPr>
      <w:tabs>
        <w:tab w:val="center" w:pos="4536"/>
        <w:tab w:val="right" w:pos="9072"/>
      </w:tabs>
      <w:spacing w:after="0" w:line="200" w:lineRule="atLeast"/>
    </w:pPr>
    <w:rPr>
      <w:rFonts w:ascii="Arial" w:hAnsi="Arial"/>
      <w:sz w:val="14"/>
    </w:rPr>
  </w:style>
  <w:style w:type="character" w:styleId="Sidnummer">
    <w:name w:val="page number"/>
    <w:basedOn w:val="Standardstycketeckensnitt"/>
    <w:uiPriority w:val="40"/>
    <w:semiHidden/>
    <w:rsid w:val="000E2393"/>
    <w:rPr>
      <w:sz w:val="18"/>
      <w:lang w:val="en-GB"/>
    </w:rPr>
  </w:style>
  <w:style w:type="character" w:styleId="Hyperlnk">
    <w:name w:val="Hyperlink"/>
    <w:basedOn w:val="Standardstycketeckensnitt"/>
    <w:uiPriority w:val="99"/>
    <w:rsid w:val="002F540F"/>
    <w:rPr>
      <w:color w:val="0000FF"/>
      <w:u w:val="single"/>
    </w:rPr>
  </w:style>
  <w:style w:type="paragraph" w:customStyle="1" w:styleId="Undernivlista">
    <w:name w:val="Undernivålista"/>
    <w:basedOn w:val="Numreradpunktlista"/>
    <w:uiPriority w:val="5"/>
    <w:semiHidden/>
    <w:qFormat/>
    <w:rsid w:val="00387E30"/>
    <w:pPr>
      <w:numPr>
        <w:ilvl w:val="1"/>
      </w:numPr>
    </w:pPr>
  </w:style>
  <w:style w:type="paragraph" w:styleId="Innehll1">
    <w:name w:val="toc 1"/>
    <w:basedOn w:val="Normal"/>
    <w:next w:val="Normal"/>
    <w:autoRedefine/>
    <w:uiPriority w:val="39"/>
    <w:rsid w:val="008967C7"/>
    <w:pPr>
      <w:tabs>
        <w:tab w:val="right" w:leader="dot" w:pos="7530"/>
      </w:tabs>
      <w:spacing w:after="0"/>
      <w:ind w:left="284" w:hanging="284"/>
    </w:pPr>
    <w:rPr>
      <w:rFonts w:ascii="Arial" w:hAnsi="Arial"/>
      <w:b/>
      <w:noProof/>
      <w:sz w:val="20"/>
      <w:szCs w:val="20"/>
    </w:rPr>
  </w:style>
  <w:style w:type="paragraph" w:styleId="Innehll2">
    <w:name w:val="toc 2"/>
    <w:basedOn w:val="Normal"/>
    <w:next w:val="Normal"/>
    <w:autoRedefine/>
    <w:uiPriority w:val="39"/>
    <w:rsid w:val="008967C7"/>
    <w:pPr>
      <w:tabs>
        <w:tab w:val="right" w:leader="dot" w:pos="7530"/>
      </w:tabs>
      <w:spacing w:after="0"/>
      <w:ind w:left="738" w:hanging="454"/>
    </w:pPr>
    <w:rPr>
      <w:rFonts w:ascii="Arial" w:hAnsi="Arial"/>
      <w:noProof/>
      <w:sz w:val="18"/>
    </w:rPr>
  </w:style>
  <w:style w:type="paragraph" w:styleId="Innehll3">
    <w:name w:val="toc 3"/>
    <w:basedOn w:val="Normal"/>
    <w:next w:val="Normal"/>
    <w:autoRedefine/>
    <w:uiPriority w:val="39"/>
    <w:rsid w:val="008967C7"/>
    <w:pPr>
      <w:tabs>
        <w:tab w:val="right" w:leader="dot" w:pos="7530"/>
      </w:tabs>
      <w:spacing w:after="0"/>
      <w:ind w:left="1304" w:hanging="567"/>
    </w:pPr>
    <w:rPr>
      <w:rFonts w:ascii="Arial" w:hAnsi="Arial"/>
      <w:noProof/>
      <w:sz w:val="18"/>
    </w:rPr>
  </w:style>
  <w:style w:type="paragraph" w:customStyle="1" w:styleId="NumreradRubrik1">
    <w:name w:val="Numrerad Rubrik 1"/>
    <w:basedOn w:val="Rubrik1"/>
    <w:next w:val="Brdtext"/>
    <w:uiPriority w:val="5"/>
    <w:qFormat/>
    <w:rsid w:val="00387E30"/>
    <w:pPr>
      <w:numPr>
        <w:numId w:val="13"/>
      </w:numPr>
    </w:pPr>
  </w:style>
  <w:style w:type="paragraph" w:customStyle="1" w:styleId="NumreradRubrik2">
    <w:name w:val="Numrerad Rubrik 2"/>
    <w:basedOn w:val="Rubrik2"/>
    <w:next w:val="Brdtext"/>
    <w:uiPriority w:val="6"/>
    <w:qFormat/>
    <w:rsid w:val="00524093"/>
    <w:pPr>
      <w:numPr>
        <w:ilvl w:val="1"/>
        <w:numId w:val="13"/>
      </w:numPr>
    </w:pPr>
  </w:style>
  <w:style w:type="paragraph" w:customStyle="1" w:styleId="NumreradRubrik3">
    <w:name w:val="Numrerad Rubrik 3"/>
    <w:basedOn w:val="Rubrik3"/>
    <w:next w:val="Brdtext"/>
    <w:uiPriority w:val="7"/>
    <w:qFormat/>
    <w:rsid w:val="006B768A"/>
    <w:pPr>
      <w:numPr>
        <w:ilvl w:val="2"/>
        <w:numId w:val="13"/>
      </w:numPr>
    </w:pPr>
  </w:style>
  <w:style w:type="paragraph" w:customStyle="1" w:styleId="NumreradRubrik4">
    <w:name w:val="Numrerad Rubrik 4"/>
    <w:basedOn w:val="Rubrik4"/>
    <w:next w:val="Brdtext"/>
    <w:uiPriority w:val="8"/>
    <w:qFormat/>
    <w:rsid w:val="004B6761"/>
    <w:pPr>
      <w:numPr>
        <w:ilvl w:val="3"/>
        <w:numId w:val="13"/>
      </w:numPr>
      <w:tabs>
        <w:tab w:val="clear" w:pos="964"/>
      </w:tabs>
    </w:pPr>
  </w:style>
  <w:style w:type="paragraph" w:customStyle="1" w:styleId="Normalmedindrag">
    <w:name w:val="Normal med indrag"/>
    <w:basedOn w:val="Normal"/>
    <w:uiPriority w:val="30"/>
    <w:semiHidden/>
    <w:rsid w:val="008B5E96"/>
    <w:pPr>
      <w:ind w:firstLine="227"/>
    </w:pPr>
  </w:style>
  <w:style w:type="paragraph" w:customStyle="1" w:styleId="MuntligtCitat">
    <w:name w:val="Muntligt Citat"/>
    <w:basedOn w:val="Normal"/>
    <w:next w:val="Normal"/>
    <w:uiPriority w:val="40"/>
    <w:semiHidden/>
    <w:rsid w:val="008B5E96"/>
    <w:pPr>
      <w:ind w:left="227"/>
    </w:pPr>
  </w:style>
  <w:style w:type="paragraph" w:customStyle="1" w:styleId="SkriftligtCitat">
    <w:name w:val="Skriftligt Citat"/>
    <w:basedOn w:val="Normal"/>
    <w:next w:val="Normal"/>
    <w:uiPriority w:val="40"/>
    <w:semiHidden/>
    <w:rsid w:val="008B5E96"/>
    <w:pPr>
      <w:ind w:left="227"/>
    </w:pPr>
    <w:rPr>
      <w:i/>
    </w:rPr>
  </w:style>
  <w:style w:type="paragraph" w:customStyle="1" w:styleId="Faktanormal">
    <w:name w:val="Fakta normal"/>
    <w:basedOn w:val="Normal"/>
    <w:uiPriority w:val="21"/>
    <w:qFormat/>
    <w:rsid w:val="00431817"/>
    <w:pPr>
      <w:pBdr>
        <w:left w:val="single" w:sz="12" w:space="4" w:color="auto"/>
        <w:right w:val="single" w:sz="12" w:space="4" w:color="auto"/>
      </w:pBdr>
      <w:spacing w:after="0" w:line="260" w:lineRule="exact"/>
      <w:ind w:left="198" w:right="198"/>
      <w:jc w:val="both"/>
    </w:pPr>
    <w:rPr>
      <w:rFonts w:ascii="Arial" w:hAnsi="Arial"/>
      <w:sz w:val="18"/>
    </w:rPr>
  </w:style>
  <w:style w:type="paragraph" w:customStyle="1" w:styleId="Faktarubrik">
    <w:name w:val="Fakta rubrik"/>
    <w:basedOn w:val="Faktanormal"/>
    <w:next w:val="Faktanormal"/>
    <w:uiPriority w:val="20"/>
    <w:qFormat/>
    <w:rsid w:val="00387E30"/>
    <w:rPr>
      <w:b/>
    </w:rPr>
  </w:style>
  <w:style w:type="character" w:styleId="Fotnotsreferens">
    <w:name w:val="footnote reference"/>
    <w:basedOn w:val="Standardstycketeckensnitt"/>
    <w:uiPriority w:val="49"/>
    <w:rsid w:val="00114BF7"/>
    <w:rPr>
      <w:vertAlign w:val="superscript"/>
    </w:rPr>
  </w:style>
  <w:style w:type="paragraph" w:styleId="Fotnotstext">
    <w:name w:val="footnote text"/>
    <w:basedOn w:val="Normal"/>
    <w:link w:val="FotnotstextChar"/>
    <w:uiPriority w:val="49"/>
    <w:rsid w:val="00C85C4D"/>
    <w:pPr>
      <w:spacing w:after="0" w:line="180" w:lineRule="exact"/>
      <w:contextualSpacing/>
    </w:pPr>
    <w:rPr>
      <w:rFonts w:ascii="Arial" w:hAnsi="Arial"/>
      <w:sz w:val="14"/>
      <w:szCs w:val="20"/>
    </w:rPr>
  </w:style>
  <w:style w:type="paragraph" w:customStyle="1" w:styleId="Klla">
    <w:name w:val="Källa"/>
    <w:next w:val="Normal"/>
    <w:uiPriority w:val="40"/>
    <w:semiHidden/>
    <w:rsid w:val="00F730B9"/>
    <w:pPr>
      <w:spacing w:line="180" w:lineRule="exact"/>
    </w:pPr>
    <w:rPr>
      <w:rFonts w:ascii="Arial" w:hAnsi="Arial"/>
      <w:sz w:val="14"/>
      <w:szCs w:val="24"/>
    </w:rPr>
  </w:style>
  <w:style w:type="paragraph" w:customStyle="1" w:styleId="Rapportrubrik">
    <w:name w:val="Rapportrubrik"/>
    <w:next w:val="Normal"/>
    <w:uiPriority w:val="40"/>
    <w:semiHidden/>
    <w:rsid w:val="00DD20BF"/>
    <w:pPr>
      <w:spacing w:line="580" w:lineRule="exact"/>
    </w:pPr>
    <w:rPr>
      <w:rFonts w:ascii="Arial" w:hAnsi="Arial" w:cs="Arial"/>
      <w:b/>
      <w:bCs/>
      <w:kern w:val="32"/>
      <w:sz w:val="48"/>
      <w:szCs w:val="32"/>
    </w:rPr>
  </w:style>
  <w:style w:type="paragraph" w:customStyle="1" w:styleId="Punktlista-">
    <w:name w:val="Punktlista -"/>
    <w:basedOn w:val="Normal"/>
    <w:uiPriority w:val="40"/>
    <w:semiHidden/>
    <w:rsid w:val="00387E30"/>
    <w:pPr>
      <w:numPr>
        <w:numId w:val="11"/>
      </w:numPr>
      <w:tabs>
        <w:tab w:val="clear" w:pos="397"/>
        <w:tab w:val="num" w:pos="360"/>
      </w:tabs>
      <w:spacing w:line="300" w:lineRule="exact"/>
      <w:ind w:left="0" w:firstLine="0"/>
    </w:pPr>
  </w:style>
  <w:style w:type="paragraph" w:styleId="Underrubrik">
    <w:name w:val="Subtitle"/>
    <w:basedOn w:val="Normal"/>
    <w:link w:val="UnderrubrikChar"/>
    <w:uiPriority w:val="40"/>
    <w:semiHidden/>
    <w:rsid w:val="00DD20BF"/>
    <w:pPr>
      <w:spacing w:line="400" w:lineRule="exact"/>
      <w:outlineLvl w:val="1"/>
    </w:pPr>
    <w:rPr>
      <w:rFonts w:ascii="Arial" w:hAnsi="Arial" w:cs="Arial"/>
      <w:sz w:val="32"/>
    </w:rPr>
  </w:style>
  <w:style w:type="paragraph" w:customStyle="1" w:styleId="Numreradpunktlista">
    <w:name w:val="Numrerad punktlista"/>
    <w:basedOn w:val="Normal"/>
    <w:uiPriority w:val="5"/>
    <w:semiHidden/>
    <w:qFormat/>
    <w:rsid w:val="00387E30"/>
    <w:pPr>
      <w:spacing w:after="8"/>
    </w:pPr>
  </w:style>
  <w:style w:type="paragraph" w:customStyle="1" w:styleId="TabellFigurrubrik">
    <w:name w:val="Tabell/Figurrubrik"/>
    <w:basedOn w:val="Normal"/>
    <w:next w:val="Brdtext"/>
    <w:uiPriority w:val="15"/>
    <w:qFormat/>
    <w:rsid w:val="00431817"/>
    <w:pPr>
      <w:spacing w:after="0" w:line="220" w:lineRule="exact"/>
    </w:pPr>
    <w:rPr>
      <w:rFonts w:ascii="Arial" w:hAnsi="Arial"/>
      <w:b/>
      <w:i/>
      <w:sz w:val="20"/>
    </w:rPr>
  </w:style>
  <w:style w:type="paragraph" w:customStyle="1" w:styleId="Tabellrubrik">
    <w:name w:val="Tabell rubrik"/>
    <w:basedOn w:val="Normal"/>
    <w:uiPriority w:val="17"/>
    <w:qFormat/>
    <w:rsid w:val="00663B03"/>
    <w:pPr>
      <w:spacing w:before="40" w:after="40" w:line="200" w:lineRule="exact"/>
    </w:pPr>
    <w:rPr>
      <w:rFonts w:ascii="Arial" w:eastAsia="Calibri" w:hAnsi="Arial" w:cs="Calibri"/>
      <w:b/>
      <w:sz w:val="16"/>
    </w:rPr>
  </w:style>
  <w:style w:type="paragraph" w:customStyle="1" w:styleId="Tabellhnvisning">
    <w:name w:val="Tabellhänvisning"/>
    <w:basedOn w:val="Normal"/>
    <w:next w:val="Normal"/>
    <w:uiPriority w:val="40"/>
    <w:semiHidden/>
    <w:rsid w:val="00BF165A"/>
    <w:pPr>
      <w:spacing w:line="240" w:lineRule="exact"/>
    </w:pPr>
    <w:rPr>
      <w:rFonts w:ascii="Arial" w:hAnsi="Arial"/>
      <w:sz w:val="16"/>
    </w:rPr>
  </w:style>
  <w:style w:type="paragraph" w:customStyle="1" w:styleId="Tabellbeskrivning">
    <w:name w:val="Tabellbeskrivning"/>
    <w:basedOn w:val="Normal"/>
    <w:next w:val="Normal"/>
    <w:uiPriority w:val="40"/>
    <w:semiHidden/>
    <w:rsid w:val="00BF165A"/>
    <w:pPr>
      <w:spacing w:line="240" w:lineRule="exact"/>
    </w:pPr>
    <w:rPr>
      <w:rFonts w:ascii="Arial" w:hAnsi="Arial"/>
      <w:i/>
      <w:sz w:val="16"/>
    </w:rPr>
  </w:style>
  <w:style w:type="paragraph" w:customStyle="1" w:styleId="Ordlistanormal">
    <w:name w:val="Ordlista normal"/>
    <w:basedOn w:val="Normal"/>
    <w:uiPriority w:val="24"/>
    <w:rsid w:val="006D592D"/>
    <w:pPr>
      <w:spacing w:line="260" w:lineRule="exact"/>
    </w:pPr>
    <w:rPr>
      <w:rFonts w:ascii="Arial" w:hAnsi="Arial"/>
      <w:sz w:val="18"/>
    </w:rPr>
  </w:style>
  <w:style w:type="paragraph" w:customStyle="1" w:styleId="Bildtext">
    <w:name w:val="Bildtext"/>
    <w:basedOn w:val="Normal"/>
    <w:uiPriority w:val="22"/>
    <w:qFormat/>
    <w:rsid w:val="006E1C7A"/>
    <w:pPr>
      <w:spacing w:after="0" w:line="200" w:lineRule="exact"/>
    </w:pPr>
    <w:rPr>
      <w:rFonts w:ascii="Arial" w:hAnsi="Arial"/>
      <w:i/>
      <w:sz w:val="16"/>
    </w:rPr>
  </w:style>
  <w:style w:type="paragraph" w:customStyle="1" w:styleId="Bild">
    <w:name w:val="Bild"/>
    <w:basedOn w:val="Normal"/>
    <w:next w:val="Normal"/>
    <w:uiPriority w:val="40"/>
    <w:semiHidden/>
    <w:rsid w:val="00C44565"/>
    <w:pPr>
      <w:spacing w:line="240" w:lineRule="auto"/>
    </w:pPr>
  </w:style>
  <w:style w:type="paragraph" w:customStyle="1" w:styleId="Nottilltabell">
    <w:name w:val="Not till tabell"/>
    <w:basedOn w:val="Normal"/>
    <w:next w:val="Brdtext"/>
    <w:uiPriority w:val="19"/>
    <w:qFormat/>
    <w:rsid w:val="00387E30"/>
    <w:pPr>
      <w:spacing w:line="180" w:lineRule="exact"/>
      <w:ind w:left="198"/>
    </w:pPr>
    <w:rPr>
      <w:rFonts w:ascii="Arial" w:hAnsi="Arial"/>
      <w:sz w:val="14"/>
    </w:rPr>
  </w:style>
  <w:style w:type="paragraph" w:styleId="Adress-brev">
    <w:name w:val="envelope address"/>
    <w:basedOn w:val="Normal"/>
    <w:uiPriority w:val="40"/>
    <w:semiHidden/>
    <w:rsid w:val="00C4307F"/>
    <w:pPr>
      <w:framePr w:w="7938" w:h="1984" w:hRule="exact" w:hSpace="141" w:wrap="auto" w:hAnchor="page" w:xAlign="center" w:yAlign="bottom"/>
      <w:spacing w:line="240" w:lineRule="auto"/>
      <w:ind w:left="2880"/>
    </w:pPr>
    <w:rPr>
      <w:rFonts w:asciiTheme="majorHAnsi" w:eastAsiaTheme="majorEastAsia" w:hAnsiTheme="majorHAnsi" w:cstheme="majorBidi"/>
      <w:sz w:val="24"/>
    </w:rPr>
  </w:style>
  <w:style w:type="paragraph" w:styleId="Anteckningsrubrik">
    <w:name w:val="Note Heading"/>
    <w:basedOn w:val="Normal"/>
    <w:next w:val="Normal"/>
    <w:link w:val="AnteckningsrubrikChar"/>
    <w:uiPriority w:val="40"/>
    <w:semiHidden/>
    <w:rsid w:val="00C4307F"/>
    <w:pPr>
      <w:spacing w:line="240" w:lineRule="auto"/>
    </w:pPr>
  </w:style>
  <w:style w:type="character" w:customStyle="1" w:styleId="AnteckningsrubrikChar">
    <w:name w:val="Anteckningsrubrik Char"/>
    <w:basedOn w:val="Standardstycketeckensnitt"/>
    <w:link w:val="Anteckningsrubrik"/>
    <w:uiPriority w:val="40"/>
    <w:semiHidden/>
    <w:rsid w:val="00B72D65"/>
    <w:rPr>
      <w:sz w:val="22"/>
      <w:szCs w:val="24"/>
    </w:rPr>
  </w:style>
  <w:style w:type="character" w:styleId="AnvndHyperlnk">
    <w:name w:val="FollowedHyperlink"/>
    <w:basedOn w:val="Standardstycketeckensnitt"/>
    <w:uiPriority w:val="40"/>
    <w:semiHidden/>
    <w:rsid w:val="00C4307F"/>
    <w:rPr>
      <w:color w:val="954F72" w:themeColor="followedHyperlink"/>
      <w:u w:val="single"/>
    </w:rPr>
  </w:style>
  <w:style w:type="paragraph" w:styleId="Avslutandetext">
    <w:name w:val="Closing"/>
    <w:basedOn w:val="Normal"/>
    <w:link w:val="AvslutandetextChar"/>
    <w:uiPriority w:val="40"/>
    <w:semiHidden/>
    <w:rsid w:val="00C4307F"/>
    <w:pPr>
      <w:spacing w:line="240" w:lineRule="auto"/>
      <w:ind w:left="4252"/>
    </w:pPr>
  </w:style>
  <w:style w:type="character" w:customStyle="1" w:styleId="AvslutandetextChar">
    <w:name w:val="Avslutande text Char"/>
    <w:basedOn w:val="Standardstycketeckensnitt"/>
    <w:link w:val="Avslutandetext"/>
    <w:uiPriority w:val="40"/>
    <w:semiHidden/>
    <w:rsid w:val="00B72D65"/>
    <w:rPr>
      <w:sz w:val="22"/>
      <w:szCs w:val="24"/>
    </w:rPr>
  </w:style>
  <w:style w:type="paragraph" w:styleId="Avsndaradress-brev">
    <w:name w:val="envelope return"/>
    <w:basedOn w:val="Normal"/>
    <w:uiPriority w:val="40"/>
    <w:semiHidden/>
    <w:rsid w:val="00C4307F"/>
    <w:pPr>
      <w:spacing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40"/>
    <w:semiHidden/>
    <w:rsid w:val="00C4307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40"/>
    <w:semiHidden/>
    <w:rsid w:val="00B72D65"/>
    <w:rPr>
      <w:rFonts w:ascii="Tahoma" w:hAnsi="Tahoma" w:cs="Tahoma"/>
      <w:sz w:val="16"/>
      <w:szCs w:val="16"/>
    </w:rPr>
  </w:style>
  <w:style w:type="paragraph" w:styleId="Beskrivning">
    <w:name w:val="caption"/>
    <w:basedOn w:val="Normal"/>
    <w:next w:val="Normal"/>
    <w:uiPriority w:val="40"/>
    <w:semiHidden/>
    <w:rsid w:val="00C4307F"/>
    <w:pPr>
      <w:spacing w:after="200" w:line="240" w:lineRule="auto"/>
    </w:pPr>
    <w:rPr>
      <w:b/>
      <w:bCs/>
      <w:color w:val="1B4E6B" w:themeColor="accent1"/>
      <w:sz w:val="18"/>
      <w:szCs w:val="18"/>
    </w:rPr>
  </w:style>
  <w:style w:type="character" w:styleId="Betoning">
    <w:name w:val="Emphasis"/>
    <w:basedOn w:val="Standardstycketeckensnitt"/>
    <w:uiPriority w:val="40"/>
    <w:semiHidden/>
    <w:rsid w:val="00C4307F"/>
    <w:rPr>
      <w:i/>
      <w:iCs/>
    </w:rPr>
  </w:style>
  <w:style w:type="character" w:styleId="Bokenstitel">
    <w:name w:val="Book Title"/>
    <w:basedOn w:val="Standardstycketeckensnitt"/>
    <w:uiPriority w:val="33"/>
    <w:semiHidden/>
    <w:rsid w:val="00C4307F"/>
    <w:rPr>
      <w:b/>
      <w:bCs/>
      <w:smallCaps/>
      <w:spacing w:val="5"/>
    </w:rPr>
  </w:style>
  <w:style w:type="paragraph" w:styleId="Brdtext">
    <w:name w:val="Body Text"/>
    <w:basedOn w:val="Normal"/>
    <w:link w:val="BrdtextChar"/>
    <w:uiPriority w:val="9"/>
    <w:rsid w:val="00062FED"/>
  </w:style>
  <w:style w:type="character" w:customStyle="1" w:styleId="BrdtextChar">
    <w:name w:val="Brödtext Char"/>
    <w:basedOn w:val="Standardstycketeckensnitt"/>
    <w:link w:val="Brdtext"/>
    <w:uiPriority w:val="9"/>
    <w:rsid w:val="00062FED"/>
    <w:rPr>
      <w:sz w:val="22"/>
      <w:szCs w:val="24"/>
    </w:rPr>
  </w:style>
  <w:style w:type="paragraph" w:styleId="Brdtext2">
    <w:name w:val="Body Text 2"/>
    <w:basedOn w:val="Normal"/>
    <w:link w:val="Brdtext2Char"/>
    <w:uiPriority w:val="40"/>
    <w:semiHidden/>
    <w:rsid w:val="00C4307F"/>
    <w:pPr>
      <w:spacing w:after="120" w:line="480" w:lineRule="auto"/>
    </w:pPr>
  </w:style>
  <w:style w:type="character" w:customStyle="1" w:styleId="Brdtext2Char">
    <w:name w:val="Brödtext 2 Char"/>
    <w:basedOn w:val="Standardstycketeckensnitt"/>
    <w:link w:val="Brdtext2"/>
    <w:uiPriority w:val="40"/>
    <w:semiHidden/>
    <w:rsid w:val="00B72D65"/>
    <w:rPr>
      <w:sz w:val="22"/>
      <w:szCs w:val="24"/>
    </w:rPr>
  </w:style>
  <w:style w:type="paragraph" w:styleId="Brdtext3">
    <w:name w:val="Body Text 3"/>
    <w:basedOn w:val="Normal"/>
    <w:link w:val="Brdtext3Char"/>
    <w:uiPriority w:val="40"/>
    <w:semiHidden/>
    <w:rsid w:val="00C4307F"/>
    <w:pPr>
      <w:spacing w:after="120"/>
    </w:pPr>
    <w:rPr>
      <w:sz w:val="16"/>
      <w:szCs w:val="16"/>
    </w:rPr>
  </w:style>
  <w:style w:type="character" w:customStyle="1" w:styleId="Brdtext3Char">
    <w:name w:val="Brödtext 3 Char"/>
    <w:basedOn w:val="Standardstycketeckensnitt"/>
    <w:link w:val="Brdtext3"/>
    <w:uiPriority w:val="40"/>
    <w:semiHidden/>
    <w:rsid w:val="00B72D65"/>
    <w:rPr>
      <w:sz w:val="16"/>
      <w:szCs w:val="16"/>
    </w:rPr>
  </w:style>
  <w:style w:type="paragraph" w:styleId="Brdtextmedfrstaindrag">
    <w:name w:val="Body Text First Indent"/>
    <w:basedOn w:val="Brdtext"/>
    <w:link w:val="BrdtextmedfrstaindragChar"/>
    <w:uiPriority w:val="40"/>
    <w:semiHidden/>
    <w:rsid w:val="00C4307F"/>
    <w:pPr>
      <w:spacing w:after="0"/>
      <w:ind w:firstLine="360"/>
    </w:pPr>
  </w:style>
  <w:style w:type="character" w:customStyle="1" w:styleId="BrdtextmedfrstaindragChar">
    <w:name w:val="Brödtext med första indrag Char"/>
    <w:basedOn w:val="BrdtextChar"/>
    <w:link w:val="Brdtextmedfrstaindrag"/>
    <w:uiPriority w:val="40"/>
    <w:semiHidden/>
    <w:rsid w:val="00B72D65"/>
    <w:rPr>
      <w:sz w:val="22"/>
      <w:szCs w:val="24"/>
    </w:rPr>
  </w:style>
  <w:style w:type="paragraph" w:styleId="Brdtextmedindrag">
    <w:name w:val="Body Text Indent"/>
    <w:basedOn w:val="Normal"/>
    <w:link w:val="BrdtextmedindragChar"/>
    <w:uiPriority w:val="40"/>
    <w:semiHidden/>
    <w:rsid w:val="00C4307F"/>
    <w:pPr>
      <w:spacing w:after="120"/>
      <w:ind w:left="283"/>
    </w:pPr>
  </w:style>
  <w:style w:type="character" w:customStyle="1" w:styleId="BrdtextmedindragChar">
    <w:name w:val="Brödtext med indrag Char"/>
    <w:basedOn w:val="Standardstycketeckensnitt"/>
    <w:link w:val="Brdtextmedindrag"/>
    <w:uiPriority w:val="40"/>
    <w:semiHidden/>
    <w:rsid w:val="00B72D65"/>
    <w:rPr>
      <w:sz w:val="22"/>
      <w:szCs w:val="24"/>
    </w:rPr>
  </w:style>
  <w:style w:type="paragraph" w:styleId="Brdtextmedfrstaindrag2">
    <w:name w:val="Body Text First Indent 2"/>
    <w:basedOn w:val="Brdtextmedindrag"/>
    <w:link w:val="Brdtextmedfrstaindrag2Char"/>
    <w:uiPriority w:val="40"/>
    <w:semiHidden/>
    <w:rsid w:val="00C4307F"/>
    <w:pPr>
      <w:spacing w:after="0"/>
      <w:ind w:left="360" w:firstLine="360"/>
    </w:pPr>
  </w:style>
  <w:style w:type="character" w:customStyle="1" w:styleId="Brdtextmedfrstaindrag2Char">
    <w:name w:val="Brödtext med första indrag 2 Char"/>
    <w:basedOn w:val="BrdtextmedindragChar"/>
    <w:link w:val="Brdtextmedfrstaindrag2"/>
    <w:uiPriority w:val="40"/>
    <w:semiHidden/>
    <w:rsid w:val="00B72D65"/>
    <w:rPr>
      <w:sz w:val="22"/>
      <w:szCs w:val="24"/>
    </w:rPr>
  </w:style>
  <w:style w:type="paragraph" w:styleId="Brdtextmedindrag2">
    <w:name w:val="Body Text Indent 2"/>
    <w:basedOn w:val="Normal"/>
    <w:link w:val="Brdtextmedindrag2Char"/>
    <w:uiPriority w:val="40"/>
    <w:semiHidden/>
    <w:rsid w:val="00C4307F"/>
    <w:pPr>
      <w:spacing w:after="120" w:line="480" w:lineRule="auto"/>
      <w:ind w:left="283"/>
    </w:pPr>
  </w:style>
  <w:style w:type="character" w:customStyle="1" w:styleId="Brdtextmedindrag2Char">
    <w:name w:val="Brödtext med indrag 2 Char"/>
    <w:basedOn w:val="Standardstycketeckensnitt"/>
    <w:link w:val="Brdtextmedindrag2"/>
    <w:uiPriority w:val="40"/>
    <w:semiHidden/>
    <w:rsid w:val="00B72D65"/>
    <w:rPr>
      <w:sz w:val="22"/>
      <w:szCs w:val="24"/>
    </w:rPr>
  </w:style>
  <w:style w:type="paragraph" w:styleId="Brdtextmedindrag3">
    <w:name w:val="Body Text Indent 3"/>
    <w:basedOn w:val="Normal"/>
    <w:link w:val="Brdtextmedindrag3Char"/>
    <w:uiPriority w:val="40"/>
    <w:semiHidden/>
    <w:rsid w:val="00C4307F"/>
    <w:pPr>
      <w:spacing w:after="120"/>
      <w:ind w:left="283"/>
    </w:pPr>
    <w:rPr>
      <w:sz w:val="16"/>
      <w:szCs w:val="16"/>
    </w:rPr>
  </w:style>
  <w:style w:type="character" w:customStyle="1" w:styleId="Brdtextmedindrag3Char">
    <w:name w:val="Brödtext med indrag 3 Char"/>
    <w:basedOn w:val="Standardstycketeckensnitt"/>
    <w:link w:val="Brdtextmedindrag3"/>
    <w:uiPriority w:val="40"/>
    <w:semiHidden/>
    <w:rsid w:val="00B72D65"/>
    <w:rPr>
      <w:sz w:val="16"/>
      <w:szCs w:val="16"/>
    </w:rPr>
  </w:style>
  <w:style w:type="paragraph" w:styleId="Citat">
    <w:name w:val="Quote"/>
    <w:basedOn w:val="Normal"/>
    <w:next w:val="Brdtext"/>
    <w:link w:val="CitatChar"/>
    <w:uiPriority w:val="10"/>
    <w:semiHidden/>
    <w:qFormat/>
    <w:rsid w:val="00CA740A"/>
    <w:pPr>
      <w:spacing w:after="0"/>
    </w:pPr>
    <w:rPr>
      <w:i/>
      <w:iCs/>
      <w:color w:val="000000" w:themeColor="text1"/>
    </w:rPr>
  </w:style>
  <w:style w:type="character" w:customStyle="1" w:styleId="CitatChar">
    <w:name w:val="Citat Char"/>
    <w:basedOn w:val="Standardstycketeckensnitt"/>
    <w:link w:val="Citat"/>
    <w:uiPriority w:val="10"/>
    <w:semiHidden/>
    <w:rsid w:val="00610547"/>
    <w:rPr>
      <w:i/>
      <w:iCs/>
      <w:color w:val="000000" w:themeColor="text1"/>
      <w:sz w:val="22"/>
      <w:szCs w:val="24"/>
    </w:rPr>
  </w:style>
  <w:style w:type="paragraph" w:styleId="Citatfrteckning">
    <w:name w:val="table of authorities"/>
    <w:basedOn w:val="Normal"/>
    <w:next w:val="Normal"/>
    <w:uiPriority w:val="40"/>
    <w:semiHidden/>
    <w:rsid w:val="00C4307F"/>
    <w:pPr>
      <w:ind w:left="220" w:hanging="220"/>
    </w:pPr>
  </w:style>
  <w:style w:type="paragraph" w:styleId="Citatfrteckningsrubrik">
    <w:name w:val="toa heading"/>
    <w:basedOn w:val="Normal"/>
    <w:next w:val="Normal"/>
    <w:uiPriority w:val="40"/>
    <w:semiHidden/>
    <w:rsid w:val="00C4307F"/>
    <w:pPr>
      <w:spacing w:before="120"/>
    </w:pPr>
    <w:rPr>
      <w:rFonts w:asciiTheme="majorHAnsi" w:eastAsiaTheme="majorEastAsia" w:hAnsiTheme="majorHAnsi" w:cstheme="majorBidi"/>
      <w:b/>
      <w:bCs/>
      <w:sz w:val="24"/>
    </w:rPr>
  </w:style>
  <w:style w:type="paragraph" w:styleId="Datum">
    <w:name w:val="Date"/>
    <w:basedOn w:val="Normal"/>
    <w:next w:val="Normal"/>
    <w:link w:val="DatumChar"/>
    <w:uiPriority w:val="40"/>
    <w:semiHidden/>
    <w:rsid w:val="00C4307F"/>
  </w:style>
  <w:style w:type="character" w:customStyle="1" w:styleId="DatumChar">
    <w:name w:val="Datum Char"/>
    <w:basedOn w:val="Standardstycketeckensnitt"/>
    <w:link w:val="Datum"/>
    <w:uiPriority w:val="40"/>
    <w:semiHidden/>
    <w:rsid w:val="00B72D65"/>
    <w:rPr>
      <w:sz w:val="22"/>
      <w:szCs w:val="24"/>
    </w:rPr>
  </w:style>
  <w:style w:type="character" w:styleId="Diskretbetoning">
    <w:name w:val="Subtle Emphasis"/>
    <w:basedOn w:val="Standardstycketeckensnitt"/>
    <w:uiPriority w:val="32"/>
    <w:semiHidden/>
    <w:rsid w:val="00C4307F"/>
    <w:rPr>
      <w:i/>
      <w:iCs/>
      <w:color w:val="808080" w:themeColor="text1" w:themeTint="7F"/>
    </w:rPr>
  </w:style>
  <w:style w:type="character" w:styleId="Diskretreferens">
    <w:name w:val="Subtle Reference"/>
    <w:basedOn w:val="Standardstycketeckensnitt"/>
    <w:uiPriority w:val="31"/>
    <w:semiHidden/>
    <w:rsid w:val="00C4307F"/>
    <w:rPr>
      <w:smallCaps/>
      <w:color w:val="F4AB33" w:themeColor="accent2"/>
      <w:u w:val="single"/>
    </w:rPr>
  </w:style>
  <w:style w:type="paragraph" w:styleId="Dokumentversikt">
    <w:name w:val="Document Map"/>
    <w:basedOn w:val="Normal"/>
    <w:link w:val="DokumentversiktChar"/>
    <w:uiPriority w:val="40"/>
    <w:semiHidden/>
    <w:rsid w:val="00C4307F"/>
    <w:pPr>
      <w:spacing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40"/>
    <w:semiHidden/>
    <w:rsid w:val="00B72D65"/>
    <w:rPr>
      <w:rFonts w:ascii="Tahoma" w:hAnsi="Tahoma" w:cs="Tahoma"/>
      <w:sz w:val="16"/>
      <w:szCs w:val="16"/>
    </w:rPr>
  </w:style>
  <w:style w:type="paragraph" w:styleId="E-postsignatur">
    <w:name w:val="E-mail Signature"/>
    <w:basedOn w:val="Normal"/>
    <w:link w:val="E-postsignaturChar"/>
    <w:uiPriority w:val="40"/>
    <w:semiHidden/>
    <w:rsid w:val="00C4307F"/>
    <w:pPr>
      <w:spacing w:line="240" w:lineRule="auto"/>
    </w:pPr>
  </w:style>
  <w:style w:type="character" w:customStyle="1" w:styleId="E-postsignaturChar">
    <w:name w:val="E-postsignatur Char"/>
    <w:basedOn w:val="Standardstycketeckensnitt"/>
    <w:link w:val="E-postsignatur"/>
    <w:uiPriority w:val="40"/>
    <w:semiHidden/>
    <w:rsid w:val="00B72D65"/>
    <w:rPr>
      <w:sz w:val="22"/>
      <w:szCs w:val="24"/>
    </w:rPr>
  </w:style>
  <w:style w:type="paragraph" w:styleId="Figurfrteckning">
    <w:name w:val="table of figures"/>
    <w:basedOn w:val="Normal"/>
    <w:next w:val="Normal"/>
    <w:uiPriority w:val="40"/>
    <w:semiHidden/>
    <w:rsid w:val="00C4307F"/>
  </w:style>
  <w:style w:type="paragraph" w:styleId="HTML-adress">
    <w:name w:val="HTML Address"/>
    <w:basedOn w:val="Normal"/>
    <w:link w:val="HTML-adressChar"/>
    <w:uiPriority w:val="40"/>
    <w:semiHidden/>
    <w:rsid w:val="00C4307F"/>
    <w:pPr>
      <w:spacing w:line="240" w:lineRule="auto"/>
    </w:pPr>
    <w:rPr>
      <w:i/>
      <w:iCs/>
    </w:rPr>
  </w:style>
  <w:style w:type="character" w:customStyle="1" w:styleId="HTML-adressChar">
    <w:name w:val="HTML - adress Char"/>
    <w:basedOn w:val="Standardstycketeckensnitt"/>
    <w:link w:val="HTML-adress"/>
    <w:uiPriority w:val="40"/>
    <w:semiHidden/>
    <w:rsid w:val="00B72D65"/>
    <w:rPr>
      <w:i/>
      <w:iCs/>
      <w:sz w:val="22"/>
      <w:szCs w:val="24"/>
    </w:rPr>
  </w:style>
  <w:style w:type="character" w:styleId="HTML-akronym">
    <w:name w:val="HTML Acronym"/>
    <w:basedOn w:val="Standardstycketeckensnitt"/>
    <w:uiPriority w:val="40"/>
    <w:semiHidden/>
    <w:rsid w:val="00C4307F"/>
  </w:style>
  <w:style w:type="character" w:styleId="HTML-citat">
    <w:name w:val="HTML Cite"/>
    <w:basedOn w:val="Standardstycketeckensnitt"/>
    <w:uiPriority w:val="40"/>
    <w:semiHidden/>
    <w:rsid w:val="00C4307F"/>
    <w:rPr>
      <w:i/>
      <w:iCs/>
    </w:rPr>
  </w:style>
  <w:style w:type="character" w:styleId="HTML-definition">
    <w:name w:val="HTML Definition"/>
    <w:basedOn w:val="Standardstycketeckensnitt"/>
    <w:uiPriority w:val="40"/>
    <w:semiHidden/>
    <w:rsid w:val="00C4307F"/>
    <w:rPr>
      <w:i/>
      <w:iCs/>
    </w:rPr>
  </w:style>
  <w:style w:type="character" w:styleId="HTML-exempel">
    <w:name w:val="HTML Sample"/>
    <w:basedOn w:val="Standardstycketeckensnitt"/>
    <w:uiPriority w:val="40"/>
    <w:semiHidden/>
    <w:rsid w:val="00C4307F"/>
    <w:rPr>
      <w:rFonts w:ascii="Consolas" w:hAnsi="Consolas" w:cs="Consolas"/>
      <w:sz w:val="24"/>
      <w:szCs w:val="24"/>
    </w:rPr>
  </w:style>
  <w:style w:type="paragraph" w:styleId="HTML-frformaterad">
    <w:name w:val="HTML Preformatted"/>
    <w:basedOn w:val="Normal"/>
    <w:link w:val="HTML-frformateradChar"/>
    <w:uiPriority w:val="40"/>
    <w:semiHidden/>
    <w:rsid w:val="00C4307F"/>
    <w:pPr>
      <w:spacing w:line="240" w:lineRule="auto"/>
    </w:pPr>
    <w:rPr>
      <w:rFonts w:ascii="Consolas" w:hAnsi="Consolas" w:cs="Consolas"/>
      <w:sz w:val="20"/>
      <w:szCs w:val="20"/>
    </w:rPr>
  </w:style>
  <w:style w:type="character" w:customStyle="1" w:styleId="HTML-frformateradChar">
    <w:name w:val="HTML - förformaterad Char"/>
    <w:basedOn w:val="Standardstycketeckensnitt"/>
    <w:link w:val="HTML-frformaterad"/>
    <w:uiPriority w:val="40"/>
    <w:semiHidden/>
    <w:rsid w:val="00B72D65"/>
    <w:rPr>
      <w:rFonts w:ascii="Consolas" w:hAnsi="Consolas" w:cs="Consolas"/>
    </w:rPr>
  </w:style>
  <w:style w:type="character" w:styleId="HTML-kod">
    <w:name w:val="HTML Code"/>
    <w:basedOn w:val="Standardstycketeckensnitt"/>
    <w:uiPriority w:val="40"/>
    <w:semiHidden/>
    <w:rsid w:val="00C4307F"/>
    <w:rPr>
      <w:rFonts w:ascii="Consolas" w:hAnsi="Consolas" w:cs="Consolas"/>
      <w:sz w:val="20"/>
      <w:szCs w:val="20"/>
    </w:rPr>
  </w:style>
  <w:style w:type="character" w:styleId="HTML-skrivmaskin">
    <w:name w:val="HTML Typewriter"/>
    <w:basedOn w:val="Standardstycketeckensnitt"/>
    <w:uiPriority w:val="40"/>
    <w:semiHidden/>
    <w:rsid w:val="00C4307F"/>
    <w:rPr>
      <w:rFonts w:ascii="Consolas" w:hAnsi="Consolas" w:cs="Consolas"/>
      <w:sz w:val="20"/>
      <w:szCs w:val="20"/>
    </w:rPr>
  </w:style>
  <w:style w:type="character" w:styleId="HTML-tangentbord">
    <w:name w:val="HTML Keyboard"/>
    <w:basedOn w:val="Standardstycketeckensnitt"/>
    <w:uiPriority w:val="40"/>
    <w:semiHidden/>
    <w:rsid w:val="00C4307F"/>
    <w:rPr>
      <w:rFonts w:ascii="Consolas" w:hAnsi="Consolas" w:cs="Consolas"/>
      <w:sz w:val="20"/>
      <w:szCs w:val="20"/>
    </w:rPr>
  </w:style>
  <w:style w:type="character" w:styleId="HTML-variabel">
    <w:name w:val="HTML Variable"/>
    <w:basedOn w:val="Standardstycketeckensnitt"/>
    <w:uiPriority w:val="40"/>
    <w:semiHidden/>
    <w:rsid w:val="00C4307F"/>
    <w:rPr>
      <w:i/>
      <w:iCs/>
    </w:rPr>
  </w:style>
  <w:style w:type="paragraph" w:styleId="Index1">
    <w:name w:val="index 1"/>
    <w:basedOn w:val="Normal"/>
    <w:next w:val="Normal"/>
    <w:autoRedefine/>
    <w:uiPriority w:val="40"/>
    <w:semiHidden/>
    <w:rsid w:val="00C4307F"/>
    <w:pPr>
      <w:spacing w:line="240" w:lineRule="auto"/>
      <w:ind w:left="220" w:hanging="220"/>
    </w:pPr>
  </w:style>
  <w:style w:type="paragraph" w:styleId="Index2">
    <w:name w:val="index 2"/>
    <w:basedOn w:val="Normal"/>
    <w:next w:val="Normal"/>
    <w:autoRedefine/>
    <w:uiPriority w:val="40"/>
    <w:semiHidden/>
    <w:rsid w:val="00C4307F"/>
    <w:pPr>
      <w:spacing w:line="240" w:lineRule="auto"/>
      <w:ind w:left="440" w:hanging="220"/>
    </w:pPr>
  </w:style>
  <w:style w:type="paragraph" w:styleId="Index3">
    <w:name w:val="index 3"/>
    <w:basedOn w:val="Normal"/>
    <w:next w:val="Normal"/>
    <w:autoRedefine/>
    <w:uiPriority w:val="40"/>
    <w:semiHidden/>
    <w:rsid w:val="00C4307F"/>
    <w:pPr>
      <w:spacing w:line="240" w:lineRule="auto"/>
      <w:ind w:left="660" w:hanging="220"/>
    </w:pPr>
  </w:style>
  <w:style w:type="paragraph" w:styleId="Index4">
    <w:name w:val="index 4"/>
    <w:basedOn w:val="Normal"/>
    <w:next w:val="Normal"/>
    <w:autoRedefine/>
    <w:uiPriority w:val="40"/>
    <w:semiHidden/>
    <w:rsid w:val="00C4307F"/>
    <w:pPr>
      <w:spacing w:line="240" w:lineRule="auto"/>
      <w:ind w:left="880" w:hanging="220"/>
    </w:pPr>
  </w:style>
  <w:style w:type="paragraph" w:styleId="Index5">
    <w:name w:val="index 5"/>
    <w:basedOn w:val="Normal"/>
    <w:next w:val="Normal"/>
    <w:autoRedefine/>
    <w:uiPriority w:val="40"/>
    <w:semiHidden/>
    <w:rsid w:val="00C4307F"/>
    <w:pPr>
      <w:spacing w:line="240" w:lineRule="auto"/>
      <w:ind w:left="1100" w:hanging="220"/>
    </w:pPr>
  </w:style>
  <w:style w:type="paragraph" w:styleId="Index6">
    <w:name w:val="index 6"/>
    <w:basedOn w:val="Normal"/>
    <w:next w:val="Normal"/>
    <w:autoRedefine/>
    <w:uiPriority w:val="40"/>
    <w:semiHidden/>
    <w:rsid w:val="00C4307F"/>
    <w:pPr>
      <w:spacing w:line="240" w:lineRule="auto"/>
      <w:ind w:left="1320" w:hanging="220"/>
    </w:pPr>
  </w:style>
  <w:style w:type="paragraph" w:styleId="Index7">
    <w:name w:val="index 7"/>
    <w:basedOn w:val="Normal"/>
    <w:next w:val="Normal"/>
    <w:autoRedefine/>
    <w:uiPriority w:val="40"/>
    <w:semiHidden/>
    <w:rsid w:val="00C4307F"/>
    <w:pPr>
      <w:spacing w:line="240" w:lineRule="auto"/>
      <w:ind w:left="1540" w:hanging="220"/>
    </w:pPr>
  </w:style>
  <w:style w:type="paragraph" w:styleId="Index8">
    <w:name w:val="index 8"/>
    <w:basedOn w:val="Normal"/>
    <w:next w:val="Normal"/>
    <w:autoRedefine/>
    <w:uiPriority w:val="40"/>
    <w:semiHidden/>
    <w:rsid w:val="00C4307F"/>
    <w:pPr>
      <w:spacing w:line="240" w:lineRule="auto"/>
      <w:ind w:left="1760" w:hanging="220"/>
    </w:pPr>
  </w:style>
  <w:style w:type="paragraph" w:styleId="Index9">
    <w:name w:val="index 9"/>
    <w:basedOn w:val="Normal"/>
    <w:next w:val="Normal"/>
    <w:autoRedefine/>
    <w:uiPriority w:val="40"/>
    <w:semiHidden/>
    <w:rsid w:val="00C4307F"/>
    <w:pPr>
      <w:spacing w:line="240" w:lineRule="auto"/>
      <w:ind w:left="1980" w:hanging="220"/>
    </w:pPr>
  </w:style>
  <w:style w:type="paragraph" w:styleId="Indexrubrik">
    <w:name w:val="index heading"/>
    <w:basedOn w:val="Normal"/>
    <w:next w:val="Index1"/>
    <w:uiPriority w:val="40"/>
    <w:semiHidden/>
    <w:rsid w:val="00C4307F"/>
    <w:rPr>
      <w:rFonts w:asciiTheme="majorHAnsi" w:eastAsiaTheme="majorEastAsia" w:hAnsiTheme="majorHAnsi" w:cstheme="majorBidi"/>
      <w:b/>
      <w:bCs/>
    </w:rPr>
  </w:style>
  <w:style w:type="paragraph" w:styleId="Indragetstycke">
    <w:name w:val="Block Text"/>
    <w:basedOn w:val="Normal"/>
    <w:uiPriority w:val="40"/>
    <w:semiHidden/>
    <w:rsid w:val="00C4307F"/>
    <w:pPr>
      <w:pBdr>
        <w:top w:val="single" w:sz="2" w:space="10" w:color="1B4E6B" w:themeColor="accent1" w:frame="1"/>
        <w:left w:val="single" w:sz="2" w:space="10" w:color="1B4E6B" w:themeColor="accent1" w:frame="1"/>
        <w:bottom w:val="single" w:sz="2" w:space="10" w:color="1B4E6B" w:themeColor="accent1" w:frame="1"/>
        <w:right w:val="single" w:sz="2" w:space="10" w:color="1B4E6B" w:themeColor="accent1" w:frame="1"/>
      </w:pBdr>
      <w:ind w:left="1152" w:right="1152"/>
    </w:pPr>
    <w:rPr>
      <w:rFonts w:asciiTheme="minorHAnsi" w:eastAsiaTheme="minorEastAsia" w:hAnsiTheme="minorHAnsi" w:cstheme="minorBidi"/>
      <w:i/>
      <w:iCs/>
      <w:color w:val="1B4E6B" w:themeColor="accent1"/>
    </w:rPr>
  </w:style>
  <w:style w:type="paragraph" w:styleId="Ingetavstnd">
    <w:name w:val="No Spacing"/>
    <w:uiPriority w:val="1"/>
    <w:semiHidden/>
    <w:rsid w:val="00C4307F"/>
    <w:rPr>
      <w:sz w:val="22"/>
      <w:szCs w:val="24"/>
    </w:rPr>
  </w:style>
  <w:style w:type="paragraph" w:styleId="Inledning">
    <w:name w:val="Salutation"/>
    <w:basedOn w:val="Normal"/>
    <w:next w:val="Normal"/>
    <w:link w:val="InledningChar"/>
    <w:uiPriority w:val="40"/>
    <w:semiHidden/>
    <w:rsid w:val="00C4307F"/>
  </w:style>
  <w:style w:type="character" w:customStyle="1" w:styleId="InledningChar">
    <w:name w:val="Inledning Char"/>
    <w:basedOn w:val="Standardstycketeckensnitt"/>
    <w:link w:val="Inledning"/>
    <w:uiPriority w:val="40"/>
    <w:semiHidden/>
    <w:rsid w:val="00B72D65"/>
    <w:rPr>
      <w:sz w:val="22"/>
      <w:szCs w:val="24"/>
    </w:rPr>
  </w:style>
  <w:style w:type="paragraph" w:styleId="Innehll4">
    <w:name w:val="toc 4"/>
    <w:basedOn w:val="Normal"/>
    <w:next w:val="Normal"/>
    <w:autoRedefine/>
    <w:uiPriority w:val="39"/>
    <w:semiHidden/>
    <w:rsid w:val="00B611CE"/>
    <w:pPr>
      <w:spacing w:after="100"/>
      <w:ind w:left="660"/>
    </w:pPr>
    <w:rPr>
      <w:rFonts w:asciiTheme="majorHAnsi" w:hAnsiTheme="majorHAnsi"/>
      <w:sz w:val="18"/>
    </w:rPr>
  </w:style>
  <w:style w:type="paragraph" w:styleId="Innehll5">
    <w:name w:val="toc 5"/>
    <w:basedOn w:val="Normal"/>
    <w:next w:val="Normal"/>
    <w:autoRedefine/>
    <w:uiPriority w:val="40"/>
    <w:semiHidden/>
    <w:rsid w:val="00C4307F"/>
    <w:pPr>
      <w:spacing w:after="100"/>
      <w:ind w:left="880"/>
    </w:pPr>
  </w:style>
  <w:style w:type="paragraph" w:styleId="Innehll6">
    <w:name w:val="toc 6"/>
    <w:basedOn w:val="Normal"/>
    <w:next w:val="Normal"/>
    <w:autoRedefine/>
    <w:uiPriority w:val="40"/>
    <w:semiHidden/>
    <w:rsid w:val="00C4307F"/>
    <w:pPr>
      <w:spacing w:after="100"/>
      <w:ind w:left="1100"/>
    </w:pPr>
  </w:style>
  <w:style w:type="paragraph" w:styleId="Innehll7">
    <w:name w:val="toc 7"/>
    <w:basedOn w:val="Normal"/>
    <w:next w:val="Normal"/>
    <w:autoRedefine/>
    <w:uiPriority w:val="40"/>
    <w:semiHidden/>
    <w:rsid w:val="00C4307F"/>
    <w:pPr>
      <w:spacing w:after="100"/>
      <w:ind w:left="1320"/>
    </w:pPr>
  </w:style>
  <w:style w:type="paragraph" w:styleId="Innehll8">
    <w:name w:val="toc 8"/>
    <w:basedOn w:val="Normal"/>
    <w:next w:val="Normal"/>
    <w:autoRedefine/>
    <w:uiPriority w:val="40"/>
    <w:semiHidden/>
    <w:rsid w:val="00C4307F"/>
    <w:pPr>
      <w:spacing w:after="100"/>
      <w:ind w:left="1540"/>
    </w:pPr>
  </w:style>
  <w:style w:type="paragraph" w:styleId="Innehll9">
    <w:name w:val="toc 9"/>
    <w:basedOn w:val="Normal"/>
    <w:next w:val="Normal"/>
    <w:autoRedefine/>
    <w:uiPriority w:val="40"/>
    <w:semiHidden/>
    <w:rsid w:val="00C4307F"/>
    <w:pPr>
      <w:spacing w:after="100"/>
      <w:ind w:left="1760"/>
    </w:pPr>
  </w:style>
  <w:style w:type="paragraph" w:styleId="Innehllsfrteckningsrubrik">
    <w:name w:val="TOC Heading"/>
    <w:basedOn w:val="Rubrik1"/>
    <w:next w:val="Normal"/>
    <w:uiPriority w:val="39"/>
    <w:semiHidden/>
    <w:rsid w:val="00C4307F"/>
    <w:pPr>
      <w:keepLines/>
      <w:spacing w:before="480" w:after="0" w:line="300" w:lineRule="exact"/>
      <w:outlineLvl w:val="9"/>
    </w:pPr>
    <w:rPr>
      <w:rFonts w:asciiTheme="majorHAnsi" w:eastAsiaTheme="majorEastAsia" w:hAnsiTheme="majorHAnsi" w:cstheme="majorBidi"/>
      <w:color w:val="143A50" w:themeColor="accent1" w:themeShade="BF"/>
      <w:kern w:val="0"/>
      <w:szCs w:val="28"/>
    </w:rPr>
  </w:style>
  <w:style w:type="paragraph" w:styleId="Kommentarer">
    <w:name w:val="annotation text"/>
    <w:basedOn w:val="Normal"/>
    <w:link w:val="KommentarerChar"/>
    <w:uiPriority w:val="40"/>
    <w:semiHidden/>
    <w:rsid w:val="00C4307F"/>
    <w:pPr>
      <w:spacing w:line="240" w:lineRule="auto"/>
    </w:pPr>
    <w:rPr>
      <w:sz w:val="20"/>
      <w:szCs w:val="20"/>
    </w:rPr>
  </w:style>
  <w:style w:type="character" w:customStyle="1" w:styleId="KommentarerChar">
    <w:name w:val="Kommentarer Char"/>
    <w:basedOn w:val="Standardstycketeckensnitt"/>
    <w:link w:val="Kommentarer"/>
    <w:uiPriority w:val="40"/>
    <w:semiHidden/>
    <w:rsid w:val="00B72D65"/>
  </w:style>
  <w:style w:type="character" w:styleId="Kommentarsreferens">
    <w:name w:val="annotation reference"/>
    <w:basedOn w:val="Standardstycketeckensnitt"/>
    <w:uiPriority w:val="40"/>
    <w:semiHidden/>
    <w:rsid w:val="00C4307F"/>
    <w:rPr>
      <w:sz w:val="16"/>
      <w:szCs w:val="16"/>
    </w:rPr>
  </w:style>
  <w:style w:type="paragraph" w:styleId="Kommentarsmne">
    <w:name w:val="annotation subject"/>
    <w:basedOn w:val="Kommentarer"/>
    <w:next w:val="Kommentarer"/>
    <w:link w:val="KommentarsmneChar"/>
    <w:uiPriority w:val="40"/>
    <w:semiHidden/>
    <w:rsid w:val="00C4307F"/>
    <w:rPr>
      <w:b/>
      <w:bCs/>
    </w:rPr>
  </w:style>
  <w:style w:type="character" w:customStyle="1" w:styleId="KommentarsmneChar">
    <w:name w:val="Kommentarsämne Char"/>
    <w:basedOn w:val="KommentarerChar"/>
    <w:link w:val="Kommentarsmne"/>
    <w:uiPriority w:val="40"/>
    <w:semiHidden/>
    <w:rsid w:val="00B72D65"/>
    <w:rPr>
      <w:b/>
      <w:bCs/>
    </w:rPr>
  </w:style>
  <w:style w:type="paragraph" w:styleId="Lista">
    <w:name w:val="List"/>
    <w:basedOn w:val="Normal"/>
    <w:uiPriority w:val="40"/>
    <w:semiHidden/>
    <w:rsid w:val="00326C1A"/>
    <w:pPr>
      <w:ind w:left="283" w:hanging="283"/>
      <w:contextualSpacing/>
    </w:pPr>
  </w:style>
  <w:style w:type="paragraph" w:styleId="Lista2">
    <w:name w:val="List 2"/>
    <w:basedOn w:val="Normal"/>
    <w:uiPriority w:val="40"/>
    <w:semiHidden/>
    <w:rsid w:val="00C4307F"/>
    <w:pPr>
      <w:ind w:left="566" w:hanging="283"/>
      <w:contextualSpacing/>
    </w:pPr>
  </w:style>
  <w:style w:type="paragraph" w:styleId="Lista3">
    <w:name w:val="List 3"/>
    <w:basedOn w:val="Normal"/>
    <w:uiPriority w:val="40"/>
    <w:semiHidden/>
    <w:rsid w:val="00C4307F"/>
    <w:pPr>
      <w:ind w:left="849" w:hanging="283"/>
      <w:contextualSpacing/>
    </w:pPr>
  </w:style>
  <w:style w:type="paragraph" w:styleId="Lista4">
    <w:name w:val="List 4"/>
    <w:basedOn w:val="Normal"/>
    <w:uiPriority w:val="40"/>
    <w:semiHidden/>
    <w:rsid w:val="00C4307F"/>
    <w:pPr>
      <w:ind w:left="1132" w:hanging="283"/>
      <w:contextualSpacing/>
    </w:pPr>
  </w:style>
  <w:style w:type="paragraph" w:styleId="Lista5">
    <w:name w:val="List 5"/>
    <w:basedOn w:val="Normal"/>
    <w:uiPriority w:val="40"/>
    <w:semiHidden/>
    <w:rsid w:val="00C4307F"/>
    <w:pPr>
      <w:ind w:left="1415" w:hanging="283"/>
      <w:contextualSpacing/>
    </w:pPr>
  </w:style>
  <w:style w:type="paragraph" w:styleId="Listafortstt">
    <w:name w:val="List Continue"/>
    <w:basedOn w:val="Normal"/>
    <w:uiPriority w:val="40"/>
    <w:semiHidden/>
    <w:rsid w:val="00C4307F"/>
    <w:pPr>
      <w:spacing w:after="120"/>
      <w:ind w:left="283"/>
      <w:contextualSpacing/>
    </w:pPr>
  </w:style>
  <w:style w:type="paragraph" w:styleId="Listafortstt2">
    <w:name w:val="List Continue 2"/>
    <w:basedOn w:val="Normal"/>
    <w:uiPriority w:val="40"/>
    <w:semiHidden/>
    <w:rsid w:val="00C4307F"/>
    <w:pPr>
      <w:spacing w:after="120"/>
      <w:ind w:left="566"/>
      <w:contextualSpacing/>
    </w:pPr>
  </w:style>
  <w:style w:type="paragraph" w:styleId="Listafortstt3">
    <w:name w:val="List Continue 3"/>
    <w:basedOn w:val="Normal"/>
    <w:uiPriority w:val="40"/>
    <w:semiHidden/>
    <w:rsid w:val="00C4307F"/>
    <w:pPr>
      <w:spacing w:after="120"/>
      <w:ind w:left="849"/>
      <w:contextualSpacing/>
    </w:pPr>
  </w:style>
  <w:style w:type="paragraph" w:styleId="Listafortstt4">
    <w:name w:val="List Continue 4"/>
    <w:basedOn w:val="Normal"/>
    <w:uiPriority w:val="40"/>
    <w:semiHidden/>
    <w:rsid w:val="00C4307F"/>
    <w:pPr>
      <w:spacing w:after="120"/>
      <w:ind w:left="1132"/>
      <w:contextualSpacing/>
    </w:pPr>
  </w:style>
  <w:style w:type="paragraph" w:styleId="Listafortstt5">
    <w:name w:val="List Continue 5"/>
    <w:basedOn w:val="Normal"/>
    <w:uiPriority w:val="40"/>
    <w:semiHidden/>
    <w:rsid w:val="00C4307F"/>
    <w:pPr>
      <w:spacing w:after="120"/>
      <w:ind w:left="1415"/>
      <w:contextualSpacing/>
    </w:pPr>
  </w:style>
  <w:style w:type="paragraph" w:styleId="Liststycke">
    <w:name w:val="List Paragraph"/>
    <w:basedOn w:val="Normal"/>
    <w:uiPriority w:val="34"/>
    <w:semiHidden/>
    <w:rsid w:val="00DA2430"/>
    <w:pPr>
      <w:spacing w:line="240" w:lineRule="atLeast"/>
      <w:contextualSpacing/>
    </w:pPr>
  </w:style>
  <w:style w:type="paragraph" w:styleId="Litteraturfrteckning">
    <w:name w:val="Bibliography"/>
    <w:basedOn w:val="Normal"/>
    <w:next w:val="Normal"/>
    <w:uiPriority w:val="37"/>
    <w:semiHidden/>
    <w:rsid w:val="00C4307F"/>
  </w:style>
  <w:style w:type="paragraph" w:styleId="Makrotext">
    <w:name w:val="macro"/>
    <w:link w:val="MakrotextChar"/>
    <w:uiPriority w:val="40"/>
    <w:semiHidden/>
    <w:rsid w:val="00C4307F"/>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nsolas" w:hAnsi="Consolas" w:cs="Consolas"/>
    </w:rPr>
  </w:style>
  <w:style w:type="character" w:customStyle="1" w:styleId="MakrotextChar">
    <w:name w:val="Makrotext Char"/>
    <w:basedOn w:val="Standardstycketeckensnitt"/>
    <w:link w:val="Makrotext"/>
    <w:uiPriority w:val="40"/>
    <w:semiHidden/>
    <w:rsid w:val="00B72D65"/>
    <w:rPr>
      <w:rFonts w:ascii="Consolas" w:hAnsi="Consolas" w:cs="Consolas"/>
    </w:rPr>
  </w:style>
  <w:style w:type="paragraph" w:styleId="Meddelanderubrik">
    <w:name w:val="Message Header"/>
    <w:basedOn w:val="Normal"/>
    <w:link w:val="MeddelanderubrikChar"/>
    <w:uiPriority w:val="40"/>
    <w:semiHidden/>
    <w:rsid w:val="00C4307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rPr>
  </w:style>
  <w:style w:type="character" w:customStyle="1" w:styleId="MeddelanderubrikChar">
    <w:name w:val="Meddelanderubrik Char"/>
    <w:basedOn w:val="Standardstycketeckensnitt"/>
    <w:link w:val="Meddelanderubrik"/>
    <w:uiPriority w:val="40"/>
    <w:semiHidden/>
    <w:rsid w:val="00B72D65"/>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rsid w:val="00C4307F"/>
    <w:rPr>
      <w:sz w:val="24"/>
    </w:rPr>
  </w:style>
  <w:style w:type="paragraph" w:styleId="Normaltindrag">
    <w:name w:val="Normal Indent"/>
    <w:basedOn w:val="Normal"/>
    <w:uiPriority w:val="40"/>
    <w:semiHidden/>
    <w:rsid w:val="00387E30"/>
    <w:pPr>
      <w:ind w:left="1304"/>
    </w:pPr>
  </w:style>
  <w:style w:type="paragraph" w:styleId="Numreradlista">
    <w:name w:val="List Number"/>
    <w:basedOn w:val="Normal"/>
    <w:uiPriority w:val="5"/>
    <w:semiHidden/>
    <w:rsid w:val="00387E30"/>
    <w:pPr>
      <w:numPr>
        <w:numId w:val="9"/>
      </w:numPr>
      <w:contextualSpacing/>
    </w:pPr>
  </w:style>
  <w:style w:type="paragraph" w:styleId="Numreradlista2">
    <w:name w:val="List Number 2"/>
    <w:basedOn w:val="Normal"/>
    <w:uiPriority w:val="40"/>
    <w:semiHidden/>
    <w:rsid w:val="00387E30"/>
    <w:pPr>
      <w:numPr>
        <w:numId w:val="10"/>
      </w:numPr>
      <w:contextualSpacing/>
    </w:pPr>
  </w:style>
  <w:style w:type="paragraph" w:styleId="Numreradlista3">
    <w:name w:val="List Number 3"/>
    <w:basedOn w:val="Normal"/>
    <w:uiPriority w:val="40"/>
    <w:semiHidden/>
    <w:rsid w:val="00C4307F"/>
    <w:pPr>
      <w:numPr>
        <w:numId w:val="1"/>
      </w:numPr>
      <w:contextualSpacing/>
    </w:pPr>
  </w:style>
  <w:style w:type="paragraph" w:styleId="Numreradlista4">
    <w:name w:val="List Number 4"/>
    <w:basedOn w:val="Normal"/>
    <w:uiPriority w:val="40"/>
    <w:semiHidden/>
    <w:rsid w:val="00C4307F"/>
    <w:pPr>
      <w:numPr>
        <w:numId w:val="2"/>
      </w:numPr>
      <w:contextualSpacing/>
    </w:pPr>
  </w:style>
  <w:style w:type="paragraph" w:styleId="Numreradlista5">
    <w:name w:val="List Number 5"/>
    <w:basedOn w:val="Normal"/>
    <w:uiPriority w:val="40"/>
    <w:semiHidden/>
    <w:rsid w:val="00C4307F"/>
    <w:pPr>
      <w:numPr>
        <w:numId w:val="3"/>
      </w:numPr>
      <w:contextualSpacing/>
    </w:pPr>
  </w:style>
  <w:style w:type="paragraph" w:styleId="Oformateradtext">
    <w:name w:val="Plain Text"/>
    <w:basedOn w:val="Normal"/>
    <w:link w:val="OformateradtextChar"/>
    <w:uiPriority w:val="40"/>
    <w:semiHidden/>
    <w:rsid w:val="00C4307F"/>
    <w:pPr>
      <w:spacing w:line="240" w:lineRule="auto"/>
    </w:pPr>
    <w:rPr>
      <w:rFonts w:ascii="Consolas" w:hAnsi="Consolas" w:cs="Consolas"/>
      <w:sz w:val="21"/>
      <w:szCs w:val="21"/>
    </w:rPr>
  </w:style>
  <w:style w:type="character" w:customStyle="1" w:styleId="OformateradtextChar">
    <w:name w:val="Oformaterad text Char"/>
    <w:basedOn w:val="Standardstycketeckensnitt"/>
    <w:link w:val="Oformateradtext"/>
    <w:uiPriority w:val="40"/>
    <w:semiHidden/>
    <w:rsid w:val="00B72D65"/>
    <w:rPr>
      <w:rFonts w:ascii="Consolas" w:hAnsi="Consolas" w:cs="Consolas"/>
      <w:sz w:val="21"/>
      <w:szCs w:val="21"/>
    </w:rPr>
  </w:style>
  <w:style w:type="character" w:styleId="Platshllartext">
    <w:name w:val="Placeholder Text"/>
    <w:basedOn w:val="Standardstycketeckensnitt"/>
    <w:uiPriority w:val="99"/>
    <w:semiHidden/>
    <w:rsid w:val="00C83473"/>
    <w:rPr>
      <w:vanish/>
      <w:color w:val="808080"/>
    </w:rPr>
  </w:style>
  <w:style w:type="paragraph" w:styleId="Punktlista">
    <w:name w:val="List Bullet"/>
    <w:basedOn w:val="Normal"/>
    <w:uiPriority w:val="30"/>
    <w:semiHidden/>
    <w:qFormat/>
    <w:rsid w:val="00326C1A"/>
    <w:pPr>
      <w:tabs>
        <w:tab w:val="left" w:pos="510"/>
      </w:tabs>
      <w:spacing w:after="8"/>
    </w:pPr>
  </w:style>
  <w:style w:type="paragraph" w:styleId="Punktlista2">
    <w:name w:val="List Bullet 2"/>
    <w:basedOn w:val="Normal"/>
    <w:uiPriority w:val="40"/>
    <w:semiHidden/>
    <w:rsid w:val="00C4307F"/>
    <w:pPr>
      <w:numPr>
        <w:numId w:val="4"/>
      </w:numPr>
      <w:contextualSpacing/>
    </w:pPr>
  </w:style>
  <w:style w:type="paragraph" w:styleId="Punktlista3">
    <w:name w:val="List Bullet 3"/>
    <w:basedOn w:val="Normal"/>
    <w:uiPriority w:val="40"/>
    <w:semiHidden/>
    <w:rsid w:val="00C4307F"/>
    <w:pPr>
      <w:numPr>
        <w:numId w:val="5"/>
      </w:numPr>
      <w:contextualSpacing/>
    </w:pPr>
  </w:style>
  <w:style w:type="paragraph" w:styleId="Punktlista4">
    <w:name w:val="List Bullet 4"/>
    <w:basedOn w:val="Normal"/>
    <w:uiPriority w:val="40"/>
    <w:semiHidden/>
    <w:rsid w:val="00C4307F"/>
    <w:pPr>
      <w:numPr>
        <w:numId w:val="6"/>
      </w:numPr>
      <w:contextualSpacing/>
    </w:pPr>
  </w:style>
  <w:style w:type="paragraph" w:styleId="Punktlista5">
    <w:name w:val="List Bullet 5"/>
    <w:basedOn w:val="Normal"/>
    <w:uiPriority w:val="40"/>
    <w:semiHidden/>
    <w:rsid w:val="00C4307F"/>
    <w:pPr>
      <w:numPr>
        <w:numId w:val="7"/>
      </w:numPr>
      <w:contextualSpacing/>
    </w:pPr>
  </w:style>
  <w:style w:type="character" w:styleId="Radnummer">
    <w:name w:val="line number"/>
    <w:basedOn w:val="Standardstycketeckensnitt"/>
    <w:semiHidden/>
    <w:rsid w:val="00C4307F"/>
  </w:style>
  <w:style w:type="paragraph" w:styleId="Rubrik">
    <w:name w:val="Title"/>
    <w:basedOn w:val="Normal"/>
    <w:next w:val="Normal"/>
    <w:link w:val="RubrikChar"/>
    <w:uiPriority w:val="40"/>
    <w:semiHidden/>
    <w:rsid w:val="00C4307F"/>
    <w:pPr>
      <w:pBdr>
        <w:bottom w:val="single" w:sz="8" w:space="4" w:color="1B4E6B"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RubrikChar">
    <w:name w:val="Rubrik Char"/>
    <w:basedOn w:val="Standardstycketeckensnitt"/>
    <w:link w:val="Rubrik"/>
    <w:uiPriority w:val="40"/>
    <w:semiHidden/>
    <w:rsid w:val="00B72D65"/>
    <w:rPr>
      <w:rFonts w:asciiTheme="majorHAnsi" w:eastAsiaTheme="majorEastAsia" w:hAnsiTheme="majorHAnsi" w:cstheme="majorBidi"/>
      <w:color w:val="323E4F" w:themeColor="text2" w:themeShade="BF"/>
      <w:spacing w:val="5"/>
      <w:kern w:val="28"/>
      <w:sz w:val="52"/>
      <w:szCs w:val="52"/>
    </w:rPr>
  </w:style>
  <w:style w:type="character" w:customStyle="1" w:styleId="Rubrik5Char">
    <w:name w:val="Rubrik 5 Char"/>
    <w:basedOn w:val="Standardstycketeckensnitt"/>
    <w:link w:val="Rubrik5"/>
    <w:uiPriority w:val="40"/>
    <w:semiHidden/>
    <w:rsid w:val="00B72D65"/>
    <w:rPr>
      <w:rFonts w:asciiTheme="majorHAnsi" w:eastAsiaTheme="majorEastAsia" w:hAnsiTheme="majorHAnsi" w:cstheme="majorBidi"/>
      <w:color w:val="0D2635" w:themeColor="accent1" w:themeShade="7F"/>
      <w:sz w:val="22"/>
      <w:szCs w:val="24"/>
    </w:rPr>
  </w:style>
  <w:style w:type="character" w:customStyle="1" w:styleId="Rubrik6Char">
    <w:name w:val="Rubrik 6 Char"/>
    <w:basedOn w:val="Standardstycketeckensnitt"/>
    <w:link w:val="Rubrik6"/>
    <w:uiPriority w:val="40"/>
    <w:semiHidden/>
    <w:rsid w:val="00B72D65"/>
    <w:rPr>
      <w:rFonts w:asciiTheme="majorHAnsi" w:eastAsiaTheme="majorEastAsia" w:hAnsiTheme="majorHAnsi" w:cstheme="majorBidi"/>
      <w:i/>
      <w:iCs/>
      <w:color w:val="0D2635" w:themeColor="accent1" w:themeShade="7F"/>
      <w:sz w:val="22"/>
      <w:szCs w:val="24"/>
    </w:rPr>
  </w:style>
  <w:style w:type="character" w:customStyle="1" w:styleId="Rubrik7Char">
    <w:name w:val="Rubrik 7 Char"/>
    <w:basedOn w:val="Standardstycketeckensnitt"/>
    <w:link w:val="Rubrik7"/>
    <w:uiPriority w:val="40"/>
    <w:semiHidden/>
    <w:rsid w:val="00B72D65"/>
    <w:rPr>
      <w:rFonts w:asciiTheme="majorHAnsi" w:eastAsiaTheme="majorEastAsia" w:hAnsiTheme="majorHAnsi" w:cstheme="majorBidi"/>
      <w:i/>
      <w:iCs/>
      <w:color w:val="404040" w:themeColor="text1" w:themeTint="BF"/>
      <w:sz w:val="22"/>
      <w:szCs w:val="24"/>
    </w:rPr>
  </w:style>
  <w:style w:type="character" w:customStyle="1" w:styleId="Rubrik8Char">
    <w:name w:val="Rubrik 8 Char"/>
    <w:basedOn w:val="Standardstycketeckensnitt"/>
    <w:link w:val="Rubrik8"/>
    <w:uiPriority w:val="40"/>
    <w:semiHidden/>
    <w:rsid w:val="00B72D65"/>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40"/>
    <w:semiHidden/>
    <w:rsid w:val="00B72D65"/>
    <w:rPr>
      <w:rFonts w:asciiTheme="majorHAnsi" w:eastAsiaTheme="majorEastAsia" w:hAnsiTheme="majorHAnsi" w:cstheme="majorBidi"/>
      <w:i/>
      <w:iCs/>
      <w:color w:val="404040" w:themeColor="text1" w:themeTint="BF"/>
    </w:rPr>
  </w:style>
  <w:style w:type="paragraph" w:styleId="Signatur">
    <w:name w:val="Signature"/>
    <w:basedOn w:val="Normal"/>
    <w:link w:val="SignaturChar"/>
    <w:uiPriority w:val="40"/>
    <w:semiHidden/>
    <w:rsid w:val="00C4307F"/>
    <w:pPr>
      <w:spacing w:line="240" w:lineRule="auto"/>
      <w:ind w:left="4252"/>
    </w:pPr>
  </w:style>
  <w:style w:type="character" w:customStyle="1" w:styleId="SignaturChar">
    <w:name w:val="Signatur Char"/>
    <w:basedOn w:val="Standardstycketeckensnitt"/>
    <w:link w:val="Signatur"/>
    <w:uiPriority w:val="40"/>
    <w:semiHidden/>
    <w:rsid w:val="00B72D65"/>
    <w:rPr>
      <w:sz w:val="22"/>
      <w:szCs w:val="24"/>
    </w:rPr>
  </w:style>
  <w:style w:type="paragraph" w:styleId="Slutkommentar">
    <w:name w:val="endnote text"/>
    <w:basedOn w:val="Normal"/>
    <w:link w:val="SlutkommentarChar"/>
    <w:uiPriority w:val="40"/>
    <w:semiHidden/>
    <w:rsid w:val="00C4307F"/>
    <w:pPr>
      <w:spacing w:line="240" w:lineRule="auto"/>
    </w:pPr>
    <w:rPr>
      <w:sz w:val="20"/>
      <w:szCs w:val="20"/>
    </w:rPr>
  </w:style>
  <w:style w:type="character" w:customStyle="1" w:styleId="SlutkommentarChar">
    <w:name w:val="Slutkommentar Char"/>
    <w:basedOn w:val="Standardstycketeckensnitt"/>
    <w:link w:val="Slutkommentar"/>
    <w:uiPriority w:val="40"/>
    <w:semiHidden/>
    <w:rsid w:val="00B72D65"/>
  </w:style>
  <w:style w:type="character" w:styleId="Slutkommentarsreferens">
    <w:name w:val="endnote reference"/>
    <w:basedOn w:val="Standardstycketeckensnitt"/>
    <w:uiPriority w:val="40"/>
    <w:semiHidden/>
    <w:rsid w:val="00C4307F"/>
    <w:rPr>
      <w:vertAlign w:val="superscript"/>
    </w:rPr>
  </w:style>
  <w:style w:type="character" w:styleId="Stark">
    <w:name w:val="Strong"/>
    <w:basedOn w:val="Standardstycketeckensnitt"/>
    <w:uiPriority w:val="40"/>
    <w:semiHidden/>
    <w:rsid w:val="00C4307F"/>
    <w:rPr>
      <w:b/>
      <w:bCs/>
    </w:rPr>
  </w:style>
  <w:style w:type="character" w:styleId="Starkbetoning">
    <w:name w:val="Intense Emphasis"/>
    <w:basedOn w:val="Standardstycketeckensnitt"/>
    <w:uiPriority w:val="31"/>
    <w:semiHidden/>
    <w:rsid w:val="00C4307F"/>
    <w:rPr>
      <w:b/>
      <w:bCs/>
      <w:i/>
      <w:iCs/>
      <w:color w:val="1B4E6B" w:themeColor="accent1"/>
    </w:rPr>
  </w:style>
  <w:style w:type="character" w:styleId="Starkreferens">
    <w:name w:val="Intense Reference"/>
    <w:basedOn w:val="Standardstycketeckensnitt"/>
    <w:uiPriority w:val="32"/>
    <w:semiHidden/>
    <w:rsid w:val="00C4307F"/>
    <w:rPr>
      <w:b/>
      <w:bCs/>
      <w:smallCaps/>
      <w:color w:val="F4AB33" w:themeColor="accent2"/>
      <w:spacing w:val="5"/>
      <w:u w:val="single"/>
    </w:rPr>
  </w:style>
  <w:style w:type="paragraph" w:styleId="Starktcitat">
    <w:name w:val="Intense Quote"/>
    <w:basedOn w:val="Normal"/>
    <w:next w:val="Normal"/>
    <w:link w:val="StarktcitatChar"/>
    <w:uiPriority w:val="30"/>
    <w:semiHidden/>
    <w:rsid w:val="00C4307F"/>
    <w:pPr>
      <w:pBdr>
        <w:bottom w:val="single" w:sz="4" w:space="4" w:color="1B4E6B" w:themeColor="accent1"/>
      </w:pBdr>
      <w:spacing w:before="200" w:after="280"/>
      <w:ind w:left="936" w:right="936"/>
    </w:pPr>
    <w:rPr>
      <w:b/>
      <w:bCs/>
      <w:i/>
      <w:iCs/>
      <w:color w:val="1B4E6B" w:themeColor="accent1"/>
    </w:rPr>
  </w:style>
  <w:style w:type="character" w:customStyle="1" w:styleId="StarktcitatChar">
    <w:name w:val="Starkt citat Char"/>
    <w:basedOn w:val="Standardstycketeckensnitt"/>
    <w:link w:val="Starktcitat"/>
    <w:uiPriority w:val="30"/>
    <w:rsid w:val="00C4307F"/>
    <w:rPr>
      <w:b/>
      <w:bCs/>
      <w:i/>
      <w:iCs/>
      <w:color w:val="1B4E6B" w:themeColor="accent1"/>
      <w:sz w:val="22"/>
      <w:szCs w:val="24"/>
    </w:rPr>
  </w:style>
  <w:style w:type="character" w:customStyle="1" w:styleId="UnderrubrikChar">
    <w:name w:val="Underrubrik Char"/>
    <w:basedOn w:val="Standardstycketeckensnitt"/>
    <w:link w:val="Underrubrik"/>
    <w:uiPriority w:val="40"/>
    <w:semiHidden/>
    <w:rsid w:val="00B72D65"/>
    <w:rPr>
      <w:rFonts w:ascii="Arial" w:hAnsi="Arial" w:cs="Arial"/>
      <w:sz w:val="32"/>
      <w:szCs w:val="24"/>
    </w:rPr>
  </w:style>
  <w:style w:type="character" w:customStyle="1" w:styleId="SidfotChar">
    <w:name w:val="Sidfot Char"/>
    <w:basedOn w:val="Standardstycketeckensnitt"/>
    <w:link w:val="Sidfot"/>
    <w:uiPriority w:val="40"/>
    <w:semiHidden/>
    <w:rsid w:val="00B72D65"/>
    <w:rPr>
      <w:rFonts w:ascii="Arial" w:hAnsi="Arial"/>
      <w:sz w:val="14"/>
      <w:szCs w:val="24"/>
    </w:rPr>
  </w:style>
  <w:style w:type="character" w:customStyle="1" w:styleId="SidhuvudChar">
    <w:name w:val="Sidhuvud Char"/>
    <w:basedOn w:val="Standardstycketeckensnitt"/>
    <w:link w:val="Sidhuvud"/>
    <w:uiPriority w:val="40"/>
    <w:semiHidden/>
    <w:rsid w:val="00B72D65"/>
    <w:rPr>
      <w:caps/>
      <w:spacing w:val="10"/>
      <w:sz w:val="14"/>
      <w:szCs w:val="24"/>
    </w:rPr>
  </w:style>
  <w:style w:type="table" w:styleId="Tabellrutnt">
    <w:name w:val="Table Grid"/>
    <w:basedOn w:val="Normaltabell"/>
    <w:rsid w:val="00302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uiPriority w:val="4"/>
    <w:rsid w:val="00465E18"/>
    <w:rPr>
      <w:rFonts w:asciiTheme="majorHAnsi" w:eastAsiaTheme="majorEastAsia" w:hAnsiTheme="majorHAnsi" w:cstheme="majorBidi"/>
      <w:bCs/>
      <w:i/>
      <w:iCs/>
      <w:sz w:val="22"/>
      <w:szCs w:val="24"/>
    </w:rPr>
  </w:style>
  <w:style w:type="character" w:customStyle="1" w:styleId="ESVnr">
    <w:name w:val="ESVnr"/>
    <w:uiPriority w:val="1"/>
    <w:semiHidden/>
    <w:rsid w:val="00B22745"/>
    <w:rPr>
      <w:rFonts w:ascii="Arial" w:hAnsi="Arial" w:cs="Arial"/>
      <w:sz w:val="17"/>
      <w:szCs w:val="17"/>
    </w:rPr>
  </w:style>
  <w:style w:type="character" w:customStyle="1" w:styleId="ESVDnr">
    <w:name w:val="ESVDnr"/>
    <w:basedOn w:val="Standardstycketeckensnitt"/>
    <w:uiPriority w:val="1"/>
    <w:semiHidden/>
    <w:rsid w:val="00CF0018"/>
    <w:rPr>
      <w:rFonts w:asciiTheme="minorHAnsi" w:hAnsiTheme="minorHAnsi" w:cs="Arial"/>
      <w:sz w:val="22"/>
      <w:szCs w:val="17"/>
    </w:rPr>
  </w:style>
  <w:style w:type="character" w:customStyle="1" w:styleId="ISBN">
    <w:name w:val="ISBN"/>
    <w:basedOn w:val="Standardstycketeckensnitt"/>
    <w:uiPriority w:val="1"/>
    <w:semiHidden/>
    <w:rsid w:val="00CF0018"/>
    <w:rPr>
      <w:rFonts w:asciiTheme="minorHAnsi" w:hAnsiTheme="minorHAnsi" w:cs="Arial"/>
      <w:sz w:val="22"/>
      <w:szCs w:val="17"/>
    </w:rPr>
  </w:style>
  <w:style w:type="character" w:customStyle="1" w:styleId="ISSN">
    <w:name w:val="ISSN"/>
    <w:basedOn w:val="Standardstycketeckensnitt"/>
    <w:uiPriority w:val="1"/>
    <w:semiHidden/>
    <w:rsid w:val="00CF0018"/>
    <w:rPr>
      <w:rFonts w:asciiTheme="minorHAnsi" w:hAnsiTheme="minorHAnsi" w:cs="Arial"/>
      <w:sz w:val="22"/>
      <w:szCs w:val="17"/>
    </w:rPr>
  </w:style>
  <w:style w:type="character" w:customStyle="1" w:styleId="Rubrik1Char">
    <w:name w:val="Rubrik 1 Char"/>
    <w:basedOn w:val="Standardstycketeckensnitt"/>
    <w:link w:val="Rubrik1"/>
    <w:uiPriority w:val="1"/>
    <w:rsid w:val="00465E18"/>
    <w:rPr>
      <w:rFonts w:ascii="Arial" w:hAnsi="Arial" w:cs="Arial"/>
      <w:b/>
      <w:bCs/>
      <w:kern w:val="32"/>
      <w:sz w:val="32"/>
      <w:szCs w:val="32"/>
    </w:rPr>
  </w:style>
  <w:style w:type="character" w:customStyle="1" w:styleId="Rubrik2Char">
    <w:name w:val="Rubrik 2 Char"/>
    <w:basedOn w:val="Standardstycketeckensnitt"/>
    <w:link w:val="Rubrik2"/>
    <w:uiPriority w:val="2"/>
    <w:rsid w:val="00465E18"/>
    <w:rPr>
      <w:rFonts w:ascii="Arial" w:hAnsi="Arial" w:cs="Arial"/>
      <w:b/>
      <w:bCs/>
      <w:iCs/>
      <w:sz w:val="24"/>
      <w:szCs w:val="28"/>
    </w:rPr>
  </w:style>
  <w:style w:type="character" w:customStyle="1" w:styleId="Rubrik3Char">
    <w:name w:val="Rubrik 3 Char"/>
    <w:basedOn w:val="Standardstycketeckensnitt"/>
    <w:link w:val="Rubrik3"/>
    <w:uiPriority w:val="3"/>
    <w:rsid w:val="00465E18"/>
    <w:rPr>
      <w:rFonts w:ascii="Arial" w:hAnsi="Arial" w:cs="Arial"/>
      <w:bCs/>
      <w:sz w:val="22"/>
      <w:szCs w:val="26"/>
    </w:rPr>
  </w:style>
  <w:style w:type="paragraph" w:customStyle="1" w:styleId="Ordiordlista">
    <w:name w:val="Ord i ordlista"/>
    <w:basedOn w:val="Rubrik3"/>
    <w:next w:val="Normal"/>
    <w:uiPriority w:val="23"/>
    <w:qFormat/>
    <w:rsid w:val="007C6773"/>
    <w:pPr>
      <w:outlineLvl w:val="9"/>
    </w:pPr>
    <w:rPr>
      <w:b/>
    </w:rPr>
  </w:style>
  <w:style w:type="paragraph" w:customStyle="1" w:styleId="ESVNumreradlista1-">
    <w:name w:val="ESV Numrerad lista 1. -"/>
    <w:basedOn w:val="Liststycke"/>
    <w:uiPriority w:val="12"/>
    <w:qFormat/>
    <w:rsid w:val="00703F60"/>
    <w:pPr>
      <w:numPr>
        <w:numId w:val="14"/>
      </w:numPr>
      <w:spacing w:line="300" w:lineRule="atLeast"/>
    </w:pPr>
  </w:style>
  <w:style w:type="paragraph" w:customStyle="1" w:styleId="ESVNumreradlista1a-">
    <w:name w:val="ESV Numrerad lista 1. a) -"/>
    <w:basedOn w:val="Liststycke"/>
    <w:uiPriority w:val="11"/>
    <w:qFormat/>
    <w:rsid w:val="00703F60"/>
    <w:pPr>
      <w:numPr>
        <w:numId w:val="15"/>
      </w:numPr>
      <w:spacing w:line="300" w:lineRule="atLeast"/>
    </w:pPr>
  </w:style>
  <w:style w:type="character" w:customStyle="1" w:styleId="FotnotstextChar">
    <w:name w:val="Fotnotstext Char"/>
    <w:basedOn w:val="Standardstycketeckensnitt"/>
    <w:link w:val="Fotnotstext"/>
    <w:uiPriority w:val="49"/>
    <w:rsid w:val="00B72D65"/>
    <w:rPr>
      <w:rFonts w:ascii="Arial" w:hAnsi="Arial"/>
      <w:sz w:val="14"/>
    </w:rPr>
  </w:style>
  <w:style w:type="paragraph" w:customStyle="1" w:styleId="ESVPunktlista-">
    <w:name w:val="ESV Punktlista - •"/>
    <w:basedOn w:val="Liststycke"/>
    <w:uiPriority w:val="14"/>
    <w:qFormat/>
    <w:rsid w:val="00703F60"/>
    <w:pPr>
      <w:numPr>
        <w:numId w:val="16"/>
      </w:numPr>
      <w:spacing w:line="300" w:lineRule="atLeast"/>
    </w:pPr>
  </w:style>
  <w:style w:type="paragraph" w:customStyle="1" w:styleId="ESVPunktlista-a">
    <w:name w:val="ESV Punktlista - a)"/>
    <w:basedOn w:val="Liststycke"/>
    <w:uiPriority w:val="14"/>
    <w:qFormat/>
    <w:rsid w:val="00703F60"/>
    <w:pPr>
      <w:numPr>
        <w:numId w:val="17"/>
      </w:numPr>
      <w:spacing w:line="300" w:lineRule="atLeast"/>
    </w:pPr>
  </w:style>
  <w:style w:type="paragraph" w:customStyle="1" w:styleId="Tabellnormal">
    <w:name w:val="Tabell normal"/>
    <w:basedOn w:val="Normal"/>
    <w:uiPriority w:val="18"/>
    <w:qFormat/>
    <w:rsid w:val="000D407B"/>
    <w:pPr>
      <w:spacing w:before="40" w:after="40" w:line="200" w:lineRule="exact"/>
    </w:pPr>
    <w:rPr>
      <w:rFonts w:ascii="Arial" w:hAnsi="Arial"/>
      <w:sz w:val="16"/>
    </w:rPr>
  </w:style>
  <w:style w:type="paragraph" w:customStyle="1" w:styleId="TabellbeskrivningKlla">
    <w:name w:val="Tabellbeskrivning/Källa"/>
    <w:basedOn w:val="Normal"/>
    <w:next w:val="Brdtext"/>
    <w:uiPriority w:val="18"/>
    <w:qFormat/>
    <w:rsid w:val="005C0F4F"/>
    <w:pPr>
      <w:spacing w:before="160" w:line="200" w:lineRule="exact"/>
    </w:pPr>
    <w:rPr>
      <w:rFonts w:ascii="Arial" w:hAnsi="Arial"/>
      <w:i/>
      <w:sz w:val="16"/>
    </w:rPr>
  </w:style>
  <w:style w:type="table" w:customStyle="1" w:styleId="ESVTabellradlinjer">
    <w:name w:val="ESV Tabell radlinjer"/>
    <w:basedOn w:val="Normaltabell"/>
    <w:uiPriority w:val="99"/>
    <w:rsid w:val="00732A85"/>
    <w:pPr>
      <w:spacing w:after="60" w:line="200" w:lineRule="exact"/>
    </w:pPr>
    <w:rPr>
      <w:rFonts w:asciiTheme="majorHAnsi" w:hAnsiTheme="majorHAnsi"/>
      <w:sz w:val="16"/>
    </w:rPr>
    <w:tblPr>
      <w:tblStyleRowBandSize w:val="1"/>
      <w:tblBorders>
        <w:bottom w:val="single" w:sz="4" w:space="0" w:color="auto"/>
        <w:insideH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table" w:customStyle="1" w:styleId="ESVTabellradochkolumnlinjer">
    <w:name w:val="ESV Tabell rad och kolumnlinjer"/>
    <w:basedOn w:val="Normaltabell"/>
    <w:uiPriority w:val="99"/>
    <w:rsid w:val="00732A85"/>
    <w:pPr>
      <w:spacing w:after="60" w:line="200" w:lineRule="exact"/>
    </w:pPr>
    <w:rPr>
      <w:rFonts w:asciiTheme="majorHAnsi" w:hAnsiTheme="majorHAnsi"/>
      <w:sz w:val="16"/>
    </w:rPr>
    <w:tblPr>
      <w:tblStyleRowBandSize w:val="1"/>
      <w:tblBorders>
        <w:bottom w:val="single" w:sz="4" w:space="0" w:color="auto"/>
        <w:insideV w:val="single" w:sz="4" w:space="0" w:color="auto"/>
      </w:tblBorders>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bottom w:val="single" w:sz="12" w:space="0" w:color="auto"/>
          <w:insideH w:val="nil"/>
          <w:insideV w:val="nil"/>
        </w:tcBorders>
      </w:tcPr>
    </w:tblStylePr>
    <w:tblStylePr w:type="lastRow">
      <w:tblPr/>
      <w:tcPr>
        <w:tcBorders>
          <w:bottom w:val="single" w:sz="4" w:space="0" w:color="44546A" w:themeColor="text2"/>
        </w:tcBorders>
      </w:tcPr>
    </w:tblStylePr>
    <w:tblStylePr w:type="band1Horz">
      <w:tblPr/>
      <w:tcPr>
        <w:tcBorders>
          <w:bottom w:val="single" w:sz="4" w:space="0" w:color="auto"/>
        </w:tcBorders>
      </w:tcPr>
    </w:tblStylePr>
    <w:tblStylePr w:type="band2Horz">
      <w:rPr>
        <w:rFonts w:asciiTheme="majorHAnsi" w:hAnsiTheme="majorHAnsi"/>
        <w:sz w:val="16"/>
      </w:rPr>
      <w:tblPr/>
      <w:tcPr>
        <w:tcBorders>
          <w:bottom w:val="single" w:sz="4" w:space="0" w:color="auto"/>
        </w:tcBorders>
      </w:tcPr>
    </w:tblStylePr>
  </w:style>
  <w:style w:type="table" w:customStyle="1" w:styleId="ESVTabelltom">
    <w:name w:val="ESV Tabell tom"/>
    <w:basedOn w:val="Normaltabell"/>
    <w:uiPriority w:val="99"/>
    <w:rsid w:val="00732A85"/>
    <w:pPr>
      <w:spacing w:after="60" w:line="200" w:lineRule="exact"/>
    </w:pPr>
    <w:rPr>
      <w:rFonts w:asciiTheme="majorHAnsi" w:hAnsiTheme="majorHAnsi"/>
      <w:sz w:val="16"/>
    </w:rPr>
    <w:tblPr>
      <w:tblStyleRowBandSize w:val="1"/>
      <w:tblStyleColBandSize w:val="1"/>
    </w:tblPr>
    <w:tblStylePr w:type="firstRow">
      <w:pPr>
        <w:wordWrap/>
        <w:spacing w:beforeLines="0" w:before="60" w:beforeAutospacing="0" w:afterLines="0" w:after="60" w:afterAutospacing="0" w:line="200" w:lineRule="exact"/>
      </w:pPr>
      <w:rPr>
        <w:rFonts w:asciiTheme="majorHAnsi" w:hAnsiTheme="majorHAnsi"/>
        <w:b w:val="0"/>
        <w:sz w:val="16"/>
      </w:rPr>
      <w:tblPr/>
      <w:trPr>
        <w:tblHeader/>
      </w:tr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rPr>
        <w:rFonts w:asciiTheme="majorHAnsi" w:hAnsiTheme="majorHAnsi"/>
        <w:sz w:val="16"/>
      </w:rPr>
      <w:tblPr/>
      <w:tcPr>
        <w:tcBorders>
          <w:top w:val="nil"/>
          <w:left w:val="nil"/>
          <w:bottom w:val="nil"/>
          <w:right w:val="nil"/>
          <w:insideH w:val="nil"/>
          <w:insideV w:val="nil"/>
          <w:tl2br w:val="nil"/>
          <w:tr2bl w:val="nil"/>
        </w:tcBorders>
      </w:tcPr>
    </w:tblStylePr>
  </w:style>
  <w:style w:type="paragraph" w:customStyle="1" w:styleId="Blockcitat">
    <w:name w:val="Blockcitat"/>
    <w:basedOn w:val="Brdtext"/>
    <w:uiPriority w:val="10"/>
    <w:qFormat/>
    <w:rsid w:val="00B72D65"/>
    <w:pPr>
      <w:ind w:left="369" w:right="369"/>
    </w:pPr>
  </w:style>
  <w:style w:type="paragraph" w:customStyle="1" w:styleId="Undertitel">
    <w:name w:val="Undertitel"/>
    <w:basedOn w:val="Underrubrik"/>
    <w:uiPriority w:val="25"/>
    <w:qFormat/>
    <w:rsid w:val="00B77C26"/>
    <w:pPr>
      <w:ind w:right="3119"/>
      <w:outlineLvl w:val="9"/>
    </w:pPr>
  </w:style>
  <w:style w:type="paragraph" w:customStyle="1" w:styleId="Rubrikovaninnehllsfrteckning">
    <w:name w:val="Rubrik ovan innehållsförteckning"/>
    <w:basedOn w:val="Brdtext"/>
    <w:next w:val="Brdtext"/>
    <w:uiPriority w:val="69"/>
    <w:qFormat/>
    <w:rsid w:val="00814B87"/>
    <w:pPr>
      <w:spacing w:before="360" w:after="120" w:line="264" w:lineRule="atLeast"/>
      <w:outlineLvl w:val="1"/>
    </w:pPr>
    <w:rPr>
      <w:rFonts w:asciiTheme="majorHAnsi" w:eastAsiaTheme="minorHAnsi" w:hAnsiTheme="majorHAnsi" w:cstheme="minorBidi"/>
      <w:color w:val="000000" w:themeColor="text1"/>
      <w:sz w:val="32"/>
      <w:szCs w:val="22"/>
      <w:lang w:eastAsia="en-US"/>
    </w:rPr>
  </w:style>
  <w:style w:type="paragraph" w:customStyle="1" w:styleId="TabellSumma">
    <w:name w:val="Tabell Summa"/>
    <w:basedOn w:val="Normal"/>
    <w:uiPriority w:val="19"/>
    <w:qFormat/>
    <w:rsid w:val="0020238D"/>
    <w:pPr>
      <w:spacing w:before="60" w:after="20" w:line="200" w:lineRule="exact"/>
      <w:jc w:val="right"/>
    </w:pPr>
    <w:rPr>
      <w:rFonts w:asciiTheme="majorHAnsi" w:eastAsiaTheme="minorHAnsi" w:hAnsiTheme="majorHAnsi" w:cstheme="minorBidi"/>
      <w:b/>
      <w:sz w:val="16"/>
      <w:szCs w:val="22"/>
      <w:lang w:eastAsia="en-US"/>
    </w:rPr>
  </w:style>
  <w:style w:type="paragraph" w:customStyle="1" w:styleId="Strecklista">
    <w:name w:val="Strecklista"/>
    <w:basedOn w:val="Brdtext"/>
    <w:uiPriority w:val="1"/>
    <w:qFormat/>
    <w:rsid w:val="0020238D"/>
    <w:pPr>
      <w:numPr>
        <w:numId w:val="18"/>
      </w:numPr>
      <w:spacing w:before="84" w:line="264" w:lineRule="atLeast"/>
      <w:contextualSpacing/>
    </w:pPr>
    <w:rPr>
      <w:rFonts w:asciiTheme="minorHAnsi" w:eastAsiaTheme="minorHAnsi" w:hAnsiTheme="minorHAnsi" w:cstheme="minorBidi"/>
      <w:color w:val="000000" w:themeColor="text1"/>
      <w:szCs w:val="22"/>
      <w:lang w:eastAsia="en-US"/>
    </w:rPr>
  </w:style>
  <w:style w:type="numbering" w:customStyle="1" w:styleId="RKstrecklista">
    <w:name w:val="RK strecklista"/>
    <w:uiPriority w:val="99"/>
    <w:semiHidden/>
    <w:rsid w:val="0020238D"/>
    <w:pPr>
      <w:numPr>
        <w:numId w:val="18"/>
      </w:numPr>
    </w:pPr>
  </w:style>
  <w:style w:type="paragraph" w:customStyle="1" w:styleId="Rubrik4utannumrering">
    <w:name w:val="Rubrik 4 utan numrering"/>
    <w:basedOn w:val="Rubrik4"/>
    <w:next w:val="Brdtext"/>
    <w:link w:val="Rubrik4utannumreringChar"/>
    <w:uiPriority w:val="7"/>
    <w:qFormat/>
    <w:rsid w:val="0020238D"/>
    <w:pPr>
      <w:spacing w:before="360" w:after="80" w:line="240" w:lineRule="auto"/>
    </w:pPr>
    <w:rPr>
      <w:b/>
      <w:bCs w:val="0"/>
      <w:i w:val="0"/>
      <w:color w:val="000000" w:themeColor="text1"/>
      <w:sz w:val="21"/>
      <w:szCs w:val="22"/>
      <w:lang w:eastAsia="en-US"/>
    </w:rPr>
  </w:style>
  <w:style w:type="character" w:customStyle="1" w:styleId="Rubrik4utannumreringChar">
    <w:name w:val="Rubrik 4 utan numrering Char"/>
    <w:basedOn w:val="Rubrik4Char"/>
    <w:link w:val="Rubrik4utannumrering"/>
    <w:uiPriority w:val="7"/>
    <w:rsid w:val="0020238D"/>
    <w:rPr>
      <w:rFonts w:asciiTheme="majorHAnsi" w:eastAsiaTheme="majorEastAsia" w:hAnsiTheme="majorHAnsi" w:cstheme="majorBidi"/>
      <w:b/>
      <w:bCs w:val="0"/>
      <w:i w:val="0"/>
      <w:iCs/>
      <w:color w:val="000000" w:themeColor="text1"/>
      <w:sz w:val="21"/>
      <w:szCs w:val="22"/>
      <w:lang w:eastAsia="en-US"/>
    </w:rPr>
  </w:style>
  <w:style w:type="paragraph" w:customStyle="1" w:styleId="ParagraphStyle0">
    <w:name w:val="ParagraphStyle0"/>
    <w:hidden/>
    <w:rsid w:val="00F71BE5"/>
    <w:pPr>
      <w:ind w:left="28" w:right="28"/>
    </w:pPr>
    <w:rPr>
      <w:rFonts w:ascii="Calibri" w:eastAsia="Calibri" w:hAnsi="Calibri" w:cs="Calibri"/>
      <w:sz w:val="22"/>
    </w:rPr>
  </w:style>
  <w:style w:type="paragraph" w:customStyle="1" w:styleId="ParagraphStyle1">
    <w:name w:val="ParagraphStyle1"/>
    <w:hidden/>
    <w:rsid w:val="00F71BE5"/>
    <w:pPr>
      <w:ind w:left="28" w:right="28"/>
    </w:pPr>
    <w:rPr>
      <w:rFonts w:ascii="Calibri" w:eastAsia="Calibri" w:hAnsi="Calibri" w:cs="Calibri"/>
      <w:sz w:val="22"/>
    </w:rPr>
  </w:style>
  <w:style w:type="paragraph" w:customStyle="1" w:styleId="ParagraphStyle2">
    <w:name w:val="ParagraphStyle2"/>
    <w:hidden/>
    <w:rsid w:val="00F71BE5"/>
    <w:pPr>
      <w:ind w:left="28" w:right="28"/>
      <w:jc w:val="right"/>
    </w:pPr>
    <w:rPr>
      <w:rFonts w:ascii="Calibri" w:eastAsia="Calibri" w:hAnsi="Calibri" w:cs="Calibri"/>
      <w:sz w:val="22"/>
    </w:rPr>
  </w:style>
  <w:style w:type="paragraph" w:customStyle="1" w:styleId="ParagraphStyle3">
    <w:name w:val="ParagraphStyle3"/>
    <w:hidden/>
    <w:rsid w:val="00F71BE5"/>
    <w:pPr>
      <w:spacing w:before="100" w:after="100"/>
      <w:ind w:left="288" w:right="28"/>
      <w:jc w:val="right"/>
    </w:pPr>
    <w:rPr>
      <w:rFonts w:ascii="Calibri" w:eastAsia="Calibri" w:hAnsi="Calibri" w:cs="Calibri"/>
      <w:sz w:val="22"/>
    </w:rPr>
  </w:style>
  <w:style w:type="paragraph" w:customStyle="1" w:styleId="ParagraphStyle4">
    <w:name w:val="ParagraphStyle4"/>
    <w:hidden/>
    <w:rsid w:val="00F71BE5"/>
    <w:pPr>
      <w:spacing w:before="100" w:after="100"/>
      <w:ind w:left="28" w:right="28"/>
      <w:jc w:val="right"/>
    </w:pPr>
    <w:rPr>
      <w:rFonts w:ascii="Calibri" w:eastAsia="Calibri" w:hAnsi="Calibri" w:cs="Calibri"/>
      <w:sz w:val="22"/>
    </w:rPr>
  </w:style>
  <w:style w:type="paragraph" w:customStyle="1" w:styleId="ParagraphStyle5">
    <w:name w:val="ParagraphStyle5"/>
    <w:hidden/>
    <w:rsid w:val="00F71BE5"/>
    <w:pPr>
      <w:spacing w:before="100" w:after="100"/>
      <w:ind w:left="720" w:right="28"/>
      <w:jc w:val="right"/>
    </w:pPr>
    <w:rPr>
      <w:rFonts w:ascii="Calibri" w:eastAsia="Calibri" w:hAnsi="Calibri" w:cs="Calibri"/>
      <w:sz w:val="22"/>
    </w:rPr>
  </w:style>
  <w:style w:type="paragraph" w:customStyle="1" w:styleId="ParagraphStyle6">
    <w:name w:val="ParagraphStyle6"/>
    <w:hidden/>
    <w:rsid w:val="00F71BE5"/>
    <w:pPr>
      <w:ind w:left="28" w:right="28"/>
    </w:pPr>
    <w:rPr>
      <w:rFonts w:ascii="Calibri" w:eastAsia="Calibri" w:hAnsi="Calibri" w:cs="Calibri"/>
      <w:sz w:val="22"/>
    </w:rPr>
  </w:style>
  <w:style w:type="paragraph" w:customStyle="1" w:styleId="ParagraphStyle7">
    <w:name w:val="ParagraphStyle7"/>
    <w:hidden/>
    <w:rsid w:val="00F71BE5"/>
    <w:pPr>
      <w:ind w:left="28" w:right="28"/>
    </w:pPr>
    <w:rPr>
      <w:rFonts w:ascii="Calibri" w:eastAsia="Calibri" w:hAnsi="Calibri" w:cs="Calibri"/>
      <w:sz w:val="22"/>
    </w:rPr>
  </w:style>
  <w:style w:type="paragraph" w:customStyle="1" w:styleId="ParagraphStyle8">
    <w:name w:val="ParagraphStyle8"/>
    <w:hidden/>
    <w:rsid w:val="00F71BE5"/>
    <w:pPr>
      <w:ind w:left="28" w:right="28"/>
      <w:jc w:val="right"/>
    </w:pPr>
    <w:rPr>
      <w:rFonts w:ascii="Calibri" w:eastAsia="Calibri" w:hAnsi="Calibri" w:cs="Calibri"/>
      <w:sz w:val="22"/>
    </w:rPr>
  </w:style>
  <w:style w:type="paragraph" w:customStyle="1" w:styleId="ParagraphStyle9">
    <w:name w:val="ParagraphStyle9"/>
    <w:hidden/>
    <w:rsid w:val="00F71BE5"/>
    <w:pPr>
      <w:ind w:left="28" w:right="28"/>
    </w:pPr>
    <w:rPr>
      <w:rFonts w:ascii="Calibri" w:eastAsia="Calibri" w:hAnsi="Calibri" w:cs="Calibri"/>
      <w:sz w:val="22"/>
    </w:rPr>
  </w:style>
  <w:style w:type="paragraph" w:customStyle="1" w:styleId="ParagraphStyle10">
    <w:name w:val="ParagraphStyle10"/>
    <w:hidden/>
    <w:rsid w:val="00F71BE5"/>
    <w:pPr>
      <w:ind w:left="28" w:right="28"/>
      <w:jc w:val="right"/>
    </w:pPr>
    <w:rPr>
      <w:rFonts w:ascii="Calibri" w:eastAsia="Calibri" w:hAnsi="Calibri" w:cs="Calibri"/>
      <w:sz w:val="22"/>
    </w:rPr>
  </w:style>
  <w:style w:type="paragraph" w:customStyle="1" w:styleId="ParagraphStyle11">
    <w:name w:val="ParagraphStyle11"/>
    <w:hidden/>
    <w:rsid w:val="00F71BE5"/>
    <w:pPr>
      <w:spacing w:before="72"/>
      <w:ind w:left="28" w:right="28"/>
    </w:pPr>
    <w:rPr>
      <w:rFonts w:ascii="Calibri" w:eastAsia="Calibri" w:hAnsi="Calibri" w:cs="Calibri"/>
      <w:sz w:val="22"/>
    </w:rPr>
  </w:style>
  <w:style w:type="paragraph" w:customStyle="1" w:styleId="ParagraphStyle12">
    <w:name w:val="ParagraphStyle12"/>
    <w:hidden/>
    <w:rsid w:val="00F71BE5"/>
    <w:pPr>
      <w:spacing w:before="72"/>
      <w:ind w:left="28" w:right="28"/>
      <w:jc w:val="right"/>
    </w:pPr>
    <w:rPr>
      <w:rFonts w:ascii="Calibri" w:eastAsia="Calibri" w:hAnsi="Calibri" w:cs="Calibri"/>
      <w:sz w:val="22"/>
    </w:rPr>
  </w:style>
  <w:style w:type="paragraph" w:customStyle="1" w:styleId="ParagraphStyle13">
    <w:name w:val="ParagraphStyle13"/>
    <w:hidden/>
    <w:rsid w:val="00F71BE5"/>
    <w:pPr>
      <w:spacing w:before="43"/>
      <w:ind w:left="28" w:right="28"/>
    </w:pPr>
    <w:rPr>
      <w:rFonts w:ascii="Calibri" w:eastAsia="Calibri" w:hAnsi="Calibri" w:cs="Calibri"/>
      <w:sz w:val="22"/>
    </w:rPr>
  </w:style>
  <w:style w:type="paragraph" w:customStyle="1" w:styleId="ParagraphStyle14">
    <w:name w:val="ParagraphStyle14"/>
    <w:hidden/>
    <w:rsid w:val="00F71BE5"/>
    <w:pPr>
      <w:spacing w:before="43"/>
      <w:ind w:left="28" w:right="28"/>
      <w:jc w:val="right"/>
    </w:pPr>
    <w:rPr>
      <w:rFonts w:ascii="Calibri" w:eastAsia="Calibri" w:hAnsi="Calibri" w:cs="Calibri"/>
      <w:sz w:val="22"/>
    </w:rPr>
  </w:style>
  <w:style w:type="character" w:customStyle="1" w:styleId="FakeCharacterStyle">
    <w:name w:val="FakeCharacterStyle"/>
    <w:hidden/>
    <w:rsid w:val="00F71BE5"/>
    <w:rPr>
      <w:sz w:val="1"/>
      <w:szCs w:val="1"/>
    </w:rPr>
  </w:style>
  <w:style w:type="character" w:customStyle="1" w:styleId="CharacterStyle0">
    <w:name w:val="CharacterStyle0"/>
    <w:hidden/>
    <w:rsid w:val="00F71BE5"/>
    <w:rPr>
      <w:rFonts w:ascii="Arial" w:eastAsia="Arial" w:hAnsi="Arial" w:cs="Arial"/>
      <w:b/>
      <w:i w:val="0"/>
      <w:strike w:val="0"/>
      <w:noProof/>
      <w:color w:val="000000"/>
      <w:sz w:val="20"/>
      <w:szCs w:val="20"/>
      <w:u w:val="none"/>
    </w:rPr>
  </w:style>
  <w:style w:type="character" w:customStyle="1" w:styleId="CharacterStyle1">
    <w:name w:val="CharacterStyle1"/>
    <w:hidden/>
    <w:rsid w:val="00F71BE5"/>
    <w:rPr>
      <w:rFonts w:ascii="Arial" w:eastAsia="Arial" w:hAnsi="Arial" w:cs="Arial"/>
      <w:b w:val="0"/>
      <w:i/>
      <w:strike w:val="0"/>
      <w:noProof/>
      <w:color w:val="000000"/>
      <w:sz w:val="12"/>
      <w:szCs w:val="12"/>
      <w:u w:val="none"/>
    </w:rPr>
  </w:style>
  <w:style w:type="character" w:customStyle="1" w:styleId="CharacterStyle2">
    <w:name w:val="CharacterStyle2"/>
    <w:hidden/>
    <w:rsid w:val="00F71BE5"/>
    <w:rPr>
      <w:rFonts w:ascii="Arial" w:eastAsia="Arial" w:hAnsi="Arial" w:cs="Arial"/>
      <w:b/>
      <w:i w:val="0"/>
      <w:strike w:val="0"/>
      <w:noProof/>
      <w:color w:val="000000"/>
      <w:sz w:val="10"/>
      <w:szCs w:val="10"/>
      <w:u w:val="none"/>
    </w:rPr>
  </w:style>
  <w:style w:type="character" w:customStyle="1" w:styleId="CharacterStyle3">
    <w:name w:val="CharacterStyle3"/>
    <w:hidden/>
    <w:rsid w:val="00F71BE5"/>
    <w:rPr>
      <w:rFonts w:ascii="Arial" w:eastAsia="Arial" w:hAnsi="Arial" w:cs="Arial"/>
      <w:b/>
      <w:i w:val="0"/>
      <w:strike w:val="0"/>
      <w:noProof/>
      <w:color w:val="000000"/>
      <w:sz w:val="10"/>
      <w:szCs w:val="10"/>
      <w:u w:val="none"/>
    </w:rPr>
  </w:style>
  <w:style w:type="character" w:customStyle="1" w:styleId="CharacterStyle4">
    <w:name w:val="CharacterStyle4"/>
    <w:hidden/>
    <w:rsid w:val="00F71BE5"/>
    <w:rPr>
      <w:rFonts w:ascii="Arial" w:eastAsia="Arial" w:hAnsi="Arial" w:cs="Arial"/>
      <w:b/>
      <w:i w:val="0"/>
      <w:strike w:val="0"/>
      <w:noProof/>
      <w:color w:val="000000"/>
      <w:sz w:val="10"/>
      <w:szCs w:val="10"/>
      <w:u w:val="none"/>
    </w:rPr>
  </w:style>
  <w:style w:type="character" w:customStyle="1" w:styleId="CharacterStyle5">
    <w:name w:val="CharacterStyle5"/>
    <w:hidden/>
    <w:rsid w:val="00F71BE5"/>
    <w:rPr>
      <w:rFonts w:ascii="Arial" w:eastAsia="Arial" w:hAnsi="Arial" w:cs="Arial"/>
      <w:b/>
      <w:i w:val="0"/>
      <w:strike w:val="0"/>
      <w:noProof/>
      <w:color w:val="000000"/>
      <w:sz w:val="10"/>
      <w:szCs w:val="10"/>
      <w:u w:val="none"/>
    </w:rPr>
  </w:style>
  <w:style w:type="character" w:customStyle="1" w:styleId="CharacterStyle6">
    <w:name w:val="CharacterStyle6"/>
    <w:hidden/>
    <w:rsid w:val="00F71BE5"/>
    <w:rPr>
      <w:rFonts w:ascii="Times New Roman" w:eastAsia="Times New Roman" w:hAnsi="Times New Roman" w:cs="Times New Roman"/>
      <w:b w:val="0"/>
      <w:i w:val="0"/>
      <w:strike w:val="0"/>
      <w:noProof/>
      <w:color w:val="000000"/>
      <w:sz w:val="19"/>
      <w:szCs w:val="19"/>
      <w:u w:val="none"/>
    </w:rPr>
  </w:style>
  <w:style w:type="character" w:customStyle="1" w:styleId="CharacterStyle7">
    <w:name w:val="CharacterStyle7"/>
    <w:hidden/>
    <w:rsid w:val="00F71BE5"/>
    <w:rPr>
      <w:rFonts w:ascii="Arial" w:eastAsia="Arial" w:hAnsi="Arial" w:cs="Arial"/>
      <w:b/>
      <w:i w:val="0"/>
      <w:strike w:val="0"/>
      <w:noProof/>
      <w:color w:val="000000"/>
      <w:sz w:val="10"/>
      <w:szCs w:val="10"/>
      <w:u w:val="none"/>
    </w:rPr>
  </w:style>
  <w:style w:type="character" w:customStyle="1" w:styleId="CharacterStyle8">
    <w:name w:val="CharacterStyle8"/>
    <w:hidden/>
    <w:rsid w:val="00F71BE5"/>
    <w:rPr>
      <w:rFonts w:ascii="Arial" w:eastAsia="Arial" w:hAnsi="Arial" w:cs="Arial"/>
      <w:b/>
      <w:i w:val="0"/>
      <w:strike w:val="0"/>
      <w:noProof/>
      <w:color w:val="000000"/>
      <w:sz w:val="10"/>
      <w:szCs w:val="10"/>
      <w:u w:val="none"/>
    </w:rPr>
  </w:style>
  <w:style w:type="character" w:customStyle="1" w:styleId="CharacterStyle9">
    <w:name w:val="CharacterStyle9"/>
    <w:hidden/>
    <w:rsid w:val="00F71BE5"/>
    <w:rPr>
      <w:rFonts w:ascii="Arial" w:eastAsia="Arial" w:hAnsi="Arial" w:cs="Arial"/>
      <w:b w:val="0"/>
      <w:i w:val="0"/>
      <w:strike w:val="0"/>
      <w:noProof/>
      <w:color w:val="000000"/>
      <w:sz w:val="10"/>
      <w:szCs w:val="10"/>
      <w:u w:val="none"/>
    </w:rPr>
  </w:style>
  <w:style w:type="character" w:customStyle="1" w:styleId="CharacterStyle10">
    <w:name w:val="CharacterStyle10"/>
    <w:hidden/>
    <w:rsid w:val="00F71BE5"/>
    <w:rPr>
      <w:rFonts w:ascii="Arial" w:eastAsia="Arial" w:hAnsi="Arial" w:cs="Arial"/>
      <w:b w:val="0"/>
      <w:i w:val="0"/>
      <w:strike w:val="0"/>
      <w:noProof/>
      <w:color w:val="000000"/>
      <w:sz w:val="10"/>
      <w:szCs w:val="10"/>
      <w:u w:val="none"/>
    </w:rPr>
  </w:style>
  <w:style w:type="character" w:customStyle="1" w:styleId="CharacterStyle11">
    <w:name w:val="CharacterStyle11"/>
    <w:hidden/>
    <w:rsid w:val="00F71BE5"/>
    <w:rPr>
      <w:rFonts w:ascii="Arial" w:eastAsia="Arial" w:hAnsi="Arial" w:cs="Arial"/>
      <w:b/>
      <w:i w:val="0"/>
      <w:strike w:val="0"/>
      <w:noProof/>
      <w:color w:val="000000"/>
      <w:sz w:val="10"/>
      <w:szCs w:val="10"/>
      <w:u w:val="none"/>
    </w:rPr>
  </w:style>
  <w:style w:type="character" w:customStyle="1" w:styleId="CharacterStyle12">
    <w:name w:val="CharacterStyle12"/>
    <w:hidden/>
    <w:rsid w:val="00F71BE5"/>
    <w:rPr>
      <w:rFonts w:ascii="Arial" w:eastAsia="Arial" w:hAnsi="Arial" w:cs="Arial"/>
      <w:b/>
      <w:i w:val="0"/>
      <w:strike w:val="0"/>
      <w:noProof/>
      <w:color w:val="000000"/>
      <w:sz w:val="10"/>
      <w:szCs w:val="10"/>
      <w:u w:val="none"/>
    </w:rPr>
  </w:style>
  <w:style w:type="character" w:customStyle="1" w:styleId="CharacterStyle13">
    <w:name w:val="CharacterStyle13"/>
    <w:hidden/>
    <w:rsid w:val="00F71BE5"/>
    <w:rPr>
      <w:rFonts w:ascii="Arial" w:eastAsia="Arial" w:hAnsi="Arial" w:cs="Arial"/>
      <w:b/>
      <w:i w:val="0"/>
      <w:strike w:val="0"/>
      <w:noProof/>
      <w:color w:val="000000"/>
      <w:sz w:val="10"/>
      <w:szCs w:val="10"/>
      <w:u w:val="none"/>
    </w:rPr>
  </w:style>
  <w:style w:type="character" w:customStyle="1" w:styleId="CharacterStyle14">
    <w:name w:val="CharacterStyle14"/>
    <w:hidden/>
    <w:rsid w:val="00F71BE5"/>
    <w:rPr>
      <w:rFonts w:ascii="Arial" w:eastAsia="Arial" w:hAnsi="Arial" w:cs="Arial"/>
      <w:b/>
      <w:i w:val="0"/>
      <w:strike w:val="0"/>
      <w:noProof/>
      <w:color w:val="000000"/>
      <w:sz w:val="10"/>
      <w:szCs w:val="10"/>
      <w:u w:val="none"/>
    </w:rPr>
  </w:style>
  <w:style w:type="paragraph" w:customStyle="1" w:styleId="ParagraphStyle15">
    <w:name w:val="ParagraphStyle15"/>
    <w:hidden/>
    <w:rsid w:val="0055203E"/>
    <w:pPr>
      <w:ind w:left="28" w:right="28"/>
    </w:pPr>
    <w:rPr>
      <w:rFonts w:ascii="Calibri" w:eastAsia="Calibri" w:hAnsi="Calibri" w:cs="Calibri"/>
      <w:sz w:val="22"/>
    </w:rPr>
  </w:style>
  <w:style w:type="paragraph" w:customStyle="1" w:styleId="ParagraphStyle16">
    <w:name w:val="ParagraphStyle16"/>
    <w:hidden/>
    <w:rsid w:val="0055203E"/>
    <w:pPr>
      <w:ind w:left="28" w:right="28"/>
      <w:jc w:val="right"/>
    </w:pPr>
    <w:rPr>
      <w:rFonts w:ascii="Calibri" w:eastAsia="Calibri" w:hAnsi="Calibri" w:cs="Calibri"/>
      <w:sz w:val="22"/>
    </w:rPr>
  </w:style>
  <w:style w:type="paragraph" w:customStyle="1" w:styleId="ParagraphStyle17">
    <w:name w:val="ParagraphStyle17"/>
    <w:hidden/>
    <w:rsid w:val="0055203E"/>
    <w:rPr>
      <w:rFonts w:ascii="Calibri" w:eastAsia="Calibri" w:hAnsi="Calibri" w:cs="Calibri"/>
      <w:sz w:val="22"/>
    </w:rPr>
  </w:style>
  <w:style w:type="character" w:customStyle="1" w:styleId="CharacterStyle15">
    <w:name w:val="CharacterStyle15"/>
    <w:hidden/>
    <w:rsid w:val="0055203E"/>
    <w:rPr>
      <w:rFonts w:ascii="Arial" w:eastAsia="Arial" w:hAnsi="Arial" w:cs="Arial"/>
      <w:b w:val="0"/>
      <w:i w:val="0"/>
      <w:strike w:val="0"/>
      <w:noProof/>
      <w:color w:val="000000"/>
      <w:sz w:val="12"/>
      <w:szCs w:val="12"/>
      <w:u w:val="none"/>
    </w:rPr>
  </w:style>
  <w:style w:type="numbering" w:customStyle="1" w:styleId="Ingenlista1">
    <w:name w:val="Ingen lista1"/>
    <w:next w:val="Ingenlista"/>
    <w:uiPriority w:val="99"/>
    <w:semiHidden/>
    <w:unhideWhenUsed/>
    <w:rsid w:val="00BA2490"/>
  </w:style>
  <w:style w:type="paragraph" w:customStyle="1" w:styleId="ParagraphStyle18">
    <w:name w:val="ParagraphStyle18"/>
    <w:hidden/>
    <w:rsid w:val="00BA2490"/>
    <w:rPr>
      <w:rFonts w:ascii="Calibri" w:eastAsia="Calibri" w:hAnsi="Calibri" w:cs="Calibri"/>
      <w:sz w:val="22"/>
    </w:rPr>
  </w:style>
  <w:style w:type="paragraph" w:customStyle="1" w:styleId="ParagraphStyle19">
    <w:name w:val="ParagraphStyle19"/>
    <w:hidden/>
    <w:rsid w:val="00BA2490"/>
    <w:rPr>
      <w:rFonts w:ascii="Calibri" w:eastAsia="Calibri" w:hAnsi="Calibri" w:cs="Calibri"/>
      <w:sz w:val="22"/>
    </w:rPr>
  </w:style>
  <w:style w:type="paragraph" w:customStyle="1" w:styleId="ParagraphStyle20">
    <w:name w:val="ParagraphStyle20"/>
    <w:hidden/>
    <w:rsid w:val="00BA2490"/>
    <w:pPr>
      <w:ind w:left="28" w:right="28"/>
    </w:pPr>
    <w:rPr>
      <w:rFonts w:ascii="Calibri" w:eastAsia="Calibri" w:hAnsi="Calibri" w:cs="Calibri"/>
      <w:sz w:val="22"/>
    </w:rPr>
  </w:style>
  <w:style w:type="paragraph" w:customStyle="1" w:styleId="ParagraphStyle21">
    <w:name w:val="ParagraphStyle21"/>
    <w:hidden/>
    <w:rsid w:val="00BA2490"/>
    <w:pPr>
      <w:ind w:left="28" w:right="28"/>
      <w:jc w:val="right"/>
    </w:pPr>
    <w:rPr>
      <w:rFonts w:ascii="Calibri" w:eastAsia="Calibri" w:hAnsi="Calibri" w:cs="Calibri"/>
      <w:sz w:val="22"/>
    </w:rPr>
  </w:style>
  <w:style w:type="paragraph" w:customStyle="1" w:styleId="ParagraphStyle22">
    <w:name w:val="ParagraphStyle22"/>
    <w:hidden/>
    <w:rsid w:val="00BA2490"/>
    <w:pPr>
      <w:spacing w:before="57"/>
      <w:ind w:left="28" w:right="28"/>
    </w:pPr>
    <w:rPr>
      <w:rFonts w:ascii="Calibri" w:eastAsia="Calibri" w:hAnsi="Calibri" w:cs="Calibri"/>
      <w:sz w:val="22"/>
    </w:rPr>
  </w:style>
  <w:style w:type="paragraph" w:customStyle="1" w:styleId="ParagraphStyle23">
    <w:name w:val="ParagraphStyle23"/>
    <w:hidden/>
    <w:rsid w:val="00BA2490"/>
    <w:pPr>
      <w:spacing w:before="57"/>
      <w:ind w:left="28" w:right="28"/>
      <w:jc w:val="right"/>
    </w:pPr>
    <w:rPr>
      <w:rFonts w:ascii="Calibri" w:eastAsia="Calibri" w:hAnsi="Calibri" w:cs="Calibri"/>
      <w:sz w:val="22"/>
    </w:rPr>
  </w:style>
  <w:style w:type="character" w:customStyle="1" w:styleId="CharacterStyle16">
    <w:name w:val="CharacterStyle16"/>
    <w:hidden/>
    <w:rsid w:val="00BA2490"/>
    <w:rPr>
      <w:rFonts w:ascii="Arial Narrow" w:eastAsia="Arial Narrow" w:hAnsi="Arial Narrow" w:cs="Arial Narrow"/>
      <w:b w:val="0"/>
      <w:i w:val="0"/>
      <w:strike w:val="0"/>
      <w:noProof/>
      <w:color w:val="000000"/>
      <w:sz w:val="14"/>
      <w:szCs w:val="14"/>
      <w:u w:val="none"/>
    </w:rPr>
  </w:style>
  <w:style w:type="character" w:customStyle="1" w:styleId="CharacterStyle17">
    <w:name w:val="CharacterStyle17"/>
    <w:hidden/>
    <w:rsid w:val="00BA2490"/>
    <w:rPr>
      <w:rFonts w:ascii="Arial Narrow" w:eastAsia="Arial Narrow" w:hAnsi="Arial Narrow" w:cs="Arial Narrow"/>
      <w:b w:val="0"/>
      <w:i w:val="0"/>
      <w:strike w:val="0"/>
      <w:noProof/>
      <w:color w:val="000000"/>
      <w:sz w:val="14"/>
      <w:szCs w:val="14"/>
      <w:u w:val="none"/>
    </w:rPr>
  </w:style>
  <w:style w:type="character" w:customStyle="1" w:styleId="CharacterStyle18">
    <w:name w:val="CharacterStyle18"/>
    <w:hidden/>
    <w:rsid w:val="00BA2490"/>
    <w:rPr>
      <w:rFonts w:ascii="Arial" w:eastAsia="Arial" w:hAnsi="Arial" w:cs="Arial"/>
      <w:b/>
      <w:i w:val="0"/>
      <w:strike w:val="0"/>
      <w:noProof/>
      <w:color w:val="000000"/>
      <w:sz w:val="12"/>
      <w:szCs w:val="12"/>
      <w:u w:val="none"/>
    </w:rPr>
  </w:style>
  <w:style w:type="character" w:customStyle="1" w:styleId="CharacterStyle19">
    <w:name w:val="CharacterStyle19"/>
    <w:hidden/>
    <w:rsid w:val="00BA2490"/>
    <w:rPr>
      <w:rFonts w:ascii="Arial" w:eastAsia="Arial" w:hAnsi="Arial" w:cs="Arial"/>
      <w:b/>
      <w:i w:val="0"/>
      <w:strike w:val="0"/>
      <w:noProof/>
      <w:color w:val="000000"/>
      <w:sz w:val="12"/>
      <w:szCs w:val="12"/>
      <w:u w:val="none"/>
    </w:rPr>
  </w:style>
  <w:style w:type="table" w:styleId="Enkeltabell1">
    <w:name w:val="Table Simple 1"/>
    <w:basedOn w:val="Normaltabell"/>
    <w:rsid w:val="00BA2490"/>
    <w:rPr>
      <w:rFonts w:ascii="Calibri" w:eastAsia="Calibri" w:hAnsi="Calibri" w:cs="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ubrikOmrde">
    <w:name w:val="Rubrik Område"/>
    <w:basedOn w:val="Brdtext"/>
    <w:next w:val="Brdtext"/>
    <w:uiPriority w:val="9"/>
    <w:semiHidden/>
    <w:qFormat/>
    <w:rsid w:val="006B0318"/>
    <w:pPr>
      <w:spacing w:before="400" w:after="120" w:line="264" w:lineRule="atLeast"/>
      <w:outlineLvl w:val="1"/>
    </w:pPr>
    <w:rPr>
      <w:rFonts w:asciiTheme="majorHAnsi" w:eastAsiaTheme="minorHAnsi" w:hAnsiTheme="majorHAnsi" w:cstheme="minorBidi"/>
      <w:color w:val="000000" w:themeColor="text1"/>
      <w:sz w:val="3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50590">
      <w:bodyDiv w:val="1"/>
      <w:marLeft w:val="0"/>
      <w:marRight w:val="0"/>
      <w:marTop w:val="0"/>
      <w:marBottom w:val="0"/>
      <w:divBdr>
        <w:top w:val="none" w:sz="0" w:space="0" w:color="auto"/>
        <w:left w:val="none" w:sz="0" w:space="0" w:color="auto"/>
        <w:bottom w:val="none" w:sz="0" w:space="0" w:color="auto"/>
        <w:right w:val="none" w:sz="0" w:space="0" w:color="auto"/>
      </w:divBdr>
    </w:div>
    <w:div w:id="273172934">
      <w:bodyDiv w:val="1"/>
      <w:marLeft w:val="0"/>
      <w:marRight w:val="0"/>
      <w:marTop w:val="0"/>
      <w:marBottom w:val="0"/>
      <w:divBdr>
        <w:top w:val="none" w:sz="0" w:space="0" w:color="auto"/>
        <w:left w:val="none" w:sz="0" w:space="0" w:color="auto"/>
        <w:bottom w:val="none" w:sz="0" w:space="0" w:color="auto"/>
        <w:right w:val="none" w:sz="0" w:space="0" w:color="auto"/>
      </w:divBdr>
    </w:div>
    <w:div w:id="284430087">
      <w:bodyDiv w:val="1"/>
      <w:marLeft w:val="0"/>
      <w:marRight w:val="0"/>
      <w:marTop w:val="0"/>
      <w:marBottom w:val="0"/>
      <w:divBdr>
        <w:top w:val="none" w:sz="0" w:space="0" w:color="auto"/>
        <w:left w:val="none" w:sz="0" w:space="0" w:color="auto"/>
        <w:bottom w:val="none" w:sz="0" w:space="0" w:color="auto"/>
        <w:right w:val="none" w:sz="0" w:space="0" w:color="auto"/>
      </w:divBdr>
    </w:div>
    <w:div w:id="306592941">
      <w:bodyDiv w:val="1"/>
      <w:marLeft w:val="0"/>
      <w:marRight w:val="0"/>
      <w:marTop w:val="0"/>
      <w:marBottom w:val="0"/>
      <w:divBdr>
        <w:top w:val="none" w:sz="0" w:space="0" w:color="auto"/>
        <w:left w:val="none" w:sz="0" w:space="0" w:color="auto"/>
        <w:bottom w:val="none" w:sz="0" w:space="0" w:color="auto"/>
        <w:right w:val="none" w:sz="0" w:space="0" w:color="auto"/>
      </w:divBdr>
    </w:div>
    <w:div w:id="353121331">
      <w:bodyDiv w:val="1"/>
      <w:marLeft w:val="0"/>
      <w:marRight w:val="0"/>
      <w:marTop w:val="0"/>
      <w:marBottom w:val="0"/>
      <w:divBdr>
        <w:top w:val="none" w:sz="0" w:space="0" w:color="auto"/>
        <w:left w:val="none" w:sz="0" w:space="0" w:color="auto"/>
        <w:bottom w:val="none" w:sz="0" w:space="0" w:color="auto"/>
        <w:right w:val="none" w:sz="0" w:space="0" w:color="auto"/>
      </w:divBdr>
    </w:div>
    <w:div w:id="792291645">
      <w:bodyDiv w:val="1"/>
      <w:marLeft w:val="0"/>
      <w:marRight w:val="0"/>
      <w:marTop w:val="0"/>
      <w:marBottom w:val="0"/>
      <w:divBdr>
        <w:top w:val="none" w:sz="0" w:space="0" w:color="auto"/>
        <w:left w:val="none" w:sz="0" w:space="0" w:color="auto"/>
        <w:bottom w:val="none" w:sz="0" w:space="0" w:color="auto"/>
        <w:right w:val="none" w:sz="0" w:space="0" w:color="auto"/>
      </w:divBdr>
    </w:div>
    <w:div w:id="1216703142">
      <w:bodyDiv w:val="1"/>
      <w:marLeft w:val="0"/>
      <w:marRight w:val="0"/>
      <w:marTop w:val="0"/>
      <w:marBottom w:val="0"/>
      <w:divBdr>
        <w:top w:val="none" w:sz="0" w:space="0" w:color="auto"/>
        <w:left w:val="none" w:sz="0" w:space="0" w:color="auto"/>
        <w:bottom w:val="none" w:sz="0" w:space="0" w:color="auto"/>
        <w:right w:val="none" w:sz="0" w:space="0" w:color="auto"/>
      </w:divBdr>
    </w:div>
    <w:div w:id="1337074733">
      <w:bodyDiv w:val="1"/>
      <w:marLeft w:val="0"/>
      <w:marRight w:val="0"/>
      <w:marTop w:val="0"/>
      <w:marBottom w:val="0"/>
      <w:divBdr>
        <w:top w:val="none" w:sz="0" w:space="0" w:color="auto"/>
        <w:left w:val="none" w:sz="0" w:space="0" w:color="auto"/>
        <w:bottom w:val="none" w:sz="0" w:space="0" w:color="auto"/>
        <w:right w:val="none" w:sz="0" w:space="0" w:color="auto"/>
      </w:divBdr>
    </w:div>
    <w:div w:id="1363552843">
      <w:bodyDiv w:val="1"/>
      <w:marLeft w:val="0"/>
      <w:marRight w:val="0"/>
      <w:marTop w:val="0"/>
      <w:marBottom w:val="0"/>
      <w:divBdr>
        <w:top w:val="none" w:sz="0" w:space="0" w:color="auto"/>
        <w:left w:val="none" w:sz="0" w:space="0" w:color="auto"/>
        <w:bottom w:val="none" w:sz="0" w:space="0" w:color="auto"/>
        <w:right w:val="none" w:sz="0" w:space="0" w:color="auto"/>
      </w:divBdr>
    </w:div>
    <w:div w:id="1380666814">
      <w:bodyDiv w:val="1"/>
      <w:marLeft w:val="0"/>
      <w:marRight w:val="0"/>
      <w:marTop w:val="0"/>
      <w:marBottom w:val="0"/>
      <w:divBdr>
        <w:top w:val="none" w:sz="0" w:space="0" w:color="auto"/>
        <w:left w:val="none" w:sz="0" w:space="0" w:color="auto"/>
        <w:bottom w:val="none" w:sz="0" w:space="0" w:color="auto"/>
        <w:right w:val="none" w:sz="0" w:space="0" w:color="auto"/>
      </w:divBdr>
    </w:div>
    <w:div w:id="1717662194">
      <w:bodyDiv w:val="1"/>
      <w:marLeft w:val="0"/>
      <w:marRight w:val="0"/>
      <w:marTop w:val="0"/>
      <w:marBottom w:val="0"/>
      <w:divBdr>
        <w:top w:val="none" w:sz="0" w:space="0" w:color="auto"/>
        <w:left w:val="none" w:sz="0" w:space="0" w:color="auto"/>
        <w:bottom w:val="none" w:sz="0" w:space="0" w:color="auto"/>
        <w:right w:val="none" w:sz="0" w:space="0" w:color="auto"/>
      </w:divBdr>
    </w:div>
    <w:div w:id="171835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footer" Target="footer18.xml"/><Relationship Id="rId50" Type="http://schemas.openxmlformats.org/officeDocument/2006/relationships/footer" Target="footer20.xml"/><Relationship Id="rId55" Type="http://schemas.openxmlformats.org/officeDocument/2006/relationships/header" Target="header23.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openxmlformats.org/officeDocument/2006/relationships/footer" Target="footer15.xml"/><Relationship Id="rId54" Type="http://schemas.openxmlformats.org/officeDocument/2006/relationships/footer" Target="footer2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chart" Target="charts/chart1.xml"/><Relationship Id="rId37" Type="http://schemas.openxmlformats.org/officeDocument/2006/relationships/header" Target="header14.xml"/><Relationship Id="rId40" Type="http://schemas.openxmlformats.org/officeDocument/2006/relationships/header" Target="header16.xml"/><Relationship Id="rId45" Type="http://schemas.openxmlformats.org/officeDocument/2006/relationships/header" Target="header18.xml"/><Relationship Id="rId53" Type="http://schemas.openxmlformats.org/officeDocument/2006/relationships/footer" Target="footer21.xml"/><Relationship Id="rId58" Type="http://schemas.openxmlformats.org/officeDocument/2006/relationships/footer" Target="footer2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footer" Target="footer13.xml"/><Relationship Id="rId49" Type="http://schemas.openxmlformats.org/officeDocument/2006/relationships/header" Target="header20.xml"/><Relationship Id="rId57" Type="http://schemas.openxmlformats.org/officeDocument/2006/relationships/header" Target="header24.xml"/><Relationship Id="rId61"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4" Type="http://schemas.openxmlformats.org/officeDocument/2006/relationships/footer" Target="footer17.xml"/><Relationship Id="rId52" Type="http://schemas.openxmlformats.org/officeDocument/2006/relationships/header" Target="header22.xml"/><Relationship Id="rId6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footer" Target="footer19.xml"/><Relationship Id="rId56" Type="http://schemas.openxmlformats.org/officeDocument/2006/relationships/footer" Target="footer23.xml"/><Relationship Id="rId8" Type="http://schemas.openxmlformats.org/officeDocument/2006/relationships/endnotes" Target="endnotes.xml"/><Relationship Id="rId51" Type="http://schemas.openxmlformats.org/officeDocument/2006/relationships/header" Target="header2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header" Target="header19.xml"/><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esv.local\DFS\avd\up\SR\NR\UFS\Produktion\2023\Kvartal%201\Klart\Diagram%20UFS%20statens%20fin%20sparande%202023%20kv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616838099647231E-2"/>
          <c:y val="2.9686067001390676E-2"/>
          <c:w val="0.9047710190806354"/>
          <c:h val="0.94062786599721859"/>
        </c:manualLayout>
      </c:layout>
      <c:barChart>
        <c:barDir val="col"/>
        <c:grouping val="clustered"/>
        <c:varyColors val="0"/>
        <c:ser>
          <c:idx val="0"/>
          <c:order val="0"/>
          <c:spPr>
            <a:solidFill>
              <a:schemeClr val="accent2">
                <a:lumMod val="40000"/>
                <a:lumOff val="60000"/>
              </a:schemeClr>
            </a:solidFill>
            <a:ln>
              <a:noFill/>
            </a:ln>
            <a:effectLst/>
          </c:spPr>
          <c:invertIfNegative val="0"/>
          <c:dPt>
            <c:idx val="0"/>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1-1D70-43EB-933A-7E9EDE4A5CA9}"/>
              </c:ext>
            </c:extLst>
          </c:dPt>
          <c:dPt>
            <c:idx val="1"/>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3-1D70-43EB-933A-7E9EDE4A5CA9}"/>
              </c:ext>
            </c:extLst>
          </c:dPt>
          <c:dPt>
            <c:idx val="2"/>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5-1D70-43EB-933A-7E9EDE4A5CA9}"/>
              </c:ext>
            </c:extLst>
          </c:dPt>
          <c:dPt>
            <c:idx val="3"/>
            <c:invertIfNegative val="0"/>
            <c:bubble3D val="0"/>
            <c:spPr>
              <a:solidFill>
                <a:schemeClr val="accent2">
                  <a:lumMod val="40000"/>
                  <a:lumOff val="60000"/>
                </a:schemeClr>
              </a:solidFill>
              <a:ln>
                <a:noFill/>
              </a:ln>
              <a:effectLst/>
            </c:spPr>
            <c:extLst>
              <c:ext xmlns:c16="http://schemas.microsoft.com/office/drawing/2014/chart" uri="{C3380CC4-5D6E-409C-BE32-E72D297353CC}">
                <c16:uniqueId val="{00000007-1D70-43EB-933A-7E9EDE4A5CA9}"/>
              </c:ext>
            </c:extLst>
          </c:dPt>
          <c:dPt>
            <c:idx val="4"/>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9-1D70-43EB-933A-7E9EDE4A5CA9}"/>
              </c:ext>
            </c:extLst>
          </c:dPt>
          <c:dPt>
            <c:idx val="5"/>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B-1D70-43EB-933A-7E9EDE4A5CA9}"/>
              </c:ext>
            </c:extLst>
          </c:dPt>
          <c:dPt>
            <c:idx val="6"/>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D-1D70-43EB-933A-7E9EDE4A5CA9}"/>
              </c:ext>
            </c:extLst>
          </c:dPt>
          <c:dPt>
            <c:idx val="7"/>
            <c:invertIfNegative val="0"/>
            <c:bubble3D val="0"/>
            <c:spPr>
              <a:solidFill>
                <a:schemeClr val="accent1">
                  <a:lumMod val="40000"/>
                  <a:lumOff val="60000"/>
                </a:schemeClr>
              </a:solidFill>
              <a:ln>
                <a:noFill/>
              </a:ln>
              <a:effectLst/>
            </c:spPr>
            <c:extLst>
              <c:ext xmlns:c16="http://schemas.microsoft.com/office/drawing/2014/chart" uri="{C3380CC4-5D6E-409C-BE32-E72D297353CC}">
                <c16:uniqueId val="{0000000F-1D70-43EB-933A-7E9EDE4A5CA9}"/>
              </c:ext>
            </c:extLst>
          </c:dPt>
          <c:dPt>
            <c:idx val="8"/>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1-1D70-43EB-933A-7E9EDE4A5CA9}"/>
              </c:ext>
            </c:extLst>
          </c:dPt>
          <c:cat>
            <c:strRef>
              <c:f>Blad1!$E$3:$M$3</c:f>
              <c:strCache>
                <c:ptCount val="9"/>
                <c:pt idx="0">
                  <c:v>2021 kv1</c:v>
                </c:pt>
                <c:pt idx="1">
                  <c:v>Kv2</c:v>
                </c:pt>
                <c:pt idx="2">
                  <c:v>Kv3</c:v>
                </c:pt>
                <c:pt idx="3">
                  <c:v>Kv4</c:v>
                </c:pt>
                <c:pt idx="4">
                  <c:v>2022 kv1</c:v>
                </c:pt>
                <c:pt idx="5">
                  <c:v>Kv2</c:v>
                </c:pt>
                <c:pt idx="6">
                  <c:v>Kv3</c:v>
                </c:pt>
                <c:pt idx="7">
                  <c:v>Kv4</c:v>
                </c:pt>
                <c:pt idx="8">
                  <c:v>2023 kv1</c:v>
                </c:pt>
              </c:strCache>
            </c:strRef>
          </c:cat>
          <c:val>
            <c:numRef>
              <c:f>Blad1!$E$4:$M$4</c:f>
              <c:numCache>
                <c:formatCode>General</c:formatCode>
                <c:ptCount val="9"/>
                <c:pt idx="0">
                  <c:v>-39.862594977039961</c:v>
                </c:pt>
                <c:pt idx="1">
                  <c:v>0.21589912069001002</c:v>
                </c:pt>
                <c:pt idx="2">
                  <c:v>0.52006937202997505</c:v>
                </c:pt>
                <c:pt idx="3">
                  <c:v>-0.2970608878399944</c:v>
                </c:pt>
                <c:pt idx="4">
                  <c:v>-27.959</c:v>
                </c:pt>
                <c:pt idx="5">
                  <c:v>40.19</c:v>
                </c:pt>
                <c:pt idx="6">
                  <c:v>6.8000000000000005E-2</c:v>
                </c:pt>
                <c:pt idx="7">
                  <c:v>-9.9960000000000004</c:v>
                </c:pt>
                <c:pt idx="8">
                  <c:v>-36.591999999999999</c:v>
                </c:pt>
              </c:numCache>
            </c:numRef>
          </c:val>
          <c:extLst>
            <c:ext xmlns:c16="http://schemas.microsoft.com/office/drawing/2014/chart" uri="{C3380CC4-5D6E-409C-BE32-E72D297353CC}">
              <c16:uniqueId val="{00000012-1D70-43EB-933A-7E9EDE4A5CA9}"/>
            </c:ext>
          </c:extLst>
        </c:ser>
        <c:dLbls>
          <c:showLegendKey val="0"/>
          <c:showVal val="0"/>
          <c:showCatName val="0"/>
          <c:showSerName val="0"/>
          <c:showPercent val="0"/>
          <c:showBubbleSize val="0"/>
        </c:dLbls>
        <c:gapWidth val="219"/>
        <c:overlap val="-27"/>
        <c:axId val="462097664"/>
        <c:axId val="462093400"/>
      </c:barChart>
      <c:catAx>
        <c:axId val="46209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sv-SE"/>
          </a:p>
        </c:txPr>
        <c:crossAx val="462093400"/>
        <c:crosses val="autoZero"/>
        <c:auto val="1"/>
        <c:lblAlgn val="ctr"/>
        <c:lblOffset val="100"/>
        <c:noMultiLvlLbl val="0"/>
      </c:catAx>
      <c:valAx>
        <c:axId val="462093400"/>
        <c:scaling>
          <c:orientation val="minMax"/>
          <c:max val="45"/>
          <c:min val="-45"/>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sv-SE"/>
          </a:p>
        </c:txPr>
        <c:crossAx val="462097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v-S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3D8CC54D8D47DDAC514EA475EFCEE9"/>
        <w:category>
          <w:name w:val="Allmänt"/>
          <w:gallery w:val="placeholder"/>
        </w:category>
        <w:types>
          <w:type w:val="bbPlcHdr"/>
        </w:types>
        <w:behaviors>
          <w:behavior w:val="content"/>
        </w:behaviors>
        <w:guid w:val="{9315F341-31A6-4C99-9EE7-BFAE7BDACEE1}"/>
      </w:docPartPr>
      <w:docPartBody>
        <w:p w:rsidR="00AB3A89" w:rsidRDefault="00FD5AD0" w:rsidP="00FD5AD0">
          <w:pPr>
            <w:pStyle w:val="773D8CC54D8D47DDAC514EA475EFCEE91"/>
          </w:pPr>
          <w:r w:rsidRPr="00062FED">
            <w:rPr>
              <w:rStyle w:val="Platshllartext"/>
              <w:rFonts w:ascii="Arial" w:hAnsi="Arial" w:cs="Arial"/>
              <w:sz w:val="17"/>
              <w:szCs w:val="17"/>
            </w:rPr>
            <w:t>Ange dnr</w:t>
          </w:r>
        </w:p>
      </w:docPartBody>
    </w:docPart>
    <w:docPart>
      <w:docPartPr>
        <w:name w:val="70D2434A2D2F48BBA0D56D92B51EFA03"/>
        <w:category>
          <w:name w:val="Allmänt"/>
          <w:gallery w:val="placeholder"/>
        </w:category>
        <w:types>
          <w:type w:val="bbPlcHdr"/>
        </w:types>
        <w:behaviors>
          <w:behavior w:val="content"/>
        </w:behaviors>
        <w:guid w:val="{4BD74CFA-5C64-476C-8578-65277E4DCF23}"/>
      </w:docPartPr>
      <w:docPartBody>
        <w:p w:rsidR="00AB3A89" w:rsidRDefault="00FD5AD0" w:rsidP="00FD5AD0">
          <w:pPr>
            <w:pStyle w:val="70D2434A2D2F48BBA0D56D92B51EFA031"/>
          </w:pPr>
          <w:r w:rsidRPr="00062FED">
            <w:rPr>
              <w:rStyle w:val="Platshllartext"/>
              <w:rFonts w:ascii="Arial" w:hAnsi="Arial" w:cs="Arial"/>
              <w:sz w:val="17"/>
              <w:szCs w:val="17"/>
            </w:rPr>
            <w:t>Ange namn på författare</w:t>
          </w:r>
        </w:p>
      </w:docPartBody>
    </w:docPart>
    <w:docPart>
      <w:docPartPr>
        <w:name w:val="6C5491D0B13145F892C97240322B67F9"/>
        <w:category>
          <w:name w:val="Allmänt"/>
          <w:gallery w:val="placeholder"/>
        </w:category>
        <w:types>
          <w:type w:val="bbPlcHdr"/>
        </w:types>
        <w:behaviors>
          <w:behavior w:val="content"/>
        </w:behaviors>
        <w:guid w:val="{3BAC13E3-9C9F-4E5E-85FD-F7D97649C6D8}"/>
      </w:docPartPr>
      <w:docPartBody>
        <w:p w:rsidR="00D558D9" w:rsidRDefault="00157ECA" w:rsidP="00157ECA">
          <w:pPr>
            <w:pStyle w:val="6C5491D0B13145F892C97240322B67F9"/>
          </w:pPr>
          <w:r>
            <w:t>Rapport</w:t>
          </w:r>
        </w:p>
      </w:docPartBody>
    </w:docPart>
    <w:docPart>
      <w:docPartPr>
        <w:name w:val="812B1C444D40424AB12DF8C4F966D31F"/>
        <w:category>
          <w:name w:val="Allmänt"/>
          <w:gallery w:val="placeholder"/>
        </w:category>
        <w:types>
          <w:type w:val="bbPlcHdr"/>
        </w:types>
        <w:behaviors>
          <w:behavior w:val="content"/>
        </w:behaviors>
        <w:guid w:val="{D699D088-91B2-44CA-A69B-DECCFC903E5B}"/>
      </w:docPartPr>
      <w:docPartBody>
        <w:p w:rsidR="0026290C" w:rsidRDefault="00FD5AD0" w:rsidP="00FD5AD0">
          <w:pPr>
            <w:pStyle w:val="812B1C444D40424AB12DF8C4F966D31F1"/>
          </w:pPr>
          <w:r>
            <w:rPr>
              <w:rStyle w:val="ESVnr"/>
            </w:rPr>
            <w:t>20XX:XX</w:t>
          </w:r>
        </w:p>
      </w:docPartBody>
    </w:docPart>
    <w:docPart>
      <w:docPartPr>
        <w:name w:val="BA17BE9E6F4C44F4845367F956D69087"/>
        <w:category>
          <w:name w:val="Allmänt"/>
          <w:gallery w:val="placeholder"/>
        </w:category>
        <w:types>
          <w:type w:val="bbPlcHdr"/>
        </w:types>
        <w:behaviors>
          <w:behavior w:val="content"/>
        </w:behaviors>
        <w:guid w:val="{822F0BCE-1360-4998-9125-B1E0FB5E6294}"/>
      </w:docPartPr>
      <w:docPartBody>
        <w:p w:rsidR="005C29C9" w:rsidRDefault="00FD5AD0" w:rsidP="00FD5AD0">
          <w:pPr>
            <w:pStyle w:val="BA17BE9E6F4C44F4845367F956D690871"/>
          </w:pPr>
          <w:r>
            <w:rPr>
              <w:rStyle w:val="Platshllartext"/>
            </w:rPr>
            <w:t>Skriv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FB0"/>
    <w:rsid w:val="00003371"/>
    <w:rsid w:val="00016CCB"/>
    <w:rsid w:val="000176BD"/>
    <w:rsid w:val="00023B5F"/>
    <w:rsid w:val="00037DE5"/>
    <w:rsid w:val="000411A5"/>
    <w:rsid w:val="00042799"/>
    <w:rsid w:val="00050692"/>
    <w:rsid w:val="000525D0"/>
    <w:rsid w:val="00067B3D"/>
    <w:rsid w:val="00070800"/>
    <w:rsid w:val="00071F62"/>
    <w:rsid w:val="00073F40"/>
    <w:rsid w:val="00074126"/>
    <w:rsid w:val="00075E8E"/>
    <w:rsid w:val="00081154"/>
    <w:rsid w:val="0009397F"/>
    <w:rsid w:val="00096744"/>
    <w:rsid w:val="00096E1A"/>
    <w:rsid w:val="000A004D"/>
    <w:rsid w:val="000A7D2D"/>
    <w:rsid w:val="000D2285"/>
    <w:rsid w:val="000D3321"/>
    <w:rsid w:val="000E1AC9"/>
    <w:rsid w:val="00100FA6"/>
    <w:rsid w:val="00103069"/>
    <w:rsid w:val="00103180"/>
    <w:rsid w:val="00103461"/>
    <w:rsid w:val="00116A73"/>
    <w:rsid w:val="00117DCD"/>
    <w:rsid w:val="00121648"/>
    <w:rsid w:val="00133685"/>
    <w:rsid w:val="00136BCE"/>
    <w:rsid w:val="00156CA5"/>
    <w:rsid w:val="00157ECA"/>
    <w:rsid w:val="001605C8"/>
    <w:rsid w:val="001735D4"/>
    <w:rsid w:val="0019699C"/>
    <w:rsid w:val="001A1128"/>
    <w:rsid w:val="001A53AA"/>
    <w:rsid w:val="001A782B"/>
    <w:rsid w:val="001D0BD9"/>
    <w:rsid w:val="001E1B9B"/>
    <w:rsid w:val="001F0D7C"/>
    <w:rsid w:val="001F17B2"/>
    <w:rsid w:val="001F46A4"/>
    <w:rsid w:val="001F5B4E"/>
    <w:rsid w:val="0020579E"/>
    <w:rsid w:val="0022135F"/>
    <w:rsid w:val="002238BA"/>
    <w:rsid w:val="0023195E"/>
    <w:rsid w:val="00233F76"/>
    <w:rsid w:val="00235137"/>
    <w:rsid w:val="00235737"/>
    <w:rsid w:val="00242F94"/>
    <w:rsid w:val="0024622E"/>
    <w:rsid w:val="002564D7"/>
    <w:rsid w:val="0026290C"/>
    <w:rsid w:val="00267032"/>
    <w:rsid w:val="0026764D"/>
    <w:rsid w:val="00275F8A"/>
    <w:rsid w:val="00285E43"/>
    <w:rsid w:val="00292D14"/>
    <w:rsid w:val="002E192F"/>
    <w:rsid w:val="00301B1A"/>
    <w:rsid w:val="003126B1"/>
    <w:rsid w:val="00316628"/>
    <w:rsid w:val="00321532"/>
    <w:rsid w:val="003269CD"/>
    <w:rsid w:val="0032780F"/>
    <w:rsid w:val="003377B7"/>
    <w:rsid w:val="00340673"/>
    <w:rsid w:val="00345D52"/>
    <w:rsid w:val="0036194A"/>
    <w:rsid w:val="00372F58"/>
    <w:rsid w:val="003743ED"/>
    <w:rsid w:val="00376909"/>
    <w:rsid w:val="00380CE7"/>
    <w:rsid w:val="00386435"/>
    <w:rsid w:val="00387072"/>
    <w:rsid w:val="003964B7"/>
    <w:rsid w:val="003D5C6E"/>
    <w:rsid w:val="003E6D2B"/>
    <w:rsid w:val="00407833"/>
    <w:rsid w:val="0041392C"/>
    <w:rsid w:val="00416681"/>
    <w:rsid w:val="00434B0B"/>
    <w:rsid w:val="00446004"/>
    <w:rsid w:val="00450C77"/>
    <w:rsid w:val="00450FE7"/>
    <w:rsid w:val="0046065A"/>
    <w:rsid w:val="00472E80"/>
    <w:rsid w:val="0047557F"/>
    <w:rsid w:val="00477F6C"/>
    <w:rsid w:val="004B72BB"/>
    <w:rsid w:val="004C414E"/>
    <w:rsid w:val="004D6439"/>
    <w:rsid w:val="004D75E6"/>
    <w:rsid w:val="004E3C74"/>
    <w:rsid w:val="0050146F"/>
    <w:rsid w:val="00512EB4"/>
    <w:rsid w:val="00515F86"/>
    <w:rsid w:val="00532838"/>
    <w:rsid w:val="00540129"/>
    <w:rsid w:val="00541380"/>
    <w:rsid w:val="005501C7"/>
    <w:rsid w:val="00553CDC"/>
    <w:rsid w:val="005769AE"/>
    <w:rsid w:val="00580507"/>
    <w:rsid w:val="00582EB7"/>
    <w:rsid w:val="005974CF"/>
    <w:rsid w:val="005B4988"/>
    <w:rsid w:val="005B79C1"/>
    <w:rsid w:val="005C1407"/>
    <w:rsid w:val="005C29C9"/>
    <w:rsid w:val="005D7FE2"/>
    <w:rsid w:val="005F4D48"/>
    <w:rsid w:val="00622854"/>
    <w:rsid w:val="00623CE3"/>
    <w:rsid w:val="00634D4F"/>
    <w:rsid w:val="006361EC"/>
    <w:rsid w:val="00654631"/>
    <w:rsid w:val="00654AB2"/>
    <w:rsid w:val="00655B04"/>
    <w:rsid w:val="00661540"/>
    <w:rsid w:val="00673ECF"/>
    <w:rsid w:val="006A30DA"/>
    <w:rsid w:val="006A3B20"/>
    <w:rsid w:val="006B375B"/>
    <w:rsid w:val="006B7052"/>
    <w:rsid w:val="006C0EF3"/>
    <w:rsid w:val="006D4E24"/>
    <w:rsid w:val="006F58E6"/>
    <w:rsid w:val="00701DB9"/>
    <w:rsid w:val="00715E36"/>
    <w:rsid w:val="00721390"/>
    <w:rsid w:val="007213C6"/>
    <w:rsid w:val="00723D1C"/>
    <w:rsid w:val="00730929"/>
    <w:rsid w:val="0073474C"/>
    <w:rsid w:val="00744D05"/>
    <w:rsid w:val="0074558C"/>
    <w:rsid w:val="007474CC"/>
    <w:rsid w:val="00753E48"/>
    <w:rsid w:val="0076339E"/>
    <w:rsid w:val="00766460"/>
    <w:rsid w:val="007716B4"/>
    <w:rsid w:val="007736F1"/>
    <w:rsid w:val="00782A00"/>
    <w:rsid w:val="00793540"/>
    <w:rsid w:val="007D1666"/>
    <w:rsid w:val="007E44E7"/>
    <w:rsid w:val="007E784E"/>
    <w:rsid w:val="007F4BD5"/>
    <w:rsid w:val="00813198"/>
    <w:rsid w:val="00813889"/>
    <w:rsid w:val="00835DC1"/>
    <w:rsid w:val="008442F7"/>
    <w:rsid w:val="00847FDF"/>
    <w:rsid w:val="00860D9B"/>
    <w:rsid w:val="00860DBE"/>
    <w:rsid w:val="00865DAE"/>
    <w:rsid w:val="008663CA"/>
    <w:rsid w:val="00871E30"/>
    <w:rsid w:val="00884AD0"/>
    <w:rsid w:val="00897D1B"/>
    <w:rsid w:val="008A7EE2"/>
    <w:rsid w:val="008B0208"/>
    <w:rsid w:val="008B6A6B"/>
    <w:rsid w:val="008D1D9A"/>
    <w:rsid w:val="008D3825"/>
    <w:rsid w:val="008E5FED"/>
    <w:rsid w:val="00912F8C"/>
    <w:rsid w:val="00913D59"/>
    <w:rsid w:val="00920D1D"/>
    <w:rsid w:val="00943EF0"/>
    <w:rsid w:val="00947501"/>
    <w:rsid w:val="0095042F"/>
    <w:rsid w:val="00954E7D"/>
    <w:rsid w:val="00957345"/>
    <w:rsid w:val="0097479A"/>
    <w:rsid w:val="00996130"/>
    <w:rsid w:val="009970A5"/>
    <w:rsid w:val="009A4069"/>
    <w:rsid w:val="009A48DF"/>
    <w:rsid w:val="009A7ED9"/>
    <w:rsid w:val="009D1CAA"/>
    <w:rsid w:val="009D1CB0"/>
    <w:rsid w:val="009D79F1"/>
    <w:rsid w:val="009D7D25"/>
    <w:rsid w:val="009E35CC"/>
    <w:rsid w:val="009E5541"/>
    <w:rsid w:val="009E7DAB"/>
    <w:rsid w:val="009E7F42"/>
    <w:rsid w:val="00A1130A"/>
    <w:rsid w:val="00A147A5"/>
    <w:rsid w:val="00A27920"/>
    <w:rsid w:val="00A46FBA"/>
    <w:rsid w:val="00A635EF"/>
    <w:rsid w:val="00A65BC3"/>
    <w:rsid w:val="00A67BCF"/>
    <w:rsid w:val="00A77F06"/>
    <w:rsid w:val="00A84101"/>
    <w:rsid w:val="00AB336F"/>
    <w:rsid w:val="00AB3A89"/>
    <w:rsid w:val="00AB7397"/>
    <w:rsid w:val="00AC057A"/>
    <w:rsid w:val="00AD5000"/>
    <w:rsid w:val="00AD7BDF"/>
    <w:rsid w:val="00AE1C4E"/>
    <w:rsid w:val="00AF41D6"/>
    <w:rsid w:val="00AF76D9"/>
    <w:rsid w:val="00B06BFD"/>
    <w:rsid w:val="00B44225"/>
    <w:rsid w:val="00B61D54"/>
    <w:rsid w:val="00B728AE"/>
    <w:rsid w:val="00B822D4"/>
    <w:rsid w:val="00B93DE7"/>
    <w:rsid w:val="00B94758"/>
    <w:rsid w:val="00BA097F"/>
    <w:rsid w:val="00BB6C87"/>
    <w:rsid w:val="00BC2AFF"/>
    <w:rsid w:val="00BC520A"/>
    <w:rsid w:val="00BD432E"/>
    <w:rsid w:val="00BD7A6C"/>
    <w:rsid w:val="00BE5F92"/>
    <w:rsid w:val="00BE6353"/>
    <w:rsid w:val="00BF5C80"/>
    <w:rsid w:val="00BF6D0D"/>
    <w:rsid w:val="00BF7F10"/>
    <w:rsid w:val="00C06C3B"/>
    <w:rsid w:val="00C1711A"/>
    <w:rsid w:val="00C25334"/>
    <w:rsid w:val="00C44B38"/>
    <w:rsid w:val="00C555DC"/>
    <w:rsid w:val="00C63E5D"/>
    <w:rsid w:val="00C64606"/>
    <w:rsid w:val="00C67FB9"/>
    <w:rsid w:val="00C86054"/>
    <w:rsid w:val="00CA190A"/>
    <w:rsid w:val="00CA2704"/>
    <w:rsid w:val="00CA69B9"/>
    <w:rsid w:val="00CB5C78"/>
    <w:rsid w:val="00CC661F"/>
    <w:rsid w:val="00CD735E"/>
    <w:rsid w:val="00CE5BC4"/>
    <w:rsid w:val="00CE5F6C"/>
    <w:rsid w:val="00CE7B6E"/>
    <w:rsid w:val="00CF386E"/>
    <w:rsid w:val="00CF534F"/>
    <w:rsid w:val="00CF6790"/>
    <w:rsid w:val="00CF7FC9"/>
    <w:rsid w:val="00D12332"/>
    <w:rsid w:val="00D15D70"/>
    <w:rsid w:val="00D213F7"/>
    <w:rsid w:val="00D2732B"/>
    <w:rsid w:val="00D360A6"/>
    <w:rsid w:val="00D40463"/>
    <w:rsid w:val="00D43990"/>
    <w:rsid w:val="00D558D9"/>
    <w:rsid w:val="00D571B5"/>
    <w:rsid w:val="00D63976"/>
    <w:rsid w:val="00D6776E"/>
    <w:rsid w:val="00D84B93"/>
    <w:rsid w:val="00DA0E9F"/>
    <w:rsid w:val="00DA4B7B"/>
    <w:rsid w:val="00DB5AA9"/>
    <w:rsid w:val="00DC58DB"/>
    <w:rsid w:val="00DD2AF7"/>
    <w:rsid w:val="00DE2508"/>
    <w:rsid w:val="00DF17D1"/>
    <w:rsid w:val="00DF1F92"/>
    <w:rsid w:val="00E07140"/>
    <w:rsid w:val="00E133D2"/>
    <w:rsid w:val="00E213DF"/>
    <w:rsid w:val="00E21DCF"/>
    <w:rsid w:val="00E23FA3"/>
    <w:rsid w:val="00E2442F"/>
    <w:rsid w:val="00E24FB0"/>
    <w:rsid w:val="00E30C76"/>
    <w:rsid w:val="00E363E8"/>
    <w:rsid w:val="00E61970"/>
    <w:rsid w:val="00E6684E"/>
    <w:rsid w:val="00E6689C"/>
    <w:rsid w:val="00E67E25"/>
    <w:rsid w:val="00E71498"/>
    <w:rsid w:val="00E812CF"/>
    <w:rsid w:val="00E8767F"/>
    <w:rsid w:val="00E927FD"/>
    <w:rsid w:val="00E94E7D"/>
    <w:rsid w:val="00EA375E"/>
    <w:rsid w:val="00EA3915"/>
    <w:rsid w:val="00EB3E72"/>
    <w:rsid w:val="00EC12B9"/>
    <w:rsid w:val="00ED01B7"/>
    <w:rsid w:val="00ED2796"/>
    <w:rsid w:val="00ED4159"/>
    <w:rsid w:val="00EF02C9"/>
    <w:rsid w:val="00EF59A3"/>
    <w:rsid w:val="00F02F4E"/>
    <w:rsid w:val="00F03F4D"/>
    <w:rsid w:val="00F07879"/>
    <w:rsid w:val="00F258A1"/>
    <w:rsid w:val="00F3028A"/>
    <w:rsid w:val="00F37B6B"/>
    <w:rsid w:val="00F44498"/>
    <w:rsid w:val="00F44FE2"/>
    <w:rsid w:val="00F5319E"/>
    <w:rsid w:val="00F73563"/>
    <w:rsid w:val="00F861F5"/>
    <w:rsid w:val="00F87C4D"/>
    <w:rsid w:val="00F90E33"/>
    <w:rsid w:val="00F95EEE"/>
    <w:rsid w:val="00FA109A"/>
    <w:rsid w:val="00FA19C0"/>
    <w:rsid w:val="00FC5503"/>
    <w:rsid w:val="00FC5E9B"/>
    <w:rsid w:val="00FC6B91"/>
    <w:rsid w:val="00FD5AD0"/>
    <w:rsid w:val="00FD6822"/>
    <w:rsid w:val="00FE3041"/>
    <w:rsid w:val="00FE7B04"/>
    <w:rsid w:val="00FF6E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5DC"/>
    <w:rPr>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5AD0"/>
    <w:rPr>
      <w:vanish/>
      <w:color w:val="808080"/>
    </w:rPr>
  </w:style>
  <w:style w:type="character" w:customStyle="1" w:styleId="ESVnr">
    <w:name w:val="ESVnr"/>
    <w:uiPriority w:val="1"/>
    <w:rsid w:val="00FD5AD0"/>
    <w:rPr>
      <w:rFonts w:ascii="Arial" w:hAnsi="Arial" w:cs="Arial"/>
      <w:sz w:val="17"/>
      <w:szCs w:val="17"/>
    </w:rPr>
  </w:style>
  <w:style w:type="character" w:customStyle="1" w:styleId="ISBN">
    <w:name w:val="ISBN"/>
    <w:basedOn w:val="Standardstycketeckensnitt"/>
    <w:uiPriority w:val="1"/>
    <w:rsid w:val="005501C7"/>
    <w:rPr>
      <w:rFonts w:asciiTheme="minorHAnsi" w:hAnsiTheme="minorHAnsi" w:cs="Arial"/>
      <w:sz w:val="22"/>
      <w:szCs w:val="17"/>
    </w:rPr>
  </w:style>
  <w:style w:type="character" w:customStyle="1" w:styleId="ISSN">
    <w:name w:val="ISSN"/>
    <w:basedOn w:val="Standardstycketeckensnitt"/>
    <w:uiPriority w:val="1"/>
    <w:rsid w:val="005501C7"/>
    <w:rPr>
      <w:rFonts w:asciiTheme="minorHAnsi" w:hAnsiTheme="minorHAnsi" w:cs="Arial"/>
      <w:sz w:val="22"/>
      <w:szCs w:val="17"/>
    </w:rPr>
  </w:style>
  <w:style w:type="paragraph" w:customStyle="1" w:styleId="EF8BCFED85AB481B8FF7FC3E5CE71705">
    <w:name w:val="EF8BCFED85AB481B8FF7FC3E5CE71705"/>
    <w:rsid w:val="005501C7"/>
    <w:pPr>
      <w:spacing w:after="200" w:line="276" w:lineRule="auto"/>
    </w:pPr>
    <w:rPr>
      <w:rFonts w:asciiTheme="minorHAnsi" w:eastAsiaTheme="minorEastAsia" w:hAnsiTheme="minorHAnsi" w:cstheme="minorBidi"/>
      <w:sz w:val="22"/>
      <w:szCs w:val="22"/>
    </w:rPr>
  </w:style>
  <w:style w:type="paragraph" w:customStyle="1" w:styleId="D541652F7AB44776A18C6F636FA0C292">
    <w:name w:val="D541652F7AB44776A18C6F636FA0C292"/>
    <w:rsid w:val="005501C7"/>
    <w:pPr>
      <w:spacing w:after="200" w:line="276" w:lineRule="auto"/>
    </w:pPr>
    <w:rPr>
      <w:rFonts w:asciiTheme="minorHAnsi" w:eastAsiaTheme="minorEastAsia" w:hAnsiTheme="minorHAnsi" w:cstheme="minorBidi"/>
      <w:sz w:val="22"/>
      <w:szCs w:val="22"/>
    </w:rPr>
  </w:style>
  <w:style w:type="paragraph" w:customStyle="1" w:styleId="3C01910D75B949A5841455DB27F15B6A">
    <w:name w:val="3C01910D75B949A5841455DB27F15B6A"/>
    <w:rsid w:val="005501C7"/>
    <w:pPr>
      <w:spacing w:after="200" w:line="276" w:lineRule="auto"/>
    </w:pPr>
    <w:rPr>
      <w:rFonts w:asciiTheme="minorHAnsi" w:eastAsiaTheme="minorEastAsia" w:hAnsiTheme="minorHAnsi" w:cstheme="minorBidi"/>
      <w:sz w:val="22"/>
      <w:szCs w:val="22"/>
    </w:rPr>
  </w:style>
  <w:style w:type="paragraph" w:customStyle="1" w:styleId="6C5491D0B13145F892C97240322B67F9">
    <w:name w:val="6C5491D0B13145F892C97240322B67F9"/>
    <w:rsid w:val="00157ECA"/>
    <w:pPr>
      <w:spacing w:after="200" w:line="276" w:lineRule="auto"/>
    </w:pPr>
    <w:rPr>
      <w:rFonts w:asciiTheme="minorHAnsi" w:eastAsiaTheme="minorEastAsia" w:hAnsiTheme="minorHAnsi" w:cstheme="minorBidi"/>
      <w:sz w:val="22"/>
      <w:szCs w:val="22"/>
    </w:rPr>
  </w:style>
  <w:style w:type="paragraph" w:customStyle="1" w:styleId="Tabellrubrik">
    <w:name w:val="Tabell rubrik"/>
    <w:basedOn w:val="Normal"/>
    <w:next w:val="Normal"/>
    <w:uiPriority w:val="16"/>
    <w:qFormat/>
    <w:rsid w:val="00CA190A"/>
    <w:pPr>
      <w:spacing w:before="40" w:after="40" w:line="200" w:lineRule="exact"/>
    </w:pPr>
    <w:rPr>
      <w:rFonts w:ascii="Arial" w:hAnsi="Arial"/>
      <w:b/>
      <w:sz w:val="16"/>
      <w:szCs w:val="24"/>
    </w:rPr>
  </w:style>
  <w:style w:type="paragraph" w:customStyle="1" w:styleId="Tabellnormal">
    <w:name w:val="Tabell normal"/>
    <w:basedOn w:val="Normal"/>
    <w:uiPriority w:val="17"/>
    <w:qFormat/>
    <w:rsid w:val="00CA190A"/>
    <w:pPr>
      <w:spacing w:before="40" w:after="40" w:line="200" w:lineRule="exact"/>
    </w:pPr>
    <w:rPr>
      <w:rFonts w:ascii="Arial" w:hAnsi="Arial"/>
      <w:sz w:val="16"/>
      <w:szCs w:val="24"/>
    </w:rPr>
  </w:style>
  <w:style w:type="table" w:customStyle="1" w:styleId="ESVtabellfrg">
    <w:name w:val="ESV tabell färg"/>
    <w:basedOn w:val="Normaltabell"/>
    <w:uiPriority w:val="99"/>
    <w:rsid w:val="00CA190A"/>
    <w:pPr>
      <w:spacing w:after="60" w:line="200" w:lineRule="exact"/>
    </w:pPr>
    <w:rPr>
      <w:rFonts w:asciiTheme="majorHAnsi" w:hAnsiTheme="majorHAnsi"/>
      <w:sz w:val="16"/>
    </w:rPr>
    <w:tblPr>
      <w:tblStyleRowBandSize w:val="1"/>
      <w:tblBorders>
        <w:bottom w:val="single" w:sz="4" w:space="0" w:color="5B9BD5" w:themeColor="accent1"/>
        <w:insideH w:val="single" w:sz="4" w:space="0" w:color="5B9BD5" w:themeColor="accent1"/>
      </w:tblBorders>
    </w:tblPr>
    <w:trPr>
      <w:hidden/>
    </w:trPr>
    <w:tcPr>
      <w:shd w:val="clear" w:color="auto" w:fill="auto"/>
    </w:tcPr>
    <w:tblStylePr w:type="firstRow">
      <w:pPr>
        <w:wordWrap/>
        <w:spacing w:beforeLines="0" w:before="60" w:beforeAutospacing="0" w:afterLines="0" w:after="60" w:afterAutospacing="0" w:line="200" w:lineRule="exact"/>
      </w:pPr>
      <w:rPr>
        <w:rFonts w:asciiTheme="majorHAnsi" w:hAnsiTheme="majorHAnsi"/>
        <w:b w:val="0"/>
        <w:sz w:val="16"/>
      </w:rPr>
      <w:tblPr/>
      <w:trPr>
        <w:hidden/>
      </w:trPr>
      <w:tcPr>
        <w:tcBorders>
          <w:bottom w:val="single" w:sz="12" w:space="0" w:color="5B9BD5" w:themeColor="accent1"/>
          <w:insideH w:val="nil"/>
        </w:tcBorders>
        <w:shd w:val="clear" w:color="auto" w:fill="auto"/>
      </w:tcPr>
    </w:tblStylePr>
    <w:tblStylePr w:type="lastRow">
      <w:tblPr/>
      <w:trPr>
        <w:hidden/>
      </w:trPr>
      <w:tcPr>
        <w:tcBorders>
          <w:bottom w:val="single" w:sz="2" w:space="0" w:color="5B9BD5" w:themeColor="accent1"/>
        </w:tcBorders>
        <w:shd w:val="clear" w:color="auto" w:fill="auto"/>
      </w:tcPr>
    </w:tblStylePr>
    <w:tblStylePr w:type="band1Horz">
      <w:tblPr/>
      <w:trPr>
        <w:hidden/>
      </w:trPr>
      <w:tcPr>
        <w:tcBorders>
          <w:bottom w:val="single" w:sz="2" w:space="0" w:color="5B9BD5" w:themeColor="accent1"/>
        </w:tcBorders>
        <w:shd w:val="clear" w:color="auto" w:fill="auto"/>
      </w:tcPr>
    </w:tblStylePr>
    <w:tblStylePr w:type="band2Horz">
      <w:rPr>
        <w:rFonts w:asciiTheme="majorHAnsi" w:hAnsiTheme="majorHAnsi"/>
        <w:sz w:val="16"/>
      </w:rPr>
      <w:tblPr/>
      <w:trPr>
        <w:hidden/>
      </w:trPr>
      <w:tcPr>
        <w:tcBorders>
          <w:bottom w:val="single" w:sz="2" w:space="0" w:color="5B9BD5" w:themeColor="accent1"/>
        </w:tcBorders>
        <w:shd w:val="clear" w:color="auto" w:fill="auto"/>
      </w:tcPr>
    </w:tblStylePr>
  </w:style>
  <w:style w:type="paragraph" w:customStyle="1" w:styleId="3C82F0484C034202B61B1A32AC1B017E">
    <w:name w:val="3C82F0484C034202B61B1A32AC1B017E"/>
    <w:rsid w:val="00CA190A"/>
    <w:pPr>
      <w:spacing w:after="160" w:line="259" w:lineRule="auto"/>
    </w:pPr>
    <w:rPr>
      <w:rFonts w:asciiTheme="minorHAnsi" w:eastAsiaTheme="minorEastAsia" w:hAnsiTheme="minorHAnsi" w:cstheme="minorBidi"/>
      <w:sz w:val="22"/>
      <w:szCs w:val="22"/>
    </w:rPr>
  </w:style>
  <w:style w:type="paragraph" w:customStyle="1" w:styleId="38AA65C0146C454E8899F51695315CC3">
    <w:name w:val="38AA65C0146C454E8899F51695315CC3"/>
    <w:rsid w:val="00CA190A"/>
    <w:pPr>
      <w:spacing w:after="160" w:line="259" w:lineRule="auto"/>
    </w:pPr>
    <w:rPr>
      <w:rFonts w:asciiTheme="minorHAnsi" w:eastAsiaTheme="minorEastAsia" w:hAnsiTheme="minorHAnsi" w:cstheme="minorBidi"/>
      <w:sz w:val="22"/>
      <w:szCs w:val="22"/>
    </w:rPr>
  </w:style>
  <w:style w:type="paragraph" w:customStyle="1" w:styleId="5AC5DE870DB14D3FAE43EB369A4F6D781">
    <w:name w:val="5AC5DE870DB14D3FAE43EB369A4F6D781"/>
    <w:rsid w:val="00FD5AD0"/>
    <w:pPr>
      <w:spacing w:after="240" w:line="300" w:lineRule="atLeast"/>
    </w:pPr>
    <w:rPr>
      <w:sz w:val="22"/>
      <w:szCs w:val="24"/>
    </w:rPr>
  </w:style>
  <w:style w:type="paragraph" w:customStyle="1" w:styleId="68AE0CEA537C41F196BE83838783C3C01">
    <w:name w:val="68AE0CEA537C41F196BE83838783C3C01"/>
    <w:rsid w:val="00FD5AD0"/>
    <w:pPr>
      <w:spacing w:after="240" w:line="300" w:lineRule="atLeast"/>
    </w:pPr>
    <w:rPr>
      <w:sz w:val="22"/>
      <w:szCs w:val="24"/>
    </w:rPr>
  </w:style>
  <w:style w:type="paragraph" w:customStyle="1" w:styleId="1766DDB171BC4C8D8E655505092D80A31">
    <w:name w:val="1766DDB171BC4C8D8E655505092D80A31"/>
    <w:rsid w:val="00FD5AD0"/>
    <w:pPr>
      <w:spacing w:after="240" w:line="400" w:lineRule="exact"/>
      <w:outlineLvl w:val="1"/>
    </w:pPr>
    <w:rPr>
      <w:rFonts w:ascii="Arial" w:hAnsi="Arial" w:cs="Arial"/>
      <w:sz w:val="32"/>
      <w:szCs w:val="24"/>
    </w:rPr>
  </w:style>
  <w:style w:type="paragraph" w:customStyle="1" w:styleId="08792B3A3B5C46D3BF298ACDF800637E1">
    <w:name w:val="08792B3A3B5C46D3BF298ACDF800637E1"/>
    <w:rsid w:val="00FD5AD0"/>
    <w:pPr>
      <w:spacing w:after="240" w:line="300" w:lineRule="atLeast"/>
    </w:pPr>
    <w:rPr>
      <w:sz w:val="22"/>
      <w:szCs w:val="24"/>
    </w:rPr>
  </w:style>
  <w:style w:type="paragraph" w:customStyle="1" w:styleId="773D8CC54D8D47DDAC514EA475EFCEE91">
    <w:name w:val="773D8CC54D8D47DDAC514EA475EFCEE91"/>
    <w:rsid w:val="00FD5AD0"/>
    <w:pPr>
      <w:spacing w:after="240" w:line="300" w:lineRule="atLeast"/>
    </w:pPr>
    <w:rPr>
      <w:sz w:val="22"/>
      <w:szCs w:val="24"/>
    </w:rPr>
  </w:style>
  <w:style w:type="paragraph" w:customStyle="1" w:styleId="812B1C444D40424AB12DF8C4F966D31F1">
    <w:name w:val="812B1C444D40424AB12DF8C4F966D31F1"/>
    <w:rsid w:val="00FD5AD0"/>
    <w:pPr>
      <w:spacing w:after="240" w:line="300" w:lineRule="atLeast"/>
    </w:pPr>
    <w:rPr>
      <w:sz w:val="22"/>
      <w:szCs w:val="24"/>
    </w:rPr>
  </w:style>
  <w:style w:type="paragraph" w:customStyle="1" w:styleId="70D2434A2D2F48BBA0D56D92B51EFA031">
    <w:name w:val="70D2434A2D2F48BBA0D56D92B51EFA031"/>
    <w:rsid w:val="00FD5AD0"/>
    <w:pPr>
      <w:spacing w:after="240" w:line="300" w:lineRule="atLeast"/>
    </w:pPr>
    <w:rPr>
      <w:sz w:val="22"/>
      <w:szCs w:val="24"/>
    </w:rPr>
  </w:style>
  <w:style w:type="paragraph" w:customStyle="1" w:styleId="237E1F92A32B4B69B2D2E3803095C92A1">
    <w:name w:val="237E1F92A32B4B69B2D2E3803095C92A1"/>
    <w:rsid w:val="00FD5AD0"/>
    <w:pPr>
      <w:spacing w:after="240" w:line="300" w:lineRule="atLeast"/>
    </w:pPr>
    <w:rPr>
      <w:sz w:val="22"/>
      <w:szCs w:val="24"/>
    </w:rPr>
  </w:style>
  <w:style w:type="paragraph" w:customStyle="1" w:styleId="7D665B056D8846A6AABF06C688B14115">
    <w:name w:val="7D665B056D8846A6AABF06C688B14115"/>
    <w:rsid w:val="00FD5AD0"/>
    <w:pPr>
      <w:spacing w:after="240" w:line="300" w:lineRule="atLeast"/>
    </w:pPr>
    <w:rPr>
      <w:sz w:val="22"/>
      <w:szCs w:val="24"/>
    </w:rPr>
  </w:style>
  <w:style w:type="paragraph" w:customStyle="1" w:styleId="DC3F8142C43E49EC8EBB4C51F24BAEF6">
    <w:name w:val="DC3F8142C43E49EC8EBB4C51F24BAEF6"/>
    <w:rsid w:val="00FD5AD0"/>
    <w:pPr>
      <w:spacing w:after="240" w:line="300" w:lineRule="atLeast"/>
    </w:pPr>
    <w:rPr>
      <w:sz w:val="22"/>
      <w:szCs w:val="24"/>
    </w:rPr>
  </w:style>
  <w:style w:type="paragraph" w:customStyle="1" w:styleId="B4F31059BF924847A83DB4731040284D">
    <w:name w:val="B4F31059BF924847A83DB4731040284D"/>
    <w:rsid w:val="00FD5AD0"/>
    <w:pPr>
      <w:spacing w:after="240" w:line="300" w:lineRule="atLeast"/>
    </w:pPr>
    <w:rPr>
      <w:sz w:val="22"/>
      <w:szCs w:val="24"/>
    </w:rPr>
  </w:style>
  <w:style w:type="paragraph" w:customStyle="1" w:styleId="8D605F27849146B18D5A96F13497FCDF1">
    <w:name w:val="8D605F27849146B18D5A96F13497FCDF1"/>
    <w:rsid w:val="00FD5AD0"/>
    <w:pPr>
      <w:spacing w:after="240" w:line="300" w:lineRule="atLeast"/>
    </w:pPr>
    <w:rPr>
      <w:sz w:val="22"/>
      <w:szCs w:val="24"/>
    </w:rPr>
  </w:style>
  <w:style w:type="paragraph" w:customStyle="1" w:styleId="F21349A29B644449B2AAD74AB421678B1">
    <w:name w:val="F21349A29B644449B2AAD74AB421678B1"/>
    <w:rsid w:val="00FD5AD0"/>
    <w:pPr>
      <w:spacing w:after="240" w:line="300" w:lineRule="atLeast"/>
    </w:pPr>
    <w:rPr>
      <w:sz w:val="22"/>
      <w:szCs w:val="24"/>
    </w:rPr>
  </w:style>
  <w:style w:type="paragraph" w:customStyle="1" w:styleId="F0909C84248C4268890C8B4402CFC6571">
    <w:name w:val="F0909C84248C4268890C8B4402CFC6571"/>
    <w:rsid w:val="00FD5AD0"/>
    <w:pPr>
      <w:spacing w:after="240" w:line="300" w:lineRule="atLeast"/>
    </w:pPr>
    <w:rPr>
      <w:sz w:val="22"/>
      <w:szCs w:val="24"/>
    </w:rPr>
  </w:style>
  <w:style w:type="paragraph" w:customStyle="1" w:styleId="2728B590805F45F6B39B532B0C93D6541">
    <w:name w:val="2728B590805F45F6B39B532B0C93D6541"/>
    <w:rsid w:val="00FD5AD0"/>
    <w:pPr>
      <w:spacing w:after="240" w:line="300" w:lineRule="atLeast"/>
    </w:pPr>
    <w:rPr>
      <w:sz w:val="22"/>
      <w:szCs w:val="24"/>
    </w:rPr>
  </w:style>
  <w:style w:type="paragraph" w:customStyle="1" w:styleId="74576CF294CF45D1A71B5C02D7095F6B1">
    <w:name w:val="74576CF294CF45D1A71B5C02D7095F6B1"/>
    <w:rsid w:val="00FD5AD0"/>
    <w:pPr>
      <w:spacing w:after="240" w:line="300" w:lineRule="atLeast"/>
    </w:pPr>
    <w:rPr>
      <w:sz w:val="22"/>
      <w:szCs w:val="24"/>
    </w:rPr>
  </w:style>
  <w:style w:type="paragraph" w:customStyle="1" w:styleId="72A06174242F4095B48104B3E130E69C1">
    <w:name w:val="72A06174242F4095B48104B3E130E69C1"/>
    <w:rsid w:val="00FD5AD0"/>
    <w:pPr>
      <w:spacing w:after="240" w:line="300" w:lineRule="atLeast"/>
    </w:pPr>
    <w:rPr>
      <w:sz w:val="22"/>
      <w:szCs w:val="24"/>
    </w:rPr>
  </w:style>
  <w:style w:type="paragraph" w:customStyle="1" w:styleId="9971BEAB5F294943A5F4DC970DC99A541">
    <w:name w:val="9971BEAB5F294943A5F4DC970DC99A541"/>
    <w:rsid w:val="00FD5AD0"/>
    <w:pPr>
      <w:spacing w:after="240" w:line="300" w:lineRule="atLeast"/>
    </w:pPr>
    <w:rPr>
      <w:sz w:val="22"/>
      <w:szCs w:val="24"/>
    </w:rPr>
  </w:style>
  <w:style w:type="paragraph" w:customStyle="1" w:styleId="90BB12FD01EB4F93A2FC16B4D752DFAE1">
    <w:name w:val="90BB12FD01EB4F93A2FC16B4D752DFAE1"/>
    <w:rsid w:val="00FD5AD0"/>
    <w:pPr>
      <w:spacing w:after="240" w:line="300" w:lineRule="atLeast"/>
    </w:pPr>
    <w:rPr>
      <w:sz w:val="22"/>
      <w:szCs w:val="24"/>
    </w:rPr>
  </w:style>
  <w:style w:type="paragraph" w:customStyle="1" w:styleId="BA17BE9E6F4C44F4845367F956D690871">
    <w:name w:val="BA17BE9E6F4C44F4845367F956D690871"/>
    <w:rsid w:val="00FD5AD0"/>
    <w:pPr>
      <w:spacing w:after="240" w:line="300" w:lineRule="atLeast"/>
    </w:pPr>
    <w:rPr>
      <w:sz w:val="22"/>
      <w:szCs w:val="24"/>
    </w:rPr>
  </w:style>
  <w:style w:type="paragraph" w:customStyle="1" w:styleId="6135620F2BB4424CA34389A5FADBA2D81">
    <w:name w:val="6135620F2BB4424CA34389A5FADBA2D81"/>
    <w:rsid w:val="00FD5AD0"/>
    <w:pPr>
      <w:spacing w:after="240" w:line="300" w:lineRule="atLeast"/>
    </w:pPr>
    <w:rPr>
      <w:sz w:val="22"/>
      <w:szCs w:val="24"/>
    </w:rPr>
  </w:style>
  <w:style w:type="paragraph" w:customStyle="1" w:styleId="31683FF16BAE46B2B6B721E9CB15F6481">
    <w:name w:val="31683FF16BAE46B2B6B721E9CB15F6481"/>
    <w:rsid w:val="00FD5AD0"/>
    <w:pPr>
      <w:spacing w:after="240" w:line="300" w:lineRule="atLeast"/>
    </w:pPr>
    <w:rPr>
      <w:sz w:val="22"/>
      <w:szCs w:val="24"/>
    </w:rPr>
  </w:style>
  <w:style w:type="paragraph" w:customStyle="1" w:styleId="873293AD5A284895ACA3576F8D41CAF21">
    <w:name w:val="873293AD5A284895ACA3576F8D41CAF21"/>
    <w:rsid w:val="00FD5AD0"/>
    <w:pPr>
      <w:spacing w:after="240" w:line="300" w:lineRule="atLeast"/>
    </w:pPr>
    <w:rPr>
      <w:sz w:val="22"/>
      <w:szCs w:val="24"/>
    </w:rPr>
  </w:style>
  <w:style w:type="paragraph" w:customStyle="1" w:styleId="EB90400227284D99A6DF03963C2067181">
    <w:name w:val="EB90400227284D99A6DF03963C2067181"/>
    <w:rsid w:val="00FD5AD0"/>
    <w:pPr>
      <w:spacing w:after="240" w:line="300" w:lineRule="atLeast"/>
    </w:pPr>
    <w:rPr>
      <w:sz w:val="22"/>
      <w:szCs w:val="24"/>
    </w:rPr>
  </w:style>
  <w:style w:type="paragraph" w:customStyle="1" w:styleId="4535759CCC694E78A94B5E2DA8DDAD031">
    <w:name w:val="4535759CCC694E78A94B5E2DA8DDAD031"/>
    <w:rsid w:val="00FD5AD0"/>
    <w:pPr>
      <w:spacing w:after="240" w:line="300" w:lineRule="atLeast"/>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SV Word">
  <a:themeElements>
    <a:clrScheme name="ESV Blå">
      <a:dk1>
        <a:sysClr val="windowText" lastClr="000000"/>
      </a:dk1>
      <a:lt1>
        <a:sysClr val="window" lastClr="FFFFFF"/>
      </a:lt1>
      <a:dk2>
        <a:srgbClr val="44546A"/>
      </a:dk2>
      <a:lt2>
        <a:srgbClr val="E7E6E6"/>
      </a:lt2>
      <a:accent1>
        <a:srgbClr val="1B4E6B"/>
      </a:accent1>
      <a:accent2>
        <a:srgbClr val="F4AB33"/>
      </a:accent2>
      <a:accent3>
        <a:srgbClr val="9B3248"/>
      </a:accent3>
      <a:accent4>
        <a:srgbClr val="78B0DB"/>
      </a:accent4>
      <a:accent5>
        <a:srgbClr val="4C4D4D"/>
      </a:accent5>
      <a:accent6>
        <a:srgbClr val="5EC240"/>
      </a:accent6>
      <a:hlink>
        <a:srgbClr val="0563C1"/>
      </a:hlink>
      <a:folHlink>
        <a:srgbClr val="954F72"/>
      </a:folHlink>
    </a:clrScheme>
    <a:fontScheme name="ESV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22679-D691-4E01-9E50-63D4A577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35</Pages>
  <Words>7511</Words>
  <Characters>42804</Characters>
  <Application>Microsoft Office Word</Application>
  <DocSecurity>0</DocSecurity>
  <Lines>356</Lines>
  <Paragraphs>100</Paragraphs>
  <ScaleCrop>false</ScaleCrop>
  <HeadingPairs>
    <vt:vector size="2" baseType="variant">
      <vt:variant>
        <vt:lpstr>Rubrik</vt:lpstr>
      </vt:variant>
      <vt:variant>
        <vt:i4>1</vt:i4>
      </vt:variant>
    </vt:vector>
  </HeadingPairs>
  <TitlesOfParts>
    <vt:vector size="1" baseType="lpstr">
      <vt:lpstr>Underlag till statens finansiella sparande kv 3 2021</vt:lpstr>
    </vt:vector>
  </TitlesOfParts>
  <Company/>
  <LinksUpToDate>false</LinksUpToDate>
  <CharactersWithSpaces>50215</CharactersWithSpaces>
  <SharedDoc>false</SharedDoc>
  <HLinks>
    <vt:vector size="78" baseType="variant">
      <vt:variant>
        <vt:i4>1835065</vt:i4>
      </vt:variant>
      <vt:variant>
        <vt:i4>74</vt:i4>
      </vt:variant>
      <vt:variant>
        <vt:i4>0</vt:i4>
      </vt:variant>
      <vt:variant>
        <vt:i4>5</vt:i4>
      </vt:variant>
      <vt:variant>
        <vt:lpwstr/>
      </vt:variant>
      <vt:variant>
        <vt:lpwstr>_Toc188693966</vt:lpwstr>
      </vt:variant>
      <vt:variant>
        <vt:i4>1835065</vt:i4>
      </vt:variant>
      <vt:variant>
        <vt:i4>68</vt:i4>
      </vt:variant>
      <vt:variant>
        <vt:i4>0</vt:i4>
      </vt:variant>
      <vt:variant>
        <vt:i4>5</vt:i4>
      </vt:variant>
      <vt:variant>
        <vt:lpwstr/>
      </vt:variant>
      <vt:variant>
        <vt:lpwstr>_Toc188693965</vt:lpwstr>
      </vt:variant>
      <vt:variant>
        <vt:i4>1835065</vt:i4>
      </vt:variant>
      <vt:variant>
        <vt:i4>62</vt:i4>
      </vt:variant>
      <vt:variant>
        <vt:i4>0</vt:i4>
      </vt:variant>
      <vt:variant>
        <vt:i4>5</vt:i4>
      </vt:variant>
      <vt:variant>
        <vt:lpwstr/>
      </vt:variant>
      <vt:variant>
        <vt:lpwstr>_Toc188693964</vt:lpwstr>
      </vt:variant>
      <vt:variant>
        <vt:i4>1835065</vt:i4>
      </vt:variant>
      <vt:variant>
        <vt:i4>56</vt:i4>
      </vt:variant>
      <vt:variant>
        <vt:i4>0</vt:i4>
      </vt:variant>
      <vt:variant>
        <vt:i4>5</vt:i4>
      </vt:variant>
      <vt:variant>
        <vt:lpwstr/>
      </vt:variant>
      <vt:variant>
        <vt:lpwstr>_Toc188693963</vt:lpwstr>
      </vt:variant>
      <vt:variant>
        <vt:i4>1835065</vt:i4>
      </vt:variant>
      <vt:variant>
        <vt:i4>50</vt:i4>
      </vt:variant>
      <vt:variant>
        <vt:i4>0</vt:i4>
      </vt:variant>
      <vt:variant>
        <vt:i4>5</vt:i4>
      </vt:variant>
      <vt:variant>
        <vt:lpwstr/>
      </vt:variant>
      <vt:variant>
        <vt:lpwstr>_Toc188693962</vt:lpwstr>
      </vt:variant>
      <vt:variant>
        <vt:i4>1835065</vt:i4>
      </vt:variant>
      <vt:variant>
        <vt:i4>44</vt:i4>
      </vt:variant>
      <vt:variant>
        <vt:i4>0</vt:i4>
      </vt:variant>
      <vt:variant>
        <vt:i4>5</vt:i4>
      </vt:variant>
      <vt:variant>
        <vt:lpwstr/>
      </vt:variant>
      <vt:variant>
        <vt:lpwstr>_Toc188693961</vt:lpwstr>
      </vt:variant>
      <vt:variant>
        <vt:i4>1835065</vt:i4>
      </vt:variant>
      <vt:variant>
        <vt:i4>38</vt:i4>
      </vt:variant>
      <vt:variant>
        <vt:i4>0</vt:i4>
      </vt:variant>
      <vt:variant>
        <vt:i4>5</vt:i4>
      </vt:variant>
      <vt:variant>
        <vt:lpwstr/>
      </vt:variant>
      <vt:variant>
        <vt:lpwstr>_Toc188693960</vt:lpwstr>
      </vt:variant>
      <vt:variant>
        <vt:i4>2031673</vt:i4>
      </vt:variant>
      <vt:variant>
        <vt:i4>32</vt:i4>
      </vt:variant>
      <vt:variant>
        <vt:i4>0</vt:i4>
      </vt:variant>
      <vt:variant>
        <vt:i4>5</vt:i4>
      </vt:variant>
      <vt:variant>
        <vt:lpwstr/>
      </vt:variant>
      <vt:variant>
        <vt:lpwstr>_Toc188693959</vt:lpwstr>
      </vt:variant>
      <vt:variant>
        <vt:i4>2031673</vt:i4>
      </vt:variant>
      <vt:variant>
        <vt:i4>26</vt:i4>
      </vt:variant>
      <vt:variant>
        <vt:i4>0</vt:i4>
      </vt:variant>
      <vt:variant>
        <vt:i4>5</vt:i4>
      </vt:variant>
      <vt:variant>
        <vt:lpwstr/>
      </vt:variant>
      <vt:variant>
        <vt:lpwstr>_Toc188693958</vt:lpwstr>
      </vt:variant>
      <vt:variant>
        <vt:i4>2031673</vt:i4>
      </vt:variant>
      <vt:variant>
        <vt:i4>20</vt:i4>
      </vt:variant>
      <vt:variant>
        <vt:i4>0</vt:i4>
      </vt:variant>
      <vt:variant>
        <vt:i4>5</vt:i4>
      </vt:variant>
      <vt:variant>
        <vt:lpwstr/>
      </vt:variant>
      <vt:variant>
        <vt:lpwstr>_Toc188693957</vt:lpwstr>
      </vt:variant>
      <vt:variant>
        <vt:i4>2031673</vt:i4>
      </vt:variant>
      <vt:variant>
        <vt:i4>14</vt:i4>
      </vt:variant>
      <vt:variant>
        <vt:i4>0</vt:i4>
      </vt:variant>
      <vt:variant>
        <vt:i4>5</vt:i4>
      </vt:variant>
      <vt:variant>
        <vt:lpwstr/>
      </vt:variant>
      <vt:variant>
        <vt:lpwstr>_Toc188693956</vt:lpwstr>
      </vt:variant>
      <vt:variant>
        <vt:i4>2031673</vt:i4>
      </vt:variant>
      <vt:variant>
        <vt:i4>8</vt:i4>
      </vt:variant>
      <vt:variant>
        <vt:i4>0</vt:i4>
      </vt:variant>
      <vt:variant>
        <vt:i4>5</vt:i4>
      </vt:variant>
      <vt:variant>
        <vt:lpwstr/>
      </vt:variant>
      <vt:variant>
        <vt:lpwstr>_Toc188693955</vt:lpwstr>
      </vt:variant>
      <vt:variant>
        <vt:i4>2031673</vt:i4>
      </vt:variant>
      <vt:variant>
        <vt:i4>2</vt:i4>
      </vt:variant>
      <vt:variant>
        <vt:i4>0</vt:i4>
      </vt:variant>
      <vt:variant>
        <vt:i4>5</vt:i4>
      </vt:variant>
      <vt:variant>
        <vt:lpwstr/>
      </vt:variant>
      <vt:variant>
        <vt:lpwstr>_Toc188693954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Underlag till statens finansiella sparande kv 3 2021</dc:title>
  <dc:subject>Rapport</dc:subject>
  <dc:creator>ESV</dc:creator>
  <cp:keywords/>
  <dc:description/>
  <cp:lastModifiedBy>Mikael Marelius</cp:lastModifiedBy>
  <cp:revision>9</cp:revision>
  <cp:lastPrinted>2023-05-16T10:14:00Z</cp:lastPrinted>
  <dcterms:created xsi:type="dcterms:W3CDTF">2023-05-16T11:07:00Z</dcterms:created>
  <dcterms:modified xsi:type="dcterms:W3CDTF">2023-05-17T10:31:00Z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326356</vt:lpwstr>
  </property>
  <property fmtid="{D5CDD505-2E9C-101B-9397-08002B2CF9AE}" pid="3" name="verId">
    <vt:lpwstr>314250</vt:lpwstr>
  </property>
  <property fmtid="{D5CDD505-2E9C-101B-9397-08002B2CF9AE}" pid="4" name="templateId">
    <vt:lpwstr>200024</vt:lpwstr>
  </property>
  <property fmtid="{D5CDD505-2E9C-101B-9397-08002B2CF9AE}" pid="5" name="fileId">
    <vt:lpwstr>442851</vt:lpwstr>
  </property>
  <property fmtid="{D5CDD505-2E9C-101B-9397-08002B2CF9AE}" pid="6" name="filePath">
    <vt:lpwstr>\\esv.local\DFS\Users-Prod\work\esv\anna</vt:lpwstr>
  </property>
  <property fmtid="{D5CDD505-2E9C-101B-9397-08002B2CF9AE}" pid="7" name="templateFilePath">
    <vt:lpwstr>\\ESV360DRIFT01\docprod\templates\Rapport-Handledning-Vägledning.dotx</vt:lpwstr>
  </property>
  <property fmtid="{D5CDD505-2E9C-101B-9397-08002B2CF9AE}" pid="8" name="filePathOneNote">
    <vt:lpwstr>\\esv.local\DFS\Users-Prod\onenote\esv\anna\</vt:lpwstr>
  </property>
  <property fmtid="{D5CDD505-2E9C-101B-9397-08002B2CF9AE}" pid="9" name="fileName">
    <vt:lpwstr>P-2021-40 Underlag till statens finansiella sparande 2021 kvartal 3  442851_1_0.docx</vt:lpwstr>
  </property>
  <property fmtid="{D5CDD505-2E9C-101B-9397-08002B2CF9AE}" pid="10" name="comment">
    <vt:lpwstr>Underlag till statens finansiella sparande 2021 kvartal 3 </vt:lpwstr>
  </property>
  <property fmtid="{D5CDD505-2E9C-101B-9397-08002B2CF9AE}" pid="11" name="sourceId">
    <vt:lpwstr>326356</vt:lpwstr>
  </property>
  <property fmtid="{D5CDD505-2E9C-101B-9397-08002B2CF9AE}" pid="12" name="module">
    <vt:lpwstr>Document</vt:lpwstr>
  </property>
  <property fmtid="{D5CDD505-2E9C-101B-9397-08002B2CF9AE}" pid="13" name="customParams">
    <vt:lpwstr>
    </vt:lpwstr>
  </property>
  <property fmtid="{D5CDD505-2E9C-101B-9397-08002B2CF9AE}" pid="14" name="createdBy">
    <vt:lpwstr>Annika Näsvall Åhman</vt:lpwstr>
  </property>
  <property fmtid="{D5CDD505-2E9C-101B-9397-08002B2CF9AE}" pid="15" name="modifiedBy">
    <vt:lpwstr>Annika Näsvall Åhman</vt:lpwstr>
  </property>
  <property fmtid="{D5CDD505-2E9C-101B-9397-08002B2CF9AE}" pid="16" name="serverName">
    <vt:lpwstr>janus</vt:lpwstr>
  </property>
  <property fmtid="{D5CDD505-2E9C-101B-9397-08002B2CF9AE}" pid="17" name="server">
    <vt:lpwstr>janus</vt:lpwstr>
  </property>
  <property fmtid="{D5CDD505-2E9C-101B-9397-08002B2CF9AE}" pid="18" name="protocol">
    <vt:lpwstr>off</vt:lpwstr>
  </property>
  <property fmtid="{D5CDD505-2E9C-101B-9397-08002B2CF9AE}" pid="19" name="site">
    <vt:lpwstr>/locator.aspx</vt:lpwstr>
  </property>
  <property fmtid="{D5CDD505-2E9C-101B-9397-08002B2CF9AE}" pid="20" name="externalUser">
    <vt:lpwstr>
    </vt:lpwstr>
  </property>
  <property fmtid="{D5CDD505-2E9C-101B-9397-08002B2CF9AE}" pid="21" name="currentVerId">
    <vt:lpwstr>314250</vt:lpwstr>
  </property>
  <property fmtid="{D5CDD505-2E9C-101B-9397-08002B2CF9AE}" pid="22" name="Operation">
    <vt:lpwstr>ProduceFile</vt:lpwstr>
  </property>
  <property fmtid="{D5CDD505-2E9C-101B-9397-08002B2CF9AE}" pid="23" name="BackOfficeType">
    <vt:lpwstr>growBusiness Solutions</vt:lpwstr>
  </property>
</Properties>
</file>