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8E82E" w14:textId="269CED1A" w:rsidR="00601480" w:rsidRPr="00601480" w:rsidRDefault="00212FDA" w:rsidP="00601480">
      <w:pPr>
        <w:spacing w:before="91" w:line="276" w:lineRule="auto"/>
        <w:ind w:left="107" w:right="1369"/>
        <w:rPr>
          <w:rFonts w:ascii="Arial" w:hAnsi="Arial"/>
          <w:sz w:val="26"/>
        </w:rPr>
      </w:pPr>
      <w:r>
        <w:rPr>
          <w:rFonts w:ascii="Arial" w:hAnsi="Arial"/>
          <w:sz w:val="26"/>
        </w:rPr>
        <w:t>Bilaga</w:t>
      </w:r>
      <w:r w:rsidR="00AA0F3C">
        <w:rPr>
          <w:rFonts w:ascii="Arial" w:hAnsi="Arial"/>
          <w:sz w:val="26"/>
        </w:rPr>
        <w:t xml:space="preserve"> </w:t>
      </w:r>
      <w:r w:rsidR="006926AD">
        <w:rPr>
          <w:rFonts w:ascii="Arial" w:hAnsi="Arial"/>
          <w:sz w:val="26"/>
        </w:rPr>
        <w:t>2</w:t>
      </w:r>
      <w:r w:rsidR="00216253">
        <w:rPr>
          <w:rFonts w:ascii="Arial" w:hAnsi="Arial"/>
          <w:sz w:val="26"/>
        </w:rPr>
        <w:t xml:space="preserve"> </w:t>
      </w:r>
      <w:r>
        <w:rPr>
          <w:rFonts w:ascii="Arial" w:hAnsi="Arial"/>
          <w:sz w:val="26"/>
        </w:rPr>
        <w:t>till regleringsbrev för budgetåret 202</w:t>
      </w:r>
      <w:r w:rsidR="00B86834">
        <w:rPr>
          <w:rFonts w:ascii="Arial" w:hAnsi="Arial"/>
          <w:sz w:val="26"/>
        </w:rPr>
        <w:t>5</w:t>
      </w:r>
      <w:r>
        <w:rPr>
          <w:rFonts w:ascii="Arial" w:hAnsi="Arial"/>
          <w:sz w:val="26"/>
        </w:rPr>
        <w:t xml:space="preserve"> avseende Statens skolverk</w:t>
      </w:r>
      <w:r w:rsidR="007029C0">
        <w:rPr>
          <w:rFonts w:ascii="Arial" w:hAnsi="Arial"/>
          <w:sz w:val="26"/>
        </w:rPr>
        <w:t xml:space="preserve"> –</w:t>
      </w:r>
      <w:r>
        <w:rPr>
          <w:rFonts w:ascii="Arial" w:hAnsi="Arial"/>
          <w:sz w:val="26"/>
        </w:rPr>
        <w:t xml:space="preserve"> </w:t>
      </w:r>
      <w:r w:rsidR="00E45F9C">
        <w:rPr>
          <w:rFonts w:ascii="Arial" w:hAnsi="Arial"/>
          <w:sz w:val="26"/>
        </w:rPr>
        <w:t>u</w:t>
      </w:r>
      <w:r>
        <w:rPr>
          <w:rFonts w:ascii="Arial" w:hAnsi="Arial"/>
          <w:sz w:val="26"/>
        </w:rPr>
        <w:t>ppdrag som har getts i särskild ordning</w:t>
      </w:r>
    </w:p>
    <w:p w14:paraId="543F2EC2" w14:textId="77777777" w:rsidR="00601480" w:rsidRDefault="00601480" w:rsidP="00601480">
      <w:pPr>
        <w:pStyle w:val="Brdtext"/>
        <w:spacing w:before="1"/>
        <w:ind w:left="107" w:right="746"/>
      </w:pPr>
    </w:p>
    <w:p w14:paraId="59D2C82A" w14:textId="774647CB" w:rsidR="00601480" w:rsidRDefault="00212FDA" w:rsidP="00601480">
      <w:pPr>
        <w:pStyle w:val="Brdtext"/>
        <w:spacing w:before="1"/>
        <w:ind w:left="107" w:right="746"/>
      </w:pPr>
      <w:bookmarkStart w:id="0" w:name="_Hlk88055325"/>
      <w:r>
        <w:t xml:space="preserve">Av tabellen nedan framgår uppdrag som har getts till Statens skolverk i särskild ordning. Uppdragen ska redovisas till </w:t>
      </w:r>
      <w:r w:rsidR="006A7A32">
        <w:t>Regeringskansliet (Utbildningsdepartementet)</w:t>
      </w:r>
      <w:r>
        <w:t xml:space="preserve"> om inte något annat anges. Tabellen omfattar inte uppdrag som har getts till andra myndigheter där dessa myndigheter uppdras att samverka, samarbeta eller föra dialog med Skolverket. </w:t>
      </w:r>
    </w:p>
    <w:bookmarkEnd w:id="0"/>
    <w:p w14:paraId="513CF475" w14:textId="77777777" w:rsidR="00601480" w:rsidRDefault="00601480" w:rsidP="00601480">
      <w:pPr>
        <w:pStyle w:val="Brdtext"/>
        <w:spacing w:before="1"/>
        <w:ind w:left="107" w:right="746"/>
      </w:pPr>
    </w:p>
    <w:tbl>
      <w:tblPr>
        <w:tblStyle w:val="TableNormal"/>
        <w:tblW w:w="9499" w:type="dxa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3512"/>
        <w:gridCol w:w="2410"/>
        <w:gridCol w:w="3121"/>
      </w:tblGrid>
      <w:tr w:rsidR="00F834BE" w14:paraId="6A686D94" w14:textId="77777777" w:rsidTr="00035F2C">
        <w:trPr>
          <w:trHeight w:val="276"/>
        </w:trPr>
        <w:tc>
          <w:tcPr>
            <w:tcW w:w="456" w:type="dxa"/>
          </w:tcPr>
          <w:p w14:paraId="4ACB28D1" w14:textId="77777777" w:rsidR="00F834BE" w:rsidRDefault="00F834B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12" w:type="dxa"/>
          </w:tcPr>
          <w:p w14:paraId="6EE9B975" w14:textId="77777777" w:rsidR="00F834BE" w:rsidRDefault="00212FDA" w:rsidP="00035F2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Uppdrag</w:t>
            </w:r>
          </w:p>
        </w:tc>
        <w:tc>
          <w:tcPr>
            <w:tcW w:w="2410" w:type="dxa"/>
          </w:tcPr>
          <w:p w14:paraId="177CAE0D" w14:textId="75DBA34C" w:rsidR="00F834BE" w:rsidRDefault="00190375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Beslut</w:t>
            </w:r>
            <w:r w:rsidR="00217827">
              <w:rPr>
                <w:b/>
                <w:sz w:val="24"/>
              </w:rPr>
              <w:t xml:space="preserve"> om uppdraget</w:t>
            </w:r>
          </w:p>
        </w:tc>
        <w:tc>
          <w:tcPr>
            <w:tcW w:w="3121" w:type="dxa"/>
          </w:tcPr>
          <w:p w14:paraId="252DD59B" w14:textId="138BF98A" w:rsidR="00F834BE" w:rsidRDefault="00212FDA" w:rsidP="00035F2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Redovisnings</w:t>
            </w:r>
            <w:r w:rsidR="005B1D52">
              <w:rPr>
                <w:b/>
                <w:sz w:val="24"/>
              </w:rPr>
              <w:t>tidpunkt</w:t>
            </w:r>
          </w:p>
        </w:tc>
      </w:tr>
      <w:tr w:rsidR="00F834BE" w14:paraId="69FC4BCD" w14:textId="77777777" w:rsidTr="00035F2C">
        <w:trPr>
          <w:trHeight w:val="1411"/>
        </w:trPr>
        <w:tc>
          <w:tcPr>
            <w:tcW w:w="456" w:type="dxa"/>
          </w:tcPr>
          <w:p w14:paraId="04C3895C" w14:textId="14E01BB9" w:rsidR="00F834BE" w:rsidRDefault="0060148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12" w:type="dxa"/>
          </w:tcPr>
          <w:p w14:paraId="21B222A8" w14:textId="77777777" w:rsidR="00F834BE" w:rsidRDefault="00212FDA" w:rsidP="00035F2C">
            <w:pPr>
              <w:pStyle w:val="TableParagraph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 xml:space="preserve">Uppdrag </w:t>
            </w:r>
            <w:r w:rsidR="00330727" w:rsidRPr="00397016">
              <w:rPr>
                <w:sz w:val="24"/>
                <w:szCs w:val="24"/>
              </w:rPr>
              <w:t>att genomföra insatser för att stärka utbildningens kvalitet för barn och elever som är nyanlända eller har annat modersmål än svenska</w:t>
            </w:r>
          </w:p>
          <w:p w14:paraId="5C794A4A" w14:textId="3B569BDA" w:rsidR="00734373" w:rsidRPr="00397016" w:rsidRDefault="00734373" w:rsidP="007343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423D7BE" w14:textId="7155DA49" w:rsidR="00F834BE" w:rsidRPr="00397016" w:rsidRDefault="00212FD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U201</w:t>
            </w:r>
            <w:r w:rsidR="00915307" w:rsidRPr="00397016">
              <w:rPr>
                <w:sz w:val="24"/>
                <w:szCs w:val="24"/>
              </w:rPr>
              <w:t>9/</w:t>
            </w:r>
            <w:r w:rsidR="003911F7" w:rsidRPr="00397016">
              <w:rPr>
                <w:sz w:val="24"/>
                <w:szCs w:val="24"/>
              </w:rPr>
              <w:t>03787</w:t>
            </w:r>
          </w:p>
        </w:tc>
        <w:tc>
          <w:tcPr>
            <w:tcW w:w="3121" w:type="dxa"/>
          </w:tcPr>
          <w:p w14:paraId="71A524A2" w14:textId="01A1CB03" w:rsidR="00E00CAF" w:rsidRDefault="00285EEE" w:rsidP="00035F2C">
            <w:pPr>
              <w:pStyle w:val="TableParagraph"/>
              <w:rPr>
                <w:sz w:val="24"/>
                <w:szCs w:val="24"/>
              </w:rPr>
            </w:pPr>
            <w:r w:rsidRPr="00285EEE">
              <w:rPr>
                <w:sz w:val="24"/>
                <w:szCs w:val="24"/>
              </w:rPr>
              <w:t>De åtaganden m.m. som</w:t>
            </w:r>
            <w:r>
              <w:rPr>
                <w:sz w:val="24"/>
                <w:szCs w:val="24"/>
              </w:rPr>
              <w:t xml:space="preserve"> är </w:t>
            </w:r>
            <w:r w:rsidRPr="00285EEE">
              <w:rPr>
                <w:sz w:val="24"/>
                <w:szCs w:val="24"/>
              </w:rPr>
              <w:t>beslutade inom ramen för uppdrag</w:t>
            </w:r>
            <w:r>
              <w:rPr>
                <w:sz w:val="24"/>
                <w:szCs w:val="24"/>
              </w:rPr>
              <w:t>et</w:t>
            </w:r>
            <w:r w:rsidRPr="00285EEE">
              <w:rPr>
                <w:sz w:val="24"/>
                <w:szCs w:val="24"/>
              </w:rPr>
              <w:t xml:space="preserve"> ska slutföras och därefter upphör uppdraget helt</w:t>
            </w:r>
            <w:r>
              <w:rPr>
                <w:sz w:val="24"/>
                <w:szCs w:val="24"/>
              </w:rPr>
              <w:t xml:space="preserve"> (</w:t>
            </w:r>
            <w:r w:rsidR="00462A60">
              <w:rPr>
                <w:sz w:val="24"/>
                <w:szCs w:val="24"/>
              </w:rPr>
              <w:t>jfr</w:t>
            </w:r>
            <w:r>
              <w:rPr>
                <w:sz w:val="24"/>
                <w:szCs w:val="24"/>
              </w:rPr>
              <w:t xml:space="preserve"> </w:t>
            </w:r>
            <w:r w:rsidRPr="00285EEE">
              <w:rPr>
                <w:sz w:val="24"/>
                <w:szCs w:val="24"/>
              </w:rPr>
              <w:t>U2024/01164</w:t>
            </w:r>
            <w:r>
              <w:rPr>
                <w:sz w:val="24"/>
                <w:szCs w:val="24"/>
              </w:rPr>
              <w:t>).</w:t>
            </w:r>
          </w:p>
          <w:p w14:paraId="5E186C36" w14:textId="58709230" w:rsidR="00F834BE" w:rsidRPr="00397016" w:rsidRDefault="00F834BE" w:rsidP="00035F2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305B5" w14:paraId="7AD425B9" w14:textId="77777777" w:rsidTr="00B00F56">
        <w:trPr>
          <w:trHeight w:val="1411"/>
        </w:trPr>
        <w:tc>
          <w:tcPr>
            <w:tcW w:w="456" w:type="dxa"/>
            <w:shd w:val="clear" w:color="auto" w:fill="auto"/>
          </w:tcPr>
          <w:p w14:paraId="5F34AF5C" w14:textId="3F44CFE1" w:rsidR="007305B5" w:rsidRDefault="007305B5" w:rsidP="007305B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12" w:type="dxa"/>
          </w:tcPr>
          <w:p w14:paraId="4A12596E" w14:textId="695899A7" w:rsidR="007305B5" w:rsidRDefault="00C52868" w:rsidP="00035F2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Uppdrag om s</w:t>
            </w:r>
            <w:r w:rsidR="007305B5" w:rsidRPr="00397016">
              <w:rPr>
                <w:sz w:val="24"/>
                <w:szCs w:val="24"/>
              </w:rPr>
              <w:t>amverkan för bästa skola</w:t>
            </w:r>
          </w:p>
          <w:p w14:paraId="03384C5E" w14:textId="02660F1D" w:rsidR="00734373" w:rsidRPr="00397016" w:rsidRDefault="00734373" w:rsidP="0073437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1D673DD" w14:textId="7DE845BC" w:rsidR="007305B5" w:rsidRPr="00397016" w:rsidRDefault="007305B5" w:rsidP="007305B5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U2019/03786</w:t>
            </w:r>
          </w:p>
        </w:tc>
        <w:tc>
          <w:tcPr>
            <w:tcW w:w="3121" w:type="dxa"/>
          </w:tcPr>
          <w:p w14:paraId="4B0B84EA" w14:textId="3DAAE9F9" w:rsidR="00A65AF9" w:rsidRDefault="00285EEE" w:rsidP="00035F2C">
            <w:pPr>
              <w:pStyle w:val="TableParagraph"/>
              <w:rPr>
                <w:sz w:val="24"/>
                <w:szCs w:val="24"/>
              </w:rPr>
            </w:pPr>
            <w:r w:rsidRPr="00285EEE">
              <w:rPr>
                <w:sz w:val="24"/>
                <w:szCs w:val="24"/>
              </w:rPr>
              <w:t>De åtaganden m.m. som</w:t>
            </w:r>
            <w:r>
              <w:rPr>
                <w:sz w:val="24"/>
                <w:szCs w:val="24"/>
              </w:rPr>
              <w:t xml:space="preserve"> är</w:t>
            </w:r>
            <w:r w:rsidRPr="00285EEE">
              <w:rPr>
                <w:sz w:val="24"/>
                <w:szCs w:val="24"/>
              </w:rPr>
              <w:t xml:space="preserve"> beslutade inom ramen för uppdrag</w:t>
            </w:r>
            <w:r>
              <w:rPr>
                <w:sz w:val="24"/>
                <w:szCs w:val="24"/>
              </w:rPr>
              <w:t>et</w:t>
            </w:r>
            <w:r w:rsidRPr="00285EEE">
              <w:rPr>
                <w:sz w:val="24"/>
                <w:szCs w:val="24"/>
              </w:rPr>
              <w:t xml:space="preserve"> ska slutföras och därefter upphör uppdraget helt</w:t>
            </w:r>
            <w:r>
              <w:rPr>
                <w:sz w:val="24"/>
                <w:szCs w:val="24"/>
              </w:rPr>
              <w:t xml:space="preserve"> </w:t>
            </w:r>
            <w:r w:rsidRPr="00285EEE">
              <w:rPr>
                <w:sz w:val="24"/>
                <w:szCs w:val="24"/>
              </w:rPr>
              <w:t>(</w:t>
            </w:r>
            <w:r w:rsidR="00462A60">
              <w:rPr>
                <w:sz w:val="24"/>
                <w:szCs w:val="24"/>
              </w:rPr>
              <w:t>jfr</w:t>
            </w:r>
            <w:r>
              <w:rPr>
                <w:sz w:val="24"/>
                <w:szCs w:val="24"/>
              </w:rPr>
              <w:t xml:space="preserve"> </w:t>
            </w:r>
            <w:r w:rsidRPr="00285EEE">
              <w:rPr>
                <w:sz w:val="24"/>
                <w:szCs w:val="24"/>
              </w:rPr>
              <w:t>U2024/01164).</w:t>
            </w:r>
          </w:p>
          <w:p w14:paraId="3B27A43A" w14:textId="0156A81C" w:rsidR="007305B5" w:rsidRPr="00397016" w:rsidRDefault="007305B5" w:rsidP="00035F2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305B5" w14:paraId="25F8B38A" w14:textId="77777777" w:rsidTr="00734373">
        <w:trPr>
          <w:trHeight w:val="1273"/>
        </w:trPr>
        <w:tc>
          <w:tcPr>
            <w:tcW w:w="456" w:type="dxa"/>
          </w:tcPr>
          <w:p w14:paraId="695BB7F4" w14:textId="4DE7BC2F" w:rsidR="007305B5" w:rsidRDefault="007305B5" w:rsidP="007305B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12" w:type="dxa"/>
          </w:tcPr>
          <w:p w14:paraId="7EACFECD" w14:textId="20431DC5" w:rsidR="007305B5" w:rsidRPr="00397016" w:rsidRDefault="007305B5" w:rsidP="00035F2C">
            <w:pPr>
              <w:pStyle w:val="TableParagraph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Uppdrag om systematisk uppföljning av funktionshinderpolitiken (2021–20</w:t>
            </w:r>
            <w:r w:rsidR="00C848AD" w:rsidRPr="00397016">
              <w:rPr>
                <w:sz w:val="24"/>
                <w:szCs w:val="24"/>
              </w:rPr>
              <w:t>31</w:t>
            </w:r>
            <w:r w:rsidRPr="00397016"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4DB805A5" w14:textId="3B27CC66" w:rsidR="00CE55FE" w:rsidRPr="00397016" w:rsidRDefault="007305B5" w:rsidP="00DC518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S2021/06595</w:t>
            </w:r>
          </w:p>
        </w:tc>
        <w:tc>
          <w:tcPr>
            <w:tcW w:w="3121" w:type="dxa"/>
          </w:tcPr>
          <w:p w14:paraId="27BD587E" w14:textId="1DC4E07C" w:rsidR="007305B5" w:rsidRPr="00397016" w:rsidRDefault="007305B5" w:rsidP="00035F2C">
            <w:pPr>
              <w:pStyle w:val="TableParagraph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I årsredovisningen</w:t>
            </w:r>
          </w:p>
        </w:tc>
      </w:tr>
      <w:tr w:rsidR="007305B5" w14:paraId="37B3FEAA" w14:textId="77777777" w:rsidTr="00B00F56">
        <w:trPr>
          <w:trHeight w:val="1411"/>
        </w:trPr>
        <w:tc>
          <w:tcPr>
            <w:tcW w:w="456" w:type="dxa"/>
            <w:shd w:val="clear" w:color="auto" w:fill="auto"/>
          </w:tcPr>
          <w:p w14:paraId="4C0EB2D9" w14:textId="4E2B41EC" w:rsidR="007305B5" w:rsidRDefault="007305B5" w:rsidP="007305B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12" w:type="dxa"/>
          </w:tcPr>
          <w:p w14:paraId="6AF01D59" w14:textId="65E83EE8" w:rsidR="007305B5" w:rsidRPr="00397016" w:rsidRDefault="007305B5" w:rsidP="00035F2C">
            <w:pPr>
              <w:pStyle w:val="TableParagraph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Uppdrag att vara behörig myndighet enligt förordningen om en gemensam digital ingång</w:t>
            </w:r>
          </w:p>
        </w:tc>
        <w:tc>
          <w:tcPr>
            <w:tcW w:w="2410" w:type="dxa"/>
          </w:tcPr>
          <w:p w14:paraId="19C243E4" w14:textId="77777777" w:rsidR="007305B5" w:rsidRPr="00397016" w:rsidRDefault="007305B5" w:rsidP="007305B5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I2020/03233</w:t>
            </w:r>
          </w:p>
          <w:p w14:paraId="18A2DC77" w14:textId="4CB35419" w:rsidR="007305B5" w:rsidRPr="00397016" w:rsidRDefault="007305B5" w:rsidP="007305B5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I2021/02831</w:t>
            </w:r>
          </w:p>
        </w:tc>
        <w:tc>
          <w:tcPr>
            <w:tcW w:w="3121" w:type="dxa"/>
          </w:tcPr>
          <w:p w14:paraId="3AF081E5" w14:textId="63DB6299" w:rsidR="00734373" w:rsidRPr="00397016" w:rsidRDefault="007305B5" w:rsidP="00734373">
            <w:pPr>
              <w:pStyle w:val="TableParagraph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Uppdraget gäller till dess regeringen har beslutat om kompletterande nationella föreskrifter till EU-förordningen om en gemensam digital ingång</w:t>
            </w:r>
            <w:r w:rsidR="00B4361B">
              <w:rPr>
                <w:sz w:val="24"/>
                <w:szCs w:val="24"/>
              </w:rPr>
              <w:t>.</w:t>
            </w:r>
          </w:p>
        </w:tc>
      </w:tr>
      <w:tr w:rsidR="007305B5" w14:paraId="7ACAFE32" w14:textId="77777777" w:rsidTr="00734373">
        <w:trPr>
          <w:trHeight w:val="983"/>
        </w:trPr>
        <w:tc>
          <w:tcPr>
            <w:tcW w:w="456" w:type="dxa"/>
            <w:shd w:val="clear" w:color="auto" w:fill="auto"/>
          </w:tcPr>
          <w:p w14:paraId="58235FE5" w14:textId="0013F9C0" w:rsidR="007305B5" w:rsidRPr="00C91208" w:rsidRDefault="007B337E" w:rsidP="007305B5">
            <w:pPr>
              <w:pStyle w:val="TableParagraph"/>
              <w:spacing w:line="275" w:lineRule="exact"/>
              <w:ind w:left="107"/>
              <w:rPr>
                <w:sz w:val="24"/>
                <w:u w:val="single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12" w:type="dxa"/>
          </w:tcPr>
          <w:p w14:paraId="6022CA47" w14:textId="61C43ED5" w:rsidR="007305B5" w:rsidRPr="00397016" w:rsidRDefault="007305B5" w:rsidP="00035F2C">
            <w:pPr>
              <w:pStyle w:val="TableParagraph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Uppdrag om insatser för ökad kvalitet och likvärdighet</w:t>
            </w:r>
          </w:p>
        </w:tc>
        <w:tc>
          <w:tcPr>
            <w:tcW w:w="2410" w:type="dxa"/>
          </w:tcPr>
          <w:p w14:paraId="6E27D674" w14:textId="52E4AB50" w:rsidR="007305B5" w:rsidRPr="00397016" w:rsidRDefault="007305B5" w:rsidP="007305B5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U2021/03837</w:t>
            </w:r>
          </w:p>
          <w:p w14:paraId="298D057D" w14:textId="1353EA08" w:rsidR="00F7072F" w:rsidRPr="00397016" w:rsidRDefault="00F7072F" w:rsidP="007305B5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U2023/01278</w:t>
            </w:r>
          </w:p>
          <w:p w14:paraId="31B6E9D3" w14:textId="1F14037A" w:rsidR="00A1470B" w:rsidRPr="00397016" w:rsidRDefault="004429AA" w:rsidP="00B00F56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U2023/02765</w:t>
            </w:r>
          </w:p>
        </w:tc>
        <w:tc>
          <w:tcPr>
            <w:tcW w:w="3121" w:type="dxa"/>
          </w:tcPr>
          <w:p w14:paraId="513509EF" w14:textId="52540C72" w:rsidR="003F2A7E" w:rsidRPr="00397016" w:rsidRDefault="004429AA" w:rsidP="00734373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K</w:t>
            </w:r>
            <w:r w:rsidR="0095033B" w:rsidRPr="00397016">
              <w:rPr>
                <w:sz w:val="24"/>
                <w:szCs w:val="24"/>
              </w:rPr>
              <w:t>valitet</w:t>
            </w:r>
            <w:r w:rsidR="00144A7D" w:rsidRPr="00397016">
              <w:rPr>
                <w:sz w:val="24"/>
                <w:szCs w:val="24"/>
              </w:rPr>
              <w:t>s</w:t>
            </w:r>
            <w:r w:rsidR="0095033B" w:rsidRPr="00397016">
              <w:rPr>
                <w:sz w:val="24"/>
                <w:szCs w:val="24"/>
              </w:rPr>
              <w:t>dialoger den 1 oktober 2025</w:t>
            </w:r>
          </w:p>
        </w:tc>
      </w:tr>
      <w:tr w:rsidR="007305B5" w14:paraId="08B607CD" w14:textId="77777777" w:rsidTr="007B29A7">
        <w:trPr>
          <w:trHeight w:val="964"/>
        </w:trPr>
        <w:tc>
          <w:tcPr>
            <w:tcW w:w="456" w:type="dxa"/>
            <w:shd w:val="clear" w:color="auto" w:fill="auto"/>
          </w:tcPr>
          <w:p w14:paraId="150BEB7B" w14:textId="34850B16" w:rsidR="007305B5" w:rsidRPr="007B337E" w:rsidRDefault="007B29A7" w:rsidP="007305B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12" w:type="dxa"/>
          </w:tcPr>
          <w:p w14:paraId="0555867C" w14:textId="0C44A198" w:rsidR="007305B5" w:rsidRPr="00397016" w:rsidRDefault="007305B5" w:rsidP="00035F2C">
            <w:pPr>
              <w:pStyle w:val="TableParagraph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 xml:space="preserve">Uppdrag att svara för genomförandet av fortbildning i specialpedagogik </w:t>
            </w:r>
          </w:p>
        </w:tc>
        <w:tc>
          <w:tcPr>
            <w:tcW w:w="2410" w:type="dxa"/>
          </w:tcPr>
          <w:p w14:paraId="24282C19" w14:textId="77777777" w:rsidR="007305B5" w:rsidRPr="00397016" w:rsidRDefault="007305B5" w:rsidP="007305B5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U20</w:t>
            </w:r>
            <w:r w:rsidR="002422EE" w:rsidRPr="00397016">
              <w:rPr>
                <w:sz w:val="24"/>
                <w:szCs w:val="24"/>
              </w:rPr>
              <w:t>20/06064</w:t>
            </w:r>
          </w:p>
          <w:p w14:paraId="186FB150" w14:textId="77777777" w:rsidR="003823F6" w:rsidRDefault="003823F6" w:rsidP="007305B5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U2023</w:t>
            </w:r>
            <w:r w:rsidR="00D33FB7" w:rsidRPr="00397016">
              <w:rPr>
                <w:sz w:val="24"/>
                <w:szCs w:val="24"/>
              </w:rPr>
              <w:t>/</w:t>
            </w:r>
            <w:r w:rsidR="00251FA7" w:rsidRPr="00397016">
              <w:rPr>
                <w:sz w:val="24"/>
                <w:szCs w:val="24"/>
              </w:rPr>
              <w:t>00931</w:t>
            </w:r>
          </w:p>
          <w:p w14:paraId="3D14EA62" w14:textId="6E7864C3" w:rsidR="003823F6" w:rsidRPr="00397016" w:rsidRDefault="00802603" w:rsidP="007305B5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U2023/02132</w:t>
            </w:r>
          </w:p>
        </w:tc>
        <w:tc>
          <w:tcPr>
            <w:tcW w:w="3121" w:type="dxa"/>
          </w:tcPr>
          <w:p w14:paraId="6670994D" w14:textId="55CA0CD5" w:rsidR="007305B5" w:rsidRPr="00397016" w:rsidRDefault="00986E24" w:rsidP="00035F2C">
            <w:pPr>
              <w:pStyle w:val="TableParagraph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D</w:t>
            </w:r>
            <w:r w:rsidR="007305B5" w:rsidRPr="00397016">
              <w:rPr>
                <w:sz w:val="24"/>
                <w:szCs w:val="24"/>
              </w:rPr>
              <w:t>en 1</w:t>
            </w:r>
            <w:r w:rsidR="003823F6" w:rsidRPr="00397016">
              <w:rPr>
                <w:sz w:val="24"/>
                <w:szCs w:val="24"/>
              </w:rPr>
              <w:t>6</w:t>
            </w:r>
            <w:r w:rsidR="007305B5" w:rsidRPr="00397016">
              <w:rPr>
                <w:sz w:val="24"/>
                <w:szCs w:val="24"/>
              </w:rPr>
              <w:t xml:space="preserve"> oktober 202</w:t>
            </w:r>
            <w:r w:rsidR="003823F6" w:rsidRPr="00397016">
              <w:rPr>
                <w:sz w:val="24"/>
                <w:szCs w:val="24"/>
              </w:rPr>
              <w:t>5</w:t>
            </w:r>
          </w:p>
        </w:tc>
      </w:tr>
      <w:tr w:rsidR="007305B5" w14:paraId="591DA81F" w14:textId="77777777" w:rsidTr="00734373">
        <w:trPr>
          <w:trHeight w:val="727"/>
        </w:trPr>
        <w:tc>
          <w:tcPr>
            <w:tcW w:w="456" w:type="dxa"/>
            <w:shd w:val="clear" w:color="auto" w:fill="auto"/>
          </w:tcPr>
          <w:p w14:paraId="626031DF" w14:textId="569AC82F" w:rsidR="007305B5" w:rsidRPr="007B337E" w:rsidRDefault="007B29A7" w:rsidP="007305B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12" w:type="dxa"/>
          </w:tcPr>
          <w:p w14:paraId="1F6618F9" w14:textId="31D0238F" w:rsidR="007305B5" w:rsidRPr="00397016" w:rsidRDefault="007305B5" w:rsidP="00035F2C">
            <w:pPr>
              <w:pStyle w:val="TableParagraph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Uppdrag att lämna underlag om ungas levnadsvillkor</w:t>
            </w:r>
          </w:p>
        </w:tc>
        <w:tc>
          <w:tcPr>
            <w:tcW w:w="2410" w:type="dxa"/>
          </w:tcPr>
          <w:p w14:paraId="6BDE374F" w14:textId="77777777" w:rsidR="007305B5" w:rsidRPr="00397016" w:rsidRDefault="007305B5" w:rsidP="007305B5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Ku2020/02689</w:t>
            </w:r>
          </w:p>
          <w:p w14:paraId="2AD8BD95" w14:textId="0FB4F37B" w:rsidR="001406FC" w:rsidRPr="00397016" w:rsidRDefault="00EC3EE2" w:rsidP="007305B5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C3EE2">
              <w:rPr>
                <w:sz w:val="24"/>
                <w:szCs w:val="24"/>
              </w:rPr>
              <w:t>S2023/03148</w:t>
            </w:r>
          </w:p>
        </w:tc>
        <w:tc>
          <w:tcPr>
            <w:tcW w:w="3121" w:type="dxa"/>
          </w:tcPr>
          <w:p w14:paraId="57EDCEA6" w14:textId="392C13FF" w:rsidR="007305B5" w:rsidRPr="00397016" w:rsidRDefault="00E53448" w:rsidP="00035F2C">
            <w:pPr>
              <w:pStyle w:val="TableParagraph"/>
              <w:rPr>
                <w:sz w:val="24"/>
                <w:szCs w:val="24"/>
              </w:rPr>
            </w:pPr>
            <w:r w:rsidRPr="00E53448">
              <w:rPr>
                <w:sz w:val="24"/>
                <w:szCs w:val="24"/>
              </w:rPr>
              <w:t xml:space="preserve">Underlag lämnas årligen till MUCF </w:t>
            </w:r>
            <w:r w:rsidR="003415AB">
              <w:rPr>
                <w:sz w:val="24"/>
                <w:szCs w:val="24"/>
              </w:rPr>
              <w:t>t.o.m.</w:t>
            </w:r>
            <w:r w:rsidRPr="00E5344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</w:t>
            </w:r>
            <w:r w:rsidR="001406FC" w:rsidRPr="00397016">
              <w:rPr>
                <w:sz w:val="24"/>
                <w:szCs w:val="24"/>
              </w:rPr>
              <w:t>en 31 december 2026</w:t>
            </w:r>
          </w:p>
        </w:tc>
      </w:tr>
      <w:tr w:rsidR="00481F36" w14:paraId="427AAAB6" w14:textId="77777777" w:rsidTr="007B29A7">
        <w:trPr>
          <w:trHeight w:val="964"/>
        </w:trPr>
        <w:tc>
          <w:tcPr>
            <w:tcW w:w="456" w:type="dxa"/>
            <w:shd w:val="clear" w:color="auto" w:fill="auto"/>
          </w:tcPr>
          <w:p w14:paraId="6DB796C8" w14:textId="536326FD" w:rsidR="00481F36" w:rsidRPr="007B337E" w:rsidRDefault="007B29A7" w:rsidP="00481F3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12" w:type="dxa"/>
          </w:tcPr>
          <w:p w14:paraId="37205810" w14:textId="70397EAC" w:rsidR="0028780B" w:rsidRPr="00397016" w:rsidRDefault="00481F36" w:rsidP="00734373">
            <w:pPr>
              <w:pStyle w:val="TableParagraph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Uppdrag att ta fram och tillgängliggöra en utbildning för brobyggare med romsk språk- och kulturkompetens</w:t>
            </w:r>
          </w:p>
        </w:tc>
        <w:tc>
          <w:tcPr>
            <w:tcW w:w="2410" w:type="dxa"/>
          </w:tcPr>
          <w:p w14:paraId="6EDF3CBE" w14:textId="0D049A20" w:rsidR="00481F36" w:rsidRPr="00397016" w:rsidRDefault="00481F36" w:rsidP="00481F36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Ku2022/00786</w:t>
            </w:r>
          </w:p>
        </w:tc>
        <w:tc>
          <w:tcPr>
            <w:tcW w:w="3121" w:type="dxa"/>
          </w:tcPr>
          <w:p w14:paraId="052A4A8D" w14:textId="04B0F460" w:rsidR="00481F36" w:rsidRPr="00397016" w:rsidRDefault="00481F36" w:rsidP="00035F2C">
            <w:pPr>
              <w:pStyle w:val="TableParagraph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Den 1 mars 2025</w:t>
            </w:r>
          </w:p>
        </w:tc>
      </w:tr>
      <w:tr w:rsidR="00711C63" w14:paraId="182A30A3" w14:textId="77777777" w:rsidTr="007B29A7">
        <w:trPr>
          <w:trHeight w:val="964"/>
        </w:trPr>
        <w:tc>
          <w:tcPr>
            <w:tcW w:w="456" w:type="dxa"/>
            <w:tcBorders>
              <w:bottom w:val="single" w:sz="4" w:space="0" w:color="auto"/>
            </w:tcBorders>
          </w:tcPr>
          <w:p w14:paraId="70F67831" w14:textId="4828A9DA" w:rsidR="00711C63" w:rsidRPr="007B337E" w:rsidRDefault="007B29A7" w:rsidP="00711C6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12" w:type="dxa"/>
          </w:tcPr>
          <w:p w14:paraId="3A6DD5DB" w14:textId="31215953" w:rsidR="0028780B" w:rsidRPr="00397016" w:rsidRDefault="00711C63" w:rsidP="00734373">
            <w:pPr>
              <w:pStyle w:val="TableParagraph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Uppdrag att inrätta</w:t>
            </w:r>
            <w:r w:rsidR="00A22863">
              <w:rPr>
                <w:sz w:val="24"/>
                <w:szCs w:val="24"/>
              </w:rPr>
              <w:t xml:space="preserve"> </w:t>
            </w:r>
            <w:r w:rsidRPr="00397016">
              <w:rPr>
                <w:sz w:val="24"/>
                <w:szCs w:val="24"/>
              </w:rPr>
              <w:t>kontorsgemenskap och</w:t>
            </w:r>
            <w:r w:rsidR="00A22863">
              <w:rPr>
                <w:sz w:val="24"/>
                <w:szCs w:val="24"/>
              </w:rPr>
              <w:t xml:space="preserve"> </w:t>
            </w:r>
            <w:r w:rsidRPr="00397016">
              <w:rPr>
                <w:sz w:val="24"/>
                <w:szCs w:val="24"/>
              </w:rPr>
              <w:t>omlokalisera verksamhet till</w:t>
            </w:r>
            <w:r w:rsidR="00A22863">
              <w:rPr>
                <w:sz w:val="24"/>
                <w:szCs w:val="24"/>
              </w:rPr>
              <w:t xml:space="preserve"> </w:t>
            </w:r>
            <w:r w:rsidRPr="00397016">
              <w:rPr>
                <w:sz w:val="24"/>
                <w:szCs w:val="24"/>
              </w:rPr>
              <w:t>Härnösands kommun</w:t>
            </w:r>
          </w:p>
        </w:tc>
        <w:tc>
          <w:tcPr>
            <w:tcW w:w="2410" w:type="dxa"/>
          </w:tcPr>
          <w:p w14:paraId="6A001012" w14:textId="77777777" w:rsidR="00711C63" w:rsidRPr="00397016" w:rsidRDefault="00711C63" w:rsidP="00711C63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U2022/02320</w:t>
            </w:r>
          </w:p>
          <w:p w14:paraId="22B1F552" w14:textId="45245FDA" w:rsidR="00555EEB" w:rsidRPr="00397016" w:rsidRDefault="00555EEB" w:rsidP="00711C63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U2023/01134</w:t>
            </w:r>
          </w:p>
        </w:tc>
        <w:tc>
          <w:tcPr>
            <w:tcW w:w="3121" w:type="dxa"/>
          </w:tcPr>
          <w:p w14:paraId="201D1E90" w14:textId="07E5B01D" w:rsidR="00711C63" w:rsidRPr="00397016" w:rsidRDefault="00711C63" w:rsidP="00035F2C">
            <w:pPr>
              <w:pStyle w:val="TableParagraph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 xml:space="preserve">Den </w:t>
            </w:r>
            <w:r w:rsidR="00555EEB" w:rsidRPr="00397016">
              <w:rPr>
                <w:sz w:val="24"/>
                <w:szCs w:val="24"/>
              </w:rPr>
              <w:t>2</w:t>
            </w:r>
            <w:r w:rsidRPr="00397016">
              <w:rPr>
                <w:sz w:val="24"/>
                <w:szCs w:val="24"/>
              </w:rPr>
              <w:t xml:space="preserve"> </w:t>
            </w:r>
            <w:r w:rsidR="00555EEB" w:rsidRPr="00397016">
              <w:rPr>
                <w:sz w:val="24"/>
                <w:szCs w:val="24"/>
              </w:rPr>
              <w:t>juni</w:t>
            </w:r>
            <w:r w:rsidRPr="00397016">
              <w:rPr>
                <w:sz w:val="24"/>
                <w:szCs w:val="24"/>
              </w:rPr>
              <w:t xml:space="preserve"> 2025</w:t>
            </w:r>
          </w:p>
        </w:tc>
      </w:tr>
      <w:tr w:rsidR="00A472F8" w14:paraId="1147B892" w14:textId="77777777" w:rsidTr="007B29A7">
        <w:trPr>
          <w:trHeight w:val="964"/>
        </w:trPr>
        <w:tc>
          <w:tcPr>
            <w:tcW w:w="456" w:type="dxa"/>
            <w:tcBorders>
              <w:bottom w:val="single" w:sz="4" w:space="0" w:color="auto"/>
            </w:tcBorders>
          </w:tcPr>
          <w:p w14:paraId="624034E8" w14:textId="1A35ADBD" w:rsidR="00A472F8" w:rsidRDefault="005D6107" w:rsidP="00711C6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10</w:t>
            </w:r>
          </w:p>
        </w:tc>
        <w:tc>
          <w:tcPr>
            <w:tcW w:w="3512" w:type="dxa"/>
          </w:tcPr>
          <w:p w14:paraId="68FABCCA" w14:textId="77777777" w:rsidR="00A472F8" w:rsidRPr="00A472F8" w:rsidRDefault="00A472F8" w:rsidP="00A472F8">
            <w:pPr>
              <w:pStyle w:val="TableParagraph"/>
              <w:rPr>
                <w:sz w:val="24"/>
                <w:szCs w:val="24"/>
              </w:rPr>
            </w:pPr>
            <w:r w:rsidRPr="00A472F8">
              <w:rPr>
                <w:sz w:val="24"/>
                <w:szCs w:val="24"/>
              </w:rPr>
              <w:t>Uppdrag att inrätta och medverka i ett nationellt analysnätverk</w:t>
            </w:r>
          </w:p>
          <w:p w14:paraId="543A8BDC" w14:textId="76298585" w:rsidR="00A472F8" w:rsidRPr="00397016" w:rsidRDefault="00A472F8" w:rsidP="00A472F8">
            <w:pPr>
              <w:pStyle w:val="TableParagraph"/>
              <w:rPr>
                <w:sz w:val="24"/>
                <w:szCs w:val="24"/>
              </w:rPr>
            </w:pPr>
            <w:r w:rsidRPr="00A472F8">
              <w:rPr>
                <w:sz w:val="24"/>
                <w:szCs w:val="24"/>
              </w:rPr>
              <w:t>för hållbar regional utveckling i hela landet 2022–2030</w:t>
            </w:r>
          </w:p>
        </w:tc>
        <w:tc>
          <w:tcPr>
            <w:tcW w:w="2410" w:type="dxa"/>
          </w:tcPr>
          <w:p w14:paraId="6514601F" w14:textId="64347C1B" w:rsidR="00A472F8" w:rsidRPr="00397016" w:rsidRDefault="00A472F8" w:rsidP="00711C63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A472F8">
              <w:rPr>
                <w:sz w:val="24"/>
                <w:szCs w:val="24"/>
              </w:rPr>
              <w:t>N2022/01543</w:t>
            </w:r>
          </w:p>
        </w:tc>
        <w:tc>
          <w:tcPr>
            <w:tcW w:w="3121" w:type="dxa"/>
          </w:tcPr>
          <w:p w14:paraId="59B86000" w14:textId="26E11EC1" w:rsidR="00A472F8" w:rsidRPr="00397016" w:rsidRDefault="00A472F8" w:rsidP="00035F2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Ingen redovisning krävs</w:t>
            </w:r>
            <w:r w:rsidR="00201FC1">
              <w:rPr>
                <w:sz w:val="24"/>
                <w:szCs w:val="24"/>
              </w:rPr>
              <w:t>.</w:t>
            </w:r>
          </w:p>
        </w:tc>
      </w:tr>
      <w:tr w:rsidR="00711C63" w14:paraId="0C077374" w14:textId="77777777" w:rsidTr="007B29A7">
        <w:trPr>
          <w:trHeight w:val="69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5FB5E" w14:textId="2565AB5B" w:rsidR="00711C63" w:rsidRPr="007B337E" w:rsidRDefault="005D6107" w:rsidP="00711C6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512" w:type="dxa"/>
            <w:tcBorders>
              <w:left w:val="single" w:sz="4" w:space="0" w:color="auto"/>
            </w:tcBorders>
          </w:tcPr>
          <w:p w14:paraId="5F993251" w14:textId="75592D63" w:rsidR="00711C63" w:rsidRPr="00397016" w:rsidRDefault="00711C63" w:rsidP="00035F2C">
            <w:pPr>
              <w:pStyle w:val="TableParagraph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Uppdrag att digitalisera de nationella proven m.m.</w:t>
            </w:r>
          </w:p>
        </w:tc>
        <w:tc>
          <w:tcPr>
            <w:tcW w:w="2410" w:type="dxa"/>
          </w:tcPr>
          <w:p w14:paraId="132C4038" w14:textId="5C4784E3" w:rsidR="00711C63" w:rsidRPr="00397016" w:rsidRDefault="00711C63" w:rsidP="00711C63">
            <w:pPr>
              <w:pStyle w:val="TableParagraph"/>
              <w:spacing w:line="275" w:lineRule="exact"/>
              <w:rPr>
                <w:sz w:val="24"/>
                <w:szCs w:val="24"/>
                <w:lang w:val="es-ES"/>
              </w:rPr>
            </w:pPr>
            <w:r w:rsidRPr="00397016">
              <w:rPr>
                <w:sz w:val="24"/>
                <w:szCs w:val="24"/>
                <w:lang w:val="es-ES"/>
              </w:rPr>
              <w:t>U2017/03739</w:t>
            </w:r>
          </w:p>
          <w:p w14:paraId="00DD1F4A" w14:textId="77777777" w:rsidR="00711C63" w:rsidRPr="00397016" w:rsidRDefault="00711C63" w:rsidP="00711C63">
            <w:pPr>
              <w:pStyle w:val="TableParagraph"/>
              <w:rPr>
                <w:sz w:val="24"/>
                <w:szCs w:val="24"/>
                <w:lang w:val="es-ES"/>
              </w:rPr>
            </w:pPr>
            <w:r w:rsidRPr="00397016">
              <w:rPr>
                <w:sz w:val="24"/>
                <w:szCs w:val="24"/>
                <w:lang w:val="es-ES"/>
              </w:rPr>
              <w:t>U2019/03788</w:t>
            </w:r>
          </w:p>
          <w:p w14:paraId="12260E17" w14:textId="77777777" w:rsidR="00711C63" w:rsidRPr="00397016" w:rsidRDefault="00711C63" w:rsidP="00711C63">
            <w:pPr>
              <w:pStyle w:val="TableParagraph"/>
              <w:rPr>
                <w:sz w:val="24"/>
                <w:szCs w:val="24"/>
                <w:lang w:val="es-ES"/>
              </w:rPr>
            </w:pPr>
            <w:r w:rsidRPr="00397016">
              <w:rPr>
                <w:sz w:val="24"/>
                <w:szCs w:val="24"/>
                <w:lang w:val="es-ES"/>
              </w:rPr>
              <w:t>U2021/03346</w:t>
            </w:r>
          </w:p>
          <w:p w14:paraId="1251A54E" w14:textId="77777777" w:rsidR="00711C63" w:rsidRPr="00397016" w:rsidRDefault="00711C63" w:rsidP="00711C63">
            <w:pPr>
              <w:pStyle w:val="TableParagraph"/>
              <w:rPr>
                <w:sz w:val="24"/>
                <w:szCs w:val="24"/>
                <w:lang w:val="es-ES"/>
              </w:rPr>
            </w:pPr>
            <w:r w:rsidRPr="00397016">
              <w:rPr>
                <w:sz w:val="24"/>
                <w:szCs w:val="24"/>
                <w:lang w:val="es-ES"/>
              </w:rPr>
              <w:t>U2021/03958</w:t>
            </w:r>
          </w:p>
          <w:p w14:paraId="7122EC25" w14:textId="77777777" w:rsidR="0076724F" w:rsidRDefault="00774188" w:rsidP="00F97F24">
            <w:pPr>
              <w:pStyle w:val="TableParagraph"/>
              <w:rPr>
                <w:sz w:val="24"/>
                <w:szCs w:val="24"/>
                <w:lang w:val="es-ES"/>
              </w:rPr>
            </w:pPr>
            <w:r w:rsidRPr="00397016">
              <w:rPr>
                <w:sz w:val="24"/>
                <w:szCs w:val="24"/>
                <w:lang w:val="es-ES"/>
              </w:rPr>
              <w:t>U2023/00237</w:t>
            </w:r>
          </w:p>
          <w:p w14:paraId="23A86250" w14:textId="53DBB6C1" w:rsidR="00563155" w:rsidRPr="00397016" w:rsidRDefault="007B29A7" w:rsidP="007B29A7">
            <w:pPr>
              <w:pStyle w:val="TableParagraph"/>
              <w:rPr>
                <w:sz w:val="24"/>
                <w:szCs w:val="24"/>
                <w:u w:val="single"/>
                <w:lang w:val="es-ES"/>
              </w:rPr>
            </w:pPr>
            <w:r>
              <w:rPr>
                <w:sz w:val="24"/>
                <w:szCs w:val="24"/>
                <w:lang w:val="es-ES"/>
              </w:rPr>
              <w:t>U2024/00057</w:t>
            </w:r>
          </w:p>
        </w:tc>
        <w:tc>
          <w:tcPr>
            <w:tcW w:w="3121" w:type="dxa"/>
          </w:tcPr>
          <w:p w14:paraId="0DD052DC" w14:textId="733B2C5F" w:rsidR="00734373" w:rsidRPr="00397016" w:rsidRDefault="00FD1AE6" w:rsidP="0073437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Å</w:t>
            </w:r>
            <w:r w:rsidR="00F51EE3">
              <w:rPr>
                <w:sz w:val="24"/>
                <w:szCs w:val="24"/>
              </w:rPr>
              <w:t xml:space="preserve">rligen den 15 februari. Slutredovisning den </w:t>
            </w:r>
            <w:r w:rsidR="00563155">
              <w:rPr>
                <w:sz w:val="24"/>
                <w:szCs w:val="24"/>
              </w:rPr>
              <w:t xml:space="preserve">1 december </w:t>
            </w:r>
            <w:r w:rsidR="00F51EE3">
              <w:rPr>
                <w:sz w:val="24"/>
                <w:szCs w:val="24"/>
              </w:rPr>
              <w:t>202</w:t>
            </w:r>
            <w:r w:rsidR="00563155">
              <w:rPr>
                <w:sz w:val="24"/>
                <w:szCs w:val="24"/>
              </w:rPr>
              <w:t>6</w:t>
            </w:r>
            <w:r w:rsidR="00F51EE3">
              <w:rPr>
                <w:sz w:val="24"/>
                <w:szCs w:val="24"/>
              </w:rPr>
              <w:t xml:space="preserve">, förutom i den del som avser central rättning där slutredovisning sker sex månader efter att </w:t>
            </w:r>
            <w:r w:rsidR="00E878A0">
              <w:rPr>
                <w:sz w:val="24"/>
                <w:szCs w:val="24"/>
              </w:rPr>
              <w:t xml:space="preserve">den </w:t>
            </w:r>
            <w:r w:rsidR="00F51EE3">
              <w:rPr>
                <w:sz w:val="24"/>
                <w:szCs w:val="24"/>
              </w:rPr>
              <w:t>central</w:t>
            </w:r>
            <w:r w:rsidR="00E878A0">
              <w:rPr>
                <w:sz w:val="24"/>
                <w:szCs w:val="24"/>
              </w:rPr>
              <w:t>a</w:t>
            </w:r>
            <w:r w:rsidR="00F51EE3">
              <w:rPr>
                <w:sz w:val="24"/>
                <w:szCs w:val="24"/>
              </w:rPr>
              <w:t xml:space="preserve"> rättning</w:t>
            </w:r>
            <w:r w:rsidR="00E878A0">
              <w:rPr>
                <w:sz w:val="24"/>
                <w:szCs w:val="24"/>
              </w:rPr>
              <w:t>en</w:t>
            </w:r>
            <w:r w:rsidR="00F51EE3">
              <w:rPr>
                <w:sz w:val="24"/>
                <w:szCs w:val="24"/>
              </w:rPr>
              <w:t xml:space="preserve"> införts.</w:t>
            </w:r>
          </w:p>
        </w:tc>
      </w:tr>
      <w:tr w:rsidR="006F35DA" w14:paraId="362CEEFF" w14:textId="77777777" w:rsidTr="007B29A7">
        <w:trPr>
          <w:trHeight w:val="69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7C514" w14:textId="050C73C3" w:rsidR="006F35DA" w:rsidRDefault="006F35DA" w:rsidP="00711C6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 w:rsidR="005D6107">
              <w:rPr>
                <w:sz w:val="24"/>
              </w:rPr>
              <w:t>2</w:t>
            </w:r>
          </w:p>
        </w:tc>
        <w:tc>
          <w:tcPr>
            <w:tcW w:w="3512" w:type="dxa"/>
            <w:tcBorders>
              <w:left w:val="single" w:sz="4" w:space="0" w:color="auto"/>
            </w:tcBorders>
          </w:tcPr>
          <w:p w14:paraId="29E05BA5" w14:textId="0AA47BD3" w:rsidR="006F35DA" w:rsidRPr="00397016" w:rsidRDefault="006F35DA" w:rsidP="006F35DA">
            <w:pPr>
              <w:pStyle w:val="TableParagraph"/>
              <w:rPr>
                <w:sz w:val="24"/>
                <w:szCs w:val="24"/>
              </w:rPr>
            </w:pPr>
            <w:r w:rsidRPr="006F35DA">
              <w:rPr>
                <w:sz w:val="24"/>
                <w:szCs w:val="24"/>
              </w:rPr>
              <w:t>Uppdrag att delta i genomförandet av Sveriges återhämtningsplan</w:t>
            </w:r>
          </w:p>
        </w:tc>
        <w:tc>
          <w:tcPr>
            <w:tcW w:w="2410" w:type="dxa"/>
          </w:tcPr>
          <w:p w14:paraId="09767EA0" w14:textId="77777777" w:rsidR="006F35DA" w:rsidRDefault="006F35DA" w:rsidP="00711C63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6F35DA">
              <w:rPr>
                <w:sz w:val="24"/>
                <w:szCs w:val="24"/>
              </w:rPr>
              <w:t>U2021/03909</w:t>
            </w:r>
          </w:p>
          <w:p w14:paraId="3E5B8D67" w14:textId="25E2D0F1" w:rsidR="006F35DA" w:rsidRDefault="006F35DA" w:rsidP="00711C63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6F35DA">
              <w:rPr>
                <w:sz w:val="24"/>
                <w:szCs w:val="24"/>
              </w:rPr>
              <w:t>U2023/00417</w:t>
            </w:r>
          </w:p>
          <w:p w14:paraId="1F289871" w14:textId="23962219" w:rsidR="006F35DA" w:rsidRPr="00152D6B" w:rsidRDefault="006F35DA" w:rsidP="00711C63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6F35DA">
              <w:rPr>
                <w:sz w:val="24"/>
                <w:szCs w:val="24"/>
              </w:rPr>
              <w:t>U2024/01455</w:t>
            </w:r>
          </w:p>
        </w:tc>
        <w:tc>
          <w:tcPr>
            <w:tcW w:w="3121" w:type="dxa"/>
          </w:tcPr>
          <w:p w14:paraId="736CF62C" w14:textId="194FBBAD" w:rsidR="006F35DA" w:rsidRDefault="006F35DA" w:rsidP="00734373">
            <w:pPr>
              <w:pStyle w:val="TableParagraph"/>
              <w:rPr>
                <w:sz w:val="24"/>
                <w:szCs w:val="24"/>
              </w:rPr>
            </w:pPr>
            <w:r w:rsidRPr="006F35DA">
              <w:rPr>
                <w:sz w:val="24"/>
                <w:szCs w:val="24"/>
              </w:rPr>
              <w:t>Underlag inför betalnings</w:t>
            </w:r>
            <w:r w:rsidR="00436D7F">
              <w:rPr>
                <w:sz w:val="24"/>
                <w:szCs w:val="24"/>
              </w:rPr>
              <w:softHyphen/>
            </w:r>
            <w:r w:rsidRPr="006F35DA">
              <w:rPr>
                <w:sz w:val="24"/>
                <w:szCs w:val="24"/>
              </w:rPr>
              <w:t>ansökan och ev</w:t>
            </w:r>
            <w:r w:rsidR="007F1A5A">
              <w:rPr>
                <w:sz w:val="24"/>
                <w:szCs w:val="24"/>
              </w:rPr>
              <w:t>entuell</w:t>
            </w:r>
            <w:r w:rsidRPr="006F35DA">
              <w:rPr>
                <w:sz w:val="24"/>
                <w:szCs w:val="24"/>
              </w:rPr>
              <w:t xml:space="preserve"> komplettering av inlämnat underlag t.o.m</w:t>
            </w:r>
            <w:r w:rsidR="00723C4A">
              <w:rPr>
                <w:sz w:val="24"/>
                <w:szCs w:val="24"/>
              </w:rPr>
              <w:t>.</w:t>
            </w:r>
            <w:r w:rsidRPr="006F35DA">
              <w:rPr>
                <w:sz w:val="24"/>
                <w:szCs w:val="24"/>
              </w:rPr>
              <w:t xml:space="preserve"> 2026.</w:t>
            </w:r>
          </w:p>
        </w:tc>
      </w:tr>
      <w:tr w:rsidR="00BB46FD" w14:paraId="30C9C139" w14:textId="77777777" w:rsidTr="007B29A7">
        <w:trPr>
          <w:trHeight w:val="69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CEEB5" w14:textId="5F746453" w:rsidR="00BB46FD" w:rsidRPr="007B337E" w:rsidRDefault="006F35DA" w:rsidP="00711C6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 w:rsidR="005D6107">
              <w:rPr>
                <w:sz w:val="24"/>
              </w:rPr>
              <w:t>3</w:t>
            </w:r>
          </w:p>
        </w:tc>
        <w:tc>
          <w:tcPr>
            <w:tcW w:w="3512" w:type="dxa"/>
            <w:tcBorders>
              <w:left w:val="single" w:sz="4" w:space="0" w:color="auto"/>
            </w:tcBorders>
          </w:tcPr>
          <w:p w14:paraId="2BBEA1B9" w14:textId="1D0EB63A" w:rsidR="00BB46FD" w:rsidRPr="00397016" w:rsidRDefault="00BB46FD" w:rsidP="00035F2C">
            <w:pPr>
              <w:pStyle w:val="TableParagraph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Uppdrag om stöd, kartläggning och uppföljning av skolsociala team</w:t>
            </w:r>
          </w:p>
        </w:tc>
        <w:tc>
          <w:tcPr>
            <w:tcW w:w="2410" w:type="dxa"/>
          </w:tcPr>
          <w:p w14:paraId="4B4EF55F" w14:textId="23C03878" w:rsidR="00BB46FD" w:rsidRPr="00397016" w:rsidRDefault="00BB46FD" w:rsidP="00711C63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U2023/01277</w:t>
            </w:r>
          </w:p>
        </w:tc>
        <w:tc>
          <w:tcPr>
            <w:tcW w:w="3121" w:type="dxa"/>
          </w:tcPr>
          <w:p w14:paraId="2F281C13" w14:textId="7CD15D43" w:rsidR="00734373" w:rsidRPr="00397016" w:rsidRDefault="00BB46FD" w:rsidP="00734373">
            <w:pPr>
              <w:pStyle w:val="TableParagraph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Redovisas tillsammans med Socialstyrelsen den 15 oktober 2025.</w:t>
            </w:r>
          </w:p>
        </w:tc>
      </w:tr>
      <w:tr w:rsidR="004B21B2" w14:paraId="0AD6138E" w14:textId="77777777" w:rsidTr="007B29A7">
        <w:trPr>
          <w:trHeight w:val="69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F808F" w14:textId="33FE21F3" w:rsidR="004B21B2" w:rsidRPr="007B337E" w:rsidRDefault="006F35DA" w:rsidP="00711C6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 w:rsidR="005D6107">
              <w:rPr>
                <w:sz w:val="24"/>
              </w:rPr>
              <w:t>4</w:t>
            </w:r>
          </w:p>
        </w:tc>
        <w:tc>
          <w:tcPr>
            <w:tcW w:w="3512" w:type="dxa"/>
            <w:tcBorders>
              <w:left w:val="single" w:sz="4" w:space="0" w:color="auto"/>
            </w:tcBorders>
          </w:tcPr>
          <w:p w14:paraId="57C3D054" w14:textId="10F43326" w:rsidR="004B21B2" w:rsidRPr="00397016" w:rsidRDefault="00660A42" w:rsidP="00035F2C">
            <w:pPr>
              <w:pStyle w:val="TableParagraph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Uppdrag att ta fram ett nationellt hälsoprogram för barn och unga</w:t>
            </w:r>
          </w:p>
        </w:tc>
        <w:tc>
          <w:tcPr>
            <w:tcW w:w="2410" w:type="dxa"/>
          </w:tcPr>
          <w:p w14:paraId="0E1C1364" w14:textId="57BA32CB" w:rsidR="004B21B2" w:rsidRPr="00397016" w:rsidRDefault="00660A42" w:rsidP="00711C63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S2023/02379 (delvis)</w:t>
            </w:r>
          </w:p>
        </w:tc>
        <w:tc>
          <w:tcPr>
            <w:tcW w:w="3121" w:type="dxa"/>
          </w:tcPr>
          <w:p w14:paraId="662093E1" w14:textId="3CA43C67" w:rsidR="00734373" w:rsidRPr="00397016" w:rsidRDefault="00975D5F" w:rsidP="0073437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Ingen redovisning krävs. </w:t>
            </w:r>
          </w:p>
        </w:tc>
      </w:tr>
      <w:tr w:rsidR="00BB46FD" w14:paraId="16BAAD44" w14:textId="77777777" w:rsidTr="007B29A7">
        <w:trPr>
          <w:trHeight w:val="69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BE7B8" w14:textId="37693EA5" w:rsidR="00BB46FD" w:rsidRPr="007B337E" w:rsidRDefault="006F35DA" w:rsidP="00711C6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 w:rsidR="005D6107">
              <w:rPr>
                <w:sz w:val="24"/>
              </w:rPr>
              <w:t>5</w:t>
            </w:r>
          </w:p>
        </w:tc>
        <w:tc>
          <w:tcPr>
            <w:tcW w:w="3512" w:type="dxa"/>
            <w:tcBorders>
              <w:left w:val="single" w:sz="4" w:space="0" w:color="auto"/>
            </w:tcBorders>
          </w:tcPr>
          <w:p w14:paraId="613558E1" w14:textId="0417CA44" w:rsidR="00BB46FD" w:rsidRPr="00397016" w:rsidRDefault="0094286C" w:rsidP="00035F2C">
            <w:pPr>
              <w:pStyle w:val="TableParagraph"/>
              <w:rPr>
                <w:sz w:val="24"/>
                <w:szCs w:val="24"/>
              </w:rPr>
            </w:pPr>
            <w:r w:rsidRPr="00397016">
              <w:rPr>
                <w:sz w:val="24"/>
                <w:szCs w:val="24"/>
              </w:rPr>
              <w:t>Uppdrag om lärverktyg i skolväsendet</w:t>
            </w:r>
          </w:p>
        </w:tc>
        <w:tc>
          <w:tcPr>
            <w:tcW w:w="2410" w:type="dxa"/>
          </w:tcPr>
          <w:p w14:paraId="21D88714" w14:textId="77777777" w:rsidR="00BB46FD" w:rsidRDefault="00F43090" w:rsidP="00711C63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F43090">
              <w:rPr>
                <w:sz w:val="24"/>
                <w:szCs w:val="24"/>
              </w:rPr>
              <w:t>U2023/03229</w:t>
            </w:r>
          </w:p>
          <w:p w14:paraId="569FA42D" w14:textId="42E416AE" w:rsidR="008F4E8C" w:rsidRPr="00397016" w:rsidRDefault="008F4E8C" w:rsidP="00711C63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U2024/02733</w:t>
            </w:r>
          </w:p>
        </w:tc>
        <w:tc>
          <w:tcPr>
            <w:tcW w:w="3121" w:type="dxa"/>
          </w:tcPr>
          <w:p w14:paraId="456A3687" w14:textId="59DF71F0" w:rsidR="00BB46FD" w:rsidRPr="00397016" w:rsidRDefault="0027079D" w:rsidP="00035F2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Den </w:t>
            </w:r>
            <w:r w:rsidR="00A51FA5">
              <w:rPr>
                <w:sz w:val="24"/>
                <w:szCs w:val="24"/>
              </w:rPr>
              <w:t>30 april 2025, 13 juni 2025 och den 14 januari 2028</w:t>
            </w:r>
          </w:p>
        </w:tc>
      </w:tr>
      <w:tr w:rsidR="00F26F3E" w14:paraId="4D291A14" w14:textId="77777777" w:rsidTr="007B29A7">
        <w:trPr>
          <w:trHeight w:val="69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FE46E" w14:textId="5B9511D6" w:rsidR="00F26F3E" w:rsidRPr="007B337E" w:rsidRDefault="006F35DA" w:rsidP="00711C6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 w:rsidR="005D6107">
              <w:rPr>
                <w:sz w:val="24"/>
              </w:rPr>
              <w:t>6</w:t>
            </w:r>
          </w:p>
        </w:tc>
        <w:tc>
          <w:tcPr>
            <w:tcW w:w="3512" w:type="dxa"/>
            <w:tcBorders>
              <w:left w:val="single" w:sz="4" w:space="0" w:color="auto"/>
            </w:tcBorders>
          </w:tcPr>
          <w:p w14:paraId="00BB3950" w14:textId="363D8DB2" w:rsidR="0028780B" w:rsidRPr="00397016" w:rsidRDefault="00357D3A" w:rsidP="00734373">
            <w:pPr>
              <w:pStyle w:val="TableParagraph"/>
              <w:rPr>
                <w:sz w:val="24"/>
                <w:szCs w:val="24"/>
              </w:rPr>
            </w:pPr>
            <w:bookmarkStart w:id="1" w:name="OLE_LINK1"/>
            <w:bookmarkStart w:id="2" w:name="OLE_LINK2"/>
            <w:r w:rsidRPr="00357D3A">
              <w:rPr>
                <w:sz w:val="24"/>
                <w:szCs w:val="24"/>
              </w:rPr>
              <w:t>Uppdrag att för kommunal vuxenutbildning ta fram kurser i utbildning i svenska för invandrare och yrkeskurser på grundläggande nivå</w:t>
            </w:r>
            <w:bookmarkEnd w:id="1"/>
            <w:bookmarkEnd w:id="2"/>
            <w:r w:rsidR="00734373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29927460" w14:textId="611A691B" w:rsidR="00F26F3E" w:rsidRPr="00F43090" w:rsidRDefault="00ED10D1" w:rsidP="00711C63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ED10D1">
              <w:rPr>
                <w:sz w:val="24"/>
                <w:szCs w:val="24"/>
              </w:rPr>
              <w:t>U2024/01043</w:t>
            </w:r>
          </w:p>
        </w:tc>
        <w:tc>
          <w:tcPr>
            <w:tcW w:w="3121" w:type="dxa"/>
          </w:tcPr>
          <w:p w14:paraId="72875732" w14:textId="2ABAB04A" w:rsidR="00F26F3E" w:rsidRDefault="00ED10D1" w:rsidP="00035F2C">
            <w:pPr>
              <w:pStyle w:val="TableParagraph"/>
              <w:rPr>
                <w:sz w:val="24"/>
                <w:szCs w:val="24"/>
              </w:rPr>
            </w:pPr>
            <w:bookmarkStart w:id="3" w:name="OLE_LINK3"/>
            <w:r>
              <w:rPr>
                <w:sz w:val="24"/>
                <w:szCs w:val="24"/>
              </w:rPr>
              <w:t>Den 15 december 2025</w:t>
            </w:r>
            <w:bookmarkEnd w:id="3"/>
          </w:p>
        </w:tc>
      </w:tr>
      <w:tr w:rsidR="00035F2C" w14:paraId="63FB54CA" w14:textId="77777777" w:rsidTr="007B29A7">
        <w:trPr>
          <w:trHeight w:val="69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F6521" w14:textId="7AA3CB4A" w:rsidR="00035F2C" w:rsidRPr="007B337E" w:rsidRDefault="006F35DA" w:rsidP="00711C6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 w:rsidR="005D6107">
              <w:rPr>
                <w:sz w:val="24"/>
              </w:rPr>
              <w:t>7</w:t>
            </w:r>
          </w:p>
        </w:tc>
        <w:tc>
          <w:tcPr>
            <w:tcW w:w="3512" w:type="dxa"/>
            <w:tcBorders>
              <w:left w:val="single" w:sz="4" w:space="0" w:color="auto"/>
            </w:tcBorders>
          </w:tcPr>
          <w:p w14:paraId="09B7A990" w14:textId="5D088F8E" w:rsidR="00035F2C" w:rsidRPr="00357D3A" w:rsidRDefault="00035F2C" w:rsidP="00035F2C">
            <w:pPr>
              <w:pStyle w:val="TableParagraph"/>
              <w:rPr>
                <w:sz w:val="24"/>
                <w:szCs w:val="24"/>
              </w:rPr>
            </w:pPr>
            <w:bookmarkStart w:id="4" w:name="OLE_LINK4"/>
            <w:r w:rsidRPr="00035F2C">
              <w:rPr>
                <w:sz w:val="24"/>
                <w:szCs w:val="24"/>
              </w:rPr>
              <w:t>Uppdrag om riktade insatser för högre kunskapsresultat och ökad måluppfyllelse</w:t>
            </w:r>
            <w:bookmarkEnd w:id="4"/>
          </w:p>
        </w:tc>
        <w:tc>
          <w:tcPr>
            <w:tcW w:w="2410" w:type="dxa"/>
          </w:tcPr>
          <w:p w14:paraId="65F0B57A" w14:textId="37B40AEC" w:rsidR="00035F2C" w:rsidRPr="00ED10D1" w:rsidRDefault="00035F2C" w:rsidP="00711C63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035F2C">
              <w:rPr>
                <w:sz w:val="24"/>
                <w:szCs w:val="24"/>
              </w:rPr>
              <w:t>U2024/01164</w:t>
            </w:r>
          </w:p>
        </w:tc>
        <w:tc>
          <w:tcPr>
            <w:tcW w:w="3121" w:type="dxa"/>
          </w:tcPr>
          <w:p w14:paraId="68CF5620" w14:textId="17CD4237" w:rsidR="00035F2C" w:rsidRPr="00035F2C" w:rsidRDefault="00DB1EBD" w:rsidP="00035F2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035F2C" w:rsidRPr="00035F2C">
              <w:rPr>
                <w:sz w:val="24"/>
                <w:szCs w:val="24"/>
              </w:rPr>
              <w:t xml:space="preserve">en 15 april 2025 respektive </w:t>
            </w:r>
          </w:p>
          <w:p w14:paraId="5E6F040D" w14:textId="46186E5E" w:rsidR="00035F2C" w:rsidRDefault="00035F2C" w:rsidP="00035F2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035F2C">
              <w:rPr>
                <w:sz w:val="24"/>
                <w:szCs w:val="24"/>
              </w:rPr>
              <w:t>2026 och därefter vartannat år</w:t>
            </w:r>
            <w:r w:rsidR="00DB1EBD">
              <w:rPr>
                <w:sz w:val="24"/>
                <w:szCs w:val="24"/>
              </w:rPr>
              <w:t>.</w:t>
            </w:r>
            <w:r w:rsidRPr="00035F2C">
              <w:rPr>
                <w:sz w:val="24"/>
                <w:szCs w:val="24"/>
              </w:rPr>
              <w:t xml:space="preserve"> </w:t>
            </w:r>
          </w:p>
        </w:tc>
      </w:tr>
      <w:tr w:rsidR="001757D2" w14:paraId="171E1009" w14:textId="77777777" w:rsidTr="007B29A7">
        <w:trPr>
          <w:trHeight w:val="69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FE5FB" w14:textId="5801BC67" w:rsidR="001757D2" w:rsidRDefault="001757D2" w:rsidP="00711C6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 w:rsidR="005D6107">
              <w:rPr>
                <w:sz w:val="24"/>
              </w:rPr>
              <w:t>8</w:t>
            </w:r>
          </w:p>
        </w:tc>
        <w:tc>
          <w:tcPr>
            <w:tcW w:w="3512" w:type="dxa"/>
            <w:tcBorders>
              <w:left w:val="single" w:sz="4" w:space="0" w:color="auto"/>
            </w:tcBorders>
          </w:tcPr>
          <w:p w14:paraId="35D69AD6" w14:textId="78437BA7" w:rsidR="001757D2" w:rsidRPr="00035F2C" w:rsidRDefault="001757D2" w:rsidP="001757D2">
            <w:pPr>
              <w:pStyle w:val="TableParagraph"/>
              <w:rPr>
                <w:sz w:val="24"/>
                <w:szCs w:val="24"/>
              </w:rPr>
            </w:pPr>
            <w:r w:rsidRPr="001757D2">
              <w:rPr>
                <w:sz w:val="24"/>
                <w:szCs w:val="24"/>
              </w:rPr>
              <w:t>Uppdrag till Folkhälsomyndig</w:t>
            </w:r>
            <w:r>
              <w:rPr>
                <w:sz w:val="24"/>
                <w:szCs w:val="24"/>
              </w:rPr>
              <w:softHyphen/>
            </w:r>
            <w:r w:rsidRPr="001757D2">
              <w:rPr>
                <w:sz w:val="24"/>
                <w:szCs w:val="24"/>
              </w:rPr>
              <w:t>heten och Statens skolverk att uppdatera stödmaterial för undervisning inom kunskaps</w:t>
            </w:r>
            <w:r>
              <w:rPr>
                <w:sz w:val="24"/>
                <w:szCs w:val="24"/>
              </w:rPr>
              <w:softHyphen/>
            </w:r>
            <w:r w:rsidRPr="001757D2">
              <w:rPr>
                <w:sz w:val="24"/>
                <w:szCs w:val="24"/>
              </w:rPr>
              <w:t>området sexualitet, samtycke och relationer</w:t>
            </w:r>
          </w:p>
        </w:tc>
        <w:tc>
          <w:tcPr>
            <w:tcW w:w="2410" w:type="dxa"/>
          </w:tcPr>
          <w:p w14:paraId="04FED69E" w14:textId="1E32FAD3" w:rsidR="001757D2" w:rsidRPr="00035F2C" w:rsidRDefault="001757D2" w:rsidP="00711C63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A2024/01235</w:t>
            </w:r>
          </w:p>
        </w:tc>
        <w:tc>
          <w:tcPr>
            <w:tcW w:w="3121" w:type="dxa"/>
          </w:tcPr>
          <w:p w14:paraId="3F7C1AD4" w14:textId="2587EAC9" w:rsidR="001757D2" w:rsidRPr="00035F2C" w:rsidRDefault="001757D2" w:rsidP="00AE0CBD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1757D2">
              <w:rPr>
                <w:sz w:val="24"/>
                <w:szCs w:val="24"/>
              </w:rPr>
              <w:t>Delredovisas den 30 september 2025</w:t>
            </w:r>
            <w:r w:rsidR="00DB1EBD">
              <w:rPr>
                <w:sz w:val="24"/>
                <w:szCs w:val="24"/>
              </w:rPr>
              <w:t xml:space="preserve"> </w:t>
            </w:r>
            <w:r w:rsidR="00AE0CBD">
              <w:rPr>
                <w:sz w:val="24"/>
                <w:szCs w:val="24"/>
              </w:rPr>
              <w:t>och s</w:t>
            </w:r>
            <w:r w:rsidRPr="001757D2">
              <w:rPr>
                <w:sz w:val="24"/>
                <w:szCs w:val="24"/>
              </w:rPr>
              <w:t>lutredovisas den 1 mars 2027.</w:t>
            </w:r>
          </w:p>
        </w:tc>
      </w:tr>
      <w:tr w:rsidR="00035F2C" w14:paraId="2AE820E5" w14:textId="77777777" w:rsidTr="007B29A7">
        <w:trPr>
          <w:trHeight w:val="69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F689A" w14:textId="303E6387" w:rsidR="00035F2C" w:rsidRDefault="001757D2" w:rsidP="00711C6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 w:rsidR="005D6107">
              <w:rPr>
                <w:sz w:val="24"/>
              </w:rPr>
              <w:t>9</w:t>
            </w:r>
          </w:p>
        </w:tc>
        <w:tc>
          <w:tcPr>
            <w:tcW w:w="3512" w:type="dxa"/>
            <w:tcBorders>
              <w:left w:val="single" w:sz="4" w:space="0" w:color="auto"/>
            </w:tcBorders>
          </w:tcPr>
          <w:p w14:paraId="717C927E" w14:textId="3BC3A169" w:rsidR="00035F2C" w:rsidRPr="00035F2C" w:rsidRDefault="00035F2C" w:rsidP="00A22863">
            <w:pPr>
              <w:pStyle w:val="TableParagraph"/>
              <w:rPr>
                <w:sz w:val="24"/>
                <w:szCs w:val="24"/>
              </w:rPr>
            </w:pPr>
            <w:bookmarkStart w:id="5" w:name="OLE_LINK5"/>
            <w:r w:rsidRPr="00035F2C">
              <w:rPr>
                <w:sz w:val="24"/>
                <w:szCs w:val="24"/>
              </w:rPr>
              <w:t>Uppdrag att undersöka användning av digitala enheter i skolan och fritidshemmet</w:t>
            </w:r>
            <w:bookmarkEnd w:id="5"/>
          </w:p>
        </w:tc>
        <w:tc>
          <w:tcPr>
            <w:tcW w:w="2410" w:type="dxa"/>
          </w:tcPr>
          <w:p w14:paraId="530CCE9A" w14:textId="4E02E843" w:rsidR="00035F2C" w:rsidRPr="00035F2C" w:rsidRDefault="00035F2C" w:rsidP="00711C63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035F2C">
              <w:rPr>
                <w:sz w:val="24"/>
                <w:szCs w:val="24"/>
              </w:rPr>
              <w:t>U2024/01728</w:t>
            </w:r>
          </w:p>
        </w:tc>
        <w:tc>
          <w:tcPr>
            <w:tcW w:w="3121" w:type="dxa"/>
          </w:tcPr>
          <w:p w14:paraId="2D5EDA44" w14:textId="1C2BE029" w:rsidR="00035F2C" w:rsidRDefault="00DB1EBD" w:rsidP="00035F2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035F2C" w:rsidRPr="00035F2C">
              <w:rPr>
                <w:sz w:val="24"/>
                <w:szCs w:val="24"/>
              </w:rPr>
              <w:t>elredovisas den 15 maj 2025</w:t>
            </w:r>
            <w:r w:rsidR="00035F2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och </w:t>
            </w:r>
            <w:r w:rsidR="00035F2C" w:rsidRPr="00035F2C">
              <w:rPr>
                <w:sz w:val="24"/>
                <w:szCs w:val="24"/>
              </w:rPr>
              <w:t>slutredovisas den 9 mars 2026</w:t>
            </w:r>
            <w:r w:rsidR="00035F2C">
              <w:rPr>
                <w:sz w:val="24"/>
                <w:szCs w:val="24"/>
              </w:rPr>
              <w:t>.</w:t>
            </w:r>
          </w:p>
        </w:tc>
      </w:tr>
      <w:tr w:rsidR="009039DA" w14:paraId="17C6419E" w14:textId="77777777" w:rsidTr="007B29A7">
        <w:trPr>
          <w:trHeight w:val="69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2489B" w14:textId="1095AC61" w:rsidR="009039DA" w:rsidRDefault="009039DA" w:rsidP="00711C6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512" w:type="dxa"/>
            <w:tcBorders>
              <w:left w:val="single" w:sz="4" w:space="0" w:color="auto"/>
            </w:tcBorders>
          </w:tcPr>
          <w:p w14:paraId="15D82DD7" w14:textId="4829580D" w:rsidR="009039DA" w:rsidRPr="00035F2C" w:rsidRDefault="009039DA" w:rsidP="00A2286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9039DA">
              <w:rPr>
                <w:sz w:val="24"/>
                <w:szCs w:val="24"/>
              </w:rPr>
              <w:t>ppdrag att utveckla det brottsförebyggande arbetet</w:t>
            </w:r>
          </w:p>
        </w:tc>
        <w:tc>
          <w:tcPr>
            <w:tcW w:w="2410" w:type="dxa"/>
          </w:tcPr>
          <w:p w14:paraId="2163482E" w14:textId="73823A23" w:rsidR="009039DA" w:rsidRPr="00035F2C" w:rsidRDefault="003D460B" w:rsidP="00711C63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3D460B">
              <w:rPr>
                <w:sz w:val="24"/>
                <w:szCs w:val="24"/>
              </w:rPr>
              <w:t>Ju2024/02612</w:t>
            </w:r>
          </w:p>
        </w:tc>
        <w:tc>
          <w:tcPr>
            <w:tcW w:w="3121" w:type="dxa"/>
          </w:tcPr>
          <w:p w14:paraId="78D4D397" w14:textId="089544AB" w:rsidR="009039DA" w:rsidRDefault="009039DA" w:rsidP="00035F2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31 augusti 2025</w:t>
            </w:r>
          </w:p>
        </w:tc>
      </w:tr>
    </w:tbl>
    <w:p w14:paraId="7CCDE192" w14:textId="77777777" w:rsidR="0016138C" w:rsidRDefault="0016138C" w:rsidP="00D01ADD"/>
    <w:sectPr w:rsidR="0016138C" w:rsidSect="007029C0">
      <w:headerReference w:type="first" r:id="rId11"/>
      <w:pgSz w:w="11910" w:h="16840"/>
      <w:pgMar w:top="1580" w:right="1260" w:bottom="280" w:left="8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871EE" w14:textId="77777777" w:rsidR="007029C0" w:rsidRDefault="007029C0" w:rsidP="007029C0">
      <w:r>
        <w:separator/>
      </w:r>
    </w:p>
  </w:endnote>
  <w:endnote w:type="continuationSeparator" w:id="0">
    <w:p w14:paraId="2E67A104" w14:textId="77777777" w:rsidR="007029C0" w:rsidRDefault="007029C0" w:rsidP="007029C0">
      <w:r>
        <w:continuationSeparator/>
      </w:r>
    </w:p>
  </w:endnote>
  <w:endnote w:type="continuationNotice" w:id="1">
    <w:p w14:paraId="7C4795EF" w14:textId="77777777" w:rsidR="00883510" w:rsidRDefault="008835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437AD" w14:textId="77777777" w:rsidR="007029C0" w:rsidRDefault="007029C0" w:rsidP="007029C0">
      <w:r>
        <w:separator/>
      </w:r>
    </w:p>
  </w:footnote>
  <w:footnote w:type="continuationSeparator" w:id="0">
    <w:p w14:paraId="642CFDFC" w14:textId="77777777" w:rsidR="007029C0" w:rsidRDefault="007029C0" w:rsidP="007029C0">
      <w:r>
        <w:continuationSeparator/>
      </w:r>
    </w:p>
  </w:footnote>
  <w:footnote w:type="continuationNotice" w:id="1">
    <w:p w14:paraId="21B46C75" w14:textId="77777777" w:rsidR="00883510" w:rsidRDefault="008835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871FD" w14:textId="51586FFE" w:rsidR="007029C0" w:rsidRDefault="007029C0" w:rsidP="007029C0">
    <w:pPr>
      <w:pStyle w:val="Sidhuvud"/>
      <w:jc w:val="right"/>
    </w:pPr>
    <w:r>
      <w:t xml:space="preserve">Bilaga </w:t>
    </w:r>
    <w:r w:rsidR="006926AD">
      <w:t>2</w:t>
    </w:r>
    <w:r>
      <w:t xml:space="preserve"> till Regeringsbeslut </w:t>
    </w:r>
    <w:r w:rsidRPr="00986E24">
      <w:t>I</w:t>
    </w:r>
    <w:r w:rsidR="000B77BF" w:rsidRPr="00986E24">
      <w:t>I</w:t>
    </w:r>
    <w:r w:rsidRPr="00986E24">
      <w:t>:</w:t>
    </w:r>
    <w:r w:rsidR="00BB552D">
      <w:t>5</w:t>
    </w:r>
    <w:r w:rsidRPr="00986E24">
      <w:t>,</w:t>
    </w:r>
    <w:r w:rsidRPr="000B77BF">
      <w:t xml:space="preserve"> 202</w:t>
    </w:r>
    <w:r w:rsidR="00B86834">
      <w:t>4</w:t>
    </w:r>
    <w:r w:rsidRPr="000B77BF">
      <w:t>-</w:t>
    </w:r>
    <w:r w:rsidR="006926AD">
      <w:t>12</w:t>
    </w:r>
    <w:r w:rsidRPr="000B77BF">
      <w:t>-</w:t>
    </w:r>
    <w:r w:rsidR="00B86834">
      <w:t>19</w:t>
    </w:r>
  </w:p>
  <w:p w14:paraId="1D973B21" w14:textId="77777777" w:rsidR="007029C0" w:rsidRDefault="007029C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BE"/>
    <w:rsid w:val="00000D04"/>
    <w:rsid w:val="00002BF6"/>
    <w:rsid w:val="0000453A"/>
    <w:rsid w:val="00004C23"/>
    <w:rsid w:val="0002187D"/>
    <w:rsid w:val="000273BD"/>
    <w:rsid w:val="000327B2"/>
    <w:rsid w:val="00035F2C"/>
    <w:rsid w:val="00037499"/>
    <w:rsid w:val="00052D0B"/>
    <w:rsid w:val="00083390"/>
    <w:rsid w:val="00092344"/>
    <w:rsid w:val="00095680"/>
    <w:rsid w:val="00097197"/>
    <w:rsid w:val="000A1296"/>
    <w:rsid w:val="000A2C99"/>
    <w:rsid w:val="000B2A84"/>
    <w:rsid w:val="000B442B"/>
    <w:rsid w:val="000B73D4"/>
    <w:rsid w:val="000B73FD"/>
    <w:rsid w:val="000B77BF"/>
    <w:rsid w:val="000C44D8"/>
    <w:rsid w:val="000D1E23"/>
    <w:rsid w:val="000D4AEB"/>
    <w:rsid w:val="001041EA"/>
    <w:rsid w:val="00106F7A"/>
    <w:rsid w:val="00126D73"/>
    <w:rsid w:val="00134758"/>
    <w:rsid w:val="00135252"/>
    <w:rsid w:val="001379CF"/>
    <w:rsid w:val="001406FC"/>
    <w:rsid w:val="00144A7D"/>
    <w:rsid w:val="00144EC9"/>
    <w:rsid w:val="00152D6B"/>
    <w:rsid w:val="0015416F"/>
    <w:rsid w:val="001559F5"/>
    <w:rsid w:val="0016138C"/>
    <w:rsid w:val="0017121C"/>
    <w:rsid w:val="001757D2"/>
    <w:rsid w:val="00184E60"/>
    <w:rsid w:val="00190375"/>
    <w:rsid w:val="00197423"/>
    <w:rsid w:val="001A3304"/>
    <w:rsid w:val="001B2A84"/>
    <w:rsid w:val="001E2D7E"/>
    <w:rsid w:val="001E33F2"/>
    <w:rsid w:val="001E4583"/>
    <w:rsid w:val="001E6531"/>
    <w:rsid w:val="001E6715"/>
    <w:rsid w:val="001E78D4"/>
    <w:rsid w:val="001F0A9F"/>
    <w:rsid w:val="00201FC1"/>
    <w:rsid w:val="00212FDA"/>
    <w:rsid w:val="00216253"/>
    <w:rsid w:val="002165E0"/>
    <w:rsid w:val="00217827"/>
    <w:rsid w:val="00222AC3"/>
    <w:rsid w:val="0022492F"/>
    <w:rsid w:val="002422EE"/>
    <w:rsid w:val="00247C80"/>
    <w:rsid w:val="00251FA7"/>
    <w:rsid w:val="00266DB3"/>
    <w:rsid w:val="0027079D"/>
    <w:rsid w:val="00274275"/>
    <w:rsid w:val="00282542"/>
    <w:rsid w:val="00285EEE"/>
    <w:rsid w:val="0028780B"/>
    <w:rsid w:val="002954E4"/>
    <w:rsid w:val="002B103E"/>
    <w:rsid w:val="002D3DD2"/>
    <w:rsid w:val="002E518D"/>
    <w:rsid w:val="002E61E0"/>
    <w:rsid w:val="002F4016"/>
    <w:rsid w:val="002F4C25"/>
    <w:rsid w:val="002F652D"/>
    <w:rsid w:val="00300B0D"/>
    <w:rsid w:val="0030106A"/>
    <w:rsid w:val="003070A3"/>
    <w:rsid w:val="00314211"/>
    <w:rsid w:val="00315656"/>
    <w:rsid w:val="00324565"/>
    <w:rsid w:val="00330727"/>
    <w:rsid w:val="00334F52"/>
    <w:rsid w:val="003415AB"/>
    <w:rsid w:val="00343523"/>
    <w:rsid w:val="003501C6"/>
    <w:rsid w:val="00355FA9"/>
    <w:rsid w:val="00357D3A"/>
    <w:rsid w:val="00364B7F"/>
    <w:rsid w:val="00366607"/>
    <w:rsid w:val="0037567F"/>
    <w:rsid w:val="00380DC6"/>
    <w:rsid w:val="003823F6"/>
    <w:rsid w:val="003911F7"/>
    <w:rsid w:val="0039312D"/>
    <w:rsid w:val="00397016"/>
    <w:rsid w:val="003A34E1"/>
    <w:rsid w:val="003B35B2"/>
    <w:rsid w:val="003D460B"/>
    <w:rsid w:val="003E21A1"/>
    <w:rsid w:val="003F1520"/>
    <w:rsid w:val="003F15F3"/>
    <w:rsid w:val="003F1713"/>
    <w:rsid w:val="003F2A7E"/>
    <w:rsid w:val="003F7C63"/>
    <w:rsid w:val="00400252"/>
    <w:rsid w:val="00412228"/>
    <w:rsid w:val="00414865"/>
    <w:rsid w:val="00436396"/>
    <w:rsid w:val="00436D7F"/>
    <w:rsid w:val="004429AA"/>
    <w:rsid w:val="00445831"/>
    <w:rsid w:val="00451B2D"/>
    <w:rsid w:val="00453EE2"/>
    <w:rsid w:val="00454142"/>
    <w:rsid w:val="00462A60"/>
    <w:rsid w:val="004756C1"/>
    <w:rsid w:val="00481F36"/>
    <w:rsid w:val="004909B2"/>
    <w:rsid w:val="004A1ED3"/>
    <w:rsid w:val="004A3126"/>
    <w:rsid w:val="004A7EFD"/>
    <w:rsid w:val="004B21B2"/>
    <w:rsid w:val="004C0891"/>
    <w:rsid w:val="004C5AB1"/>
    <w:rsid w:val="004C5DEC"/>
    <w:rsid w:val="004C6D91"/>
    <w:rsid w:val="004E09A0"/>
    <w:rsid w:val="004F6528"/>
    <w:rsid w:val="004F6C77"/>
    <w:rsid w:val="00505186"/>
    <w:rsid w:val="00511B94"/>
    <w:rsid w:val="00513018"/>
    <w:rsid w:val="00513FD6"/>
    <w:rsid w:val="0051457C"/>
    <w:rsid w:val="00525B81"/>
    <w:rsid w:val="005312EB"/>
    <w:rsid w:val="00535A8A"/>
    <w:rsid w:val="005543CE"/>
    <w:rsid w:val="00555EEB"/>
    <w:rsid w:val="00556D42"/>
    <w:rsid w:val="0056276E"/>
    <w:rsid w:val="00563155"/>
    <w:rsid w:val="00563B10"/>
    <w:rsid w:val="00564050"/>
    <w:rsid w:val="005642A2"/>
    <w:rsid w:val="0056625B"/>
    <w:rsid w:val="005735E8"/>
    <w:rsid w:val="00577B21"/>
    <w:rsid w:val="00585342"/>
    <w:rsid w:val="00586E13"/>
    <w:rsid w:val="005A409F"/>
    <w:rsid w:val="005A5517"/>
    <w:rsid w:val="005B1D52"/>
    <w:rsid w:val="005D2D85"/>
    <w:rsid w:val="005D6107"/>
    <w:rsid w:val="005D690A"/>
    <w:rsid w:val="005E616F"/>
    <w:rsid w:val="005F12A9"/>
    <w:rsid w:val="00601480"/>
    <w:rsid w:val="00607A04"/>
    <w:rsid w:val="00610B44"/>
    <w:rsid w:val="006127AE"/>
    <w:rsid w:val="00613B1F"/>
    <w:rsid w:val="0063273B"/>
    <w:rsid w:val="00634E6D"/>
    <w:rsid w:val="00660A42"/>
    <w:rsid w:val="006659B4"/>
    <w:rsid w:val="00677C28"/>
    <w:rsid w:val="00682DFB"/>
    <w:rsid w:val="00687682"/>
    <w:rsid w:val="006926AD"/>
    <w:rsid w:val="006A7A32"/>
    <w:rsid w:val="006C4DD3"/>
    <w:rsid w:val="006E4A1B"/>
    <w:rsid w:val="006F24CB"/>
    <w:rsid w:val="006F35DA"/>
    <w:rsid w:val="006F5D03"/>
    <w:rsid w:val="007029C0"/>
    <w:rsid w:val="00703A94"/>
    <w:rsid w:val="00703F84"/>
    <w:rsid w:val="007060D9"/>
    <w:rsid w:val="00706CD7"/>
    <w:rsid w:val="00707599"/>
    <w:rsid w:val="00711C63"/>
    <w:rsid w:val="00711CC9"/>
    <w:rsid w:val="00723C4A"/>
    <w:rsid w:val="007305B5"/>
    <w:rsid w:val="00730760"/>
    <w:rsid w:val="00734373"/>
    <w:rsid w:val="0074093A"/>
    <w:rsid w:val="00751A49"/>
    <w:rsid w:val="00760829"/>
    <w:rsid w:val="0076724F"/>
    <w:rsid w:val="00774188"/>
    <w:rsid w:val="00774DA2"/>
    <w:rsid w:val="007757FA"/>
    <w:rsid w:val="00782088"/>
    <w:rsid w:val="0078353B"/>
    <w:rsid w:val="007A0D88"/>
    <w:rsid w:val="007A2A28"/>
    <w:rsid w:val="007B29A7"/>
    <w:rsid w:val="007B337E"/>
    <w:rsid w:val="007C5DC4"/>
    <w:rsid w:val="007D39E9"/>
    <w:rsid w:val="007F146B"/>
    <w:rsid w:val="007F1A5A"/>
    <w:rsid w:val="007F2355"/>
    <w:rsid w:val="007F2CF9"/>
    <w:rsid w:val="00802603"/>
    <w:rsid w:val="00814EAC"/>
    <w:rsid w:val="00817676"/>
    <w:rsid w:val="008371E0"/>
    <w:rsid w:val="0085278C"/>
    <w:rsid w:val="008537FB"/>
    <w:rsid w:val="008541EA"/>
    <w:rsid w:val="00876BFE"/>
    <w:rsid w:val="00877529"/>
    <w:rsid w:val="00880E3F"/>
    <w:rsid w:val="00883510"/>
    <w:rsid w:val="008845A1"/>
    <w:rsid w:val="0089100F"/>
    <w:rsid w:val="00897595"/>
    <w:rsid w:val="00897C37"/>
    <w:rsid w:val="008B251A"/>
    <w:rsid w:val="008B3EDF"/>
    <w:rsid w:val="008B700D"/>
    <w:rsid w:val="008C4899"/>
    <w:rsid w:val="008C6333"/>
    <w:rsid w:val="008E3A0F"/>
    <w:rsid w:val="008F4E8C"/>
    <w:rsid w:val="008F63D7"/>
    <w:rsid w:val="00902AF7"/>
    <w:rsid w:val="009039DA"/>
    <w:rsid w:val="00912756"/>
    <w:rsid w:val="00915307"/>
    <w:rsid w:val="0094286C"/>
    <w:rsid w:val="0094312B"/>
    <w:rsid w:val="0094764F"/>
    <w:rsid w:val="0095033B"/>
    <w:rsid w:val="009542C5"/>
    <w:rsid w:val="009552AC"/>
    <w:rsid w:val="00966BE1"/>
    <w:rsid w:val="00975D5F"/>
    <w:rsid w:val="00980717"/>
    <w:rsid w:val="00985EB6"/>
    <w:rsid w:val="00986DE8"/>
    <w:rsid w:val="00986E24"/>
    <w:rsid w:val="00993336"/>
    <w:rsid w:val="009B59D2"/>
    <w:rsid w:val="009D2AA7"/>
    <w:rsid w:val="009E2031"/>
    <w:rsid w:val="009E6D4C"/>
    <w:rsid w:val="00A0095C"/>
    <w:rsid w:val="00A11600"/>
    <w:rsid w:val="00A1470B"/>
    <w:rsid w:val="00A16CF6"/>
    <w:rsid w:val="00A17092"/>
    <w:rsid w:val="00A17EE4"/>
    <w:rsid w:val="00A21C3A"/>
    <w:rsid w:val="00A224B9"/>
    <w:rsid w:val="00A22863"/>
    <w:rsid w:val="00A406C1"/>
    <w:rsid w:val="00A472F8"/>
    <w:rsid w:val="00A506FB"/>
    <w:rsid w:val="00A51FA5"/>
    <w:rsid w:val="00A65AF9"/>
    <w:rsid w:val="00A67B38"/>
    <w:rsid w:val="00A70CC1"/>
    <w:rsid w:val="00A852CF"/>
    <w:rsid w:val="00A912B5"/>
    <w:rsid w:val="00AA0F3C"/>
    <w:rsid w:val="00AA1326"/>
    <w:rsid w:val="00AA59E7"/>
    <w:rsid w:val="00AA72B2"/>
    <w:rsid w:val="00AE0CBD"/>
    <w:rsid w:val="00AE535E"/>
    <w:rsid w:val="00AF29A3"/>
    <w:rsid w:val="00AF49F3"/>
    <w:rsid w:val="00B00F56"/>
    <w:rsid w:val="00B242DD"/>
    <w:rsid w:val="00B261DB"/>
    <w:rsid w:val="00B26FE6"/>
    <w:rsid w:val="00B32C4D"/>
    <w:rsid w:val="00B34120"/>
    <w:rsid w:val="00B4361B"/>
    <w:rsid w:val="00B53ACA"/>
    <w:rsid w:val="00B57149"/>
    <w:rsid w:val="00B62119"/>
    <w:rsid w:val="00B628B9"/>
    <w:rsid w:val="00B86834"/>
    <w:rsid w:val="00B92456"/>
    <w:rsid w:val="00BA4357"/>
    <w:rsid w:val="00BA745E"/>
    <w:rsid w:val="00BB18CA"/>
    <w:rsid w:val="00BB46FD"/>
    <w:rsid w:val="00BB552D"/>
    <w:rsid w:val="00BC4C0E"/>
    <w:rsid w:val="00BD341A"/>
    <w:rsid w:val="00BF717A"/>
    <w:rsid w:val="00BF7C28"/>
    <w:rsid w:val="00C16800"/>
    <w:rsid w:val="00C16B4A"/>
    <w:rsid w:val="00C200F0"/>
    <w:rsid w:val="00C20596"/>
    <w:rsid w:val="00C25C32"/>
    <w:rsid w:val="00C305BD"/>
    <w:rsid w:val="00C5104D"/>
    <w:rsid w:val="00C52868"/>
    <w:rsid w:val="00C57DAD"/>
    <w:rsid w:val="00C6201D"/>
    <w:rsid w:val="00C63116"/>
    <w:rsid w:val="00C637B7"/>
    <w:rsid w:val="00C72A74"/>
    <w:rsid w:val="00C848AD"/>
    <w:rsid w:val="00C91208"/>
    <w:rsid w:val="00C931DF"/>
    <w:rsid w:val="00CA0DEF"/>
    <w:rsid w:val="00CB18A4"/>
    <w:rsid w:val="00CB4099"/>
    <w:rsid w:val="00CE36F1"/>
    <w:rsid w:val="00CE55FE"/>
    <w:rsid w:val="00CF0561"/>
    <w:rsid w:val="00CF59CC"/>
    <w:rsid w:val="00D00E1D"/>
    <w:rsid w:val="00D01ADD"/>
    <w:rsid w:val="00D06205"/>
    <w:rsid w:val="00D176EC"/>
    <w:rsid w:val="00D21399"/>
    <w:rsid w:val="00D215CF"/>
    <w:rsid w:val="00D21C70"/>
    <w:rsid w:val="00D2736C"/>
    <w:rsid w:val="00D33FB7"/>
    <w:rsid w:val="00D34808"/>
    <w:rsid w:val="00D4485B"/>
    <w:rsid w:val="00D47395"/>
    <w:rsid w:val="00D51F77"/>
    <w:rsid w:val="00D64995"/>
    <w:rsid w:val="00D65872"/>
    <w:rsid w:val="00D7420C"/>
    <w:rsid w:val="00D85F60"/>
    <w:rsid w:val="00DA0485"/>
    <w:rsid w:val="00DA5DEA"/>
    <w:rsid w:val="00DB1EBD"/>
    <w:rsid w:val="00DC1121"/>
    <w:rsid w:val="00DC518D"/>
    <w:rsid w:val="00DD0674"/>
    <w:rsid w:val="00DD06D8"/>
    <w:rsid w:val="00DE725E"/>
    <w:rsid w:val="00DF44BB"/>
    <w:rsid w:val="00DF4FB6"/>
    <w:rsid w:val="00E00CAF"/>
    <w:rsid w:val="00E04D14"/>
    <w:rsid w:val="00E14AA8"/>
    <w:rsid w:val="00E278DC"/>
    <w:rsid w:val="00E41B56"/>
    <w:rsid w:val="00E43ACD"/>
    <w:rsid w:val="00E44E0F"/>
    <w:rsid w:val="00E45F9C"/>
    <w:rsid w:val="00E53448"/>
    <w:rsid w:val="00E606D1"/>
    <w:rsid w:val="00E64299"/>
    <w:rsid w:val="00E720CE"/>
    <w:rsid w:val="00E84A75"/>
    <w:rsid w:val="00E878A0"/>
    <w:rsid w:val="00E92899"/>
    <w:rsid w:val="00E93EBE"/>
    <w:rsid w:val="00EA56E4"/>
    <w:rsid w:val="00EA7598"/>
    <w:rsid w:val="00EB0F70"/>
    <w:rsid w:val="00EC2E70"/>
    <w:rsid w:val="00EC3954"/>
    <w:rsid w:val="00EC3EE2"/>
    <w:rsid w:val="00ED10D1"/>
    <w:rsid w:val="00ED7C98"/>
    <w:rsid w:val="00EE37A0"/>
    <w:rsid w:val="00EF49FF"/>
    <w:rsid w:val="00F1755F"/>
    <w:rsid w:val="00F26F3E"/>
    <w:rsid w:val="00F27806"/>
    <w:rsid w:val="00F356A3"/>
    <w:rsid w:val="00F3661B"/>
    <w:rsid w:val="00F40955"/>
    <w:rsid w:val="00F43090"/>
    <w:rsid w:val="00F51EE3"/>
    <w:rsid w:val="00F7072F"/>
    <w:rsid w:val="00F7249F"/>
    <w:rsid w:val="00F834BE"/>
    <w:rsid w:val="00F8370C"/>
    <w:rsid w:val="00F84651"/>
    <w:rsid w:val="00F97F24"/>
    <w:rsid w:val="00FA2399"/>
    <w:rsid w:val="00FA4142"/>
    <w:rsid w:val="00FA7139"/>
    <w:rsid w:val="00FB6E84"/>
    <w:rsid w:val="00FD0B24"/>
    <w:rsid w:val="00FD1AE6"/>
    <w:rsid w:val="00FD3911"/>
    <w:rsid w:val="00FD4789"/>
    <w:rsid w:val="00FD6708"/>
    <w:rsid w:val="00FE1AA6"/>
    <w:rsid w:val="00FE44B8"/>
    <w:rsid w:val="00FE484A"/>
    <w:rsid w:val="00FE4E77"/>
    <w:rsid w:val="00FF0E3B"/>
    <w:rsid w:val="00FF1C77"/>
    <w:rsid w:val="00FF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C8456"/>
  <w15:docId w15:val="{AE31ADF4-E82C-4C57-B46C-6024F1AC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 w:eastAsia="sv-SE" w:bidi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1767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17676"/>
    <w:rPr>
      <w:rFonts w:ascii="Segoe UI" w:eastAsia="Times New Roman" w:hAnsi="Segoe UI" w:cs="Segoe UI"/>
      <w:sz w:val="18"/>
      <w:szCs w:val="18"/>
      <w:lang w:val="sv-SE" w:eastAsia="sv-SE" w:bidi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1767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1767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17676"/>
    <w:rPr>
      <w:rFonts w:ascii="Times New Roman" w:eastAsia="Times New Roman" w:hAnsi="Times New Roman" w:cs="Times New Roman"/>
      <w:sz w:val="20"/>
      <w:szCs w:val="20"/>
      <w:lang w:val="sv-SE" w:eastAsia="sv-SE" w:bidi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1767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17676"/>
    <w:rPr>
      <w:rFonts w:ascii="Times New Roman" w:eastAsia="Times New Roman" w:hAnsi="Times New Roman" w:cs="Times New Roman"/>
      <w:b/>
      <w:bCs/>
      <w:sz w:val="20"/>
      <w:szCs w:val="20"/>
      <w:lang w:val="sv-SE" w:eastAsia="sv-SE" w:bidi="sv-SE"/>
    </w:rPr>
  </w:style>
  <w:style w:type="paragraph" w:styleId="Revision">
    <w:name w:val="Revision"/>
    <w:hidden/>
    <w:uiPriority w:val="99"/>
    <w:semiHidden/>
    <w:rsid w:val="00FD6708"/>
    <w:pPr>
      <w:widowControl/>
      <w:autoSpaceDE/>
      <w:autoSpaceDN/>
    </w:pPr>
    <w:rPr>
      <w:rFonts w:ascii="Times New Roman" w:eastAsia="Times New Roman" w:hAnsi="Times New Roman" w:cs="Times New Roman"/>
      <w:lang w:val="sv-SE" w:eastAsia="sv-SE" w:bidi="sv-SE"/>
    </w:rPr>
  </w:style>
  <w:style w:type="paragraph" w:styleId="Sidhuvud">
    <w:name w:val="header"/>
    <w:basedOn w:val="Normal"/>
    <w:link w:val="SidhuvudChar"/>
    <w:uiPriority w:val="99"/>
    <w:unhideWhenUsed/>
    <w:rsid w:val="007029C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029C0"/>
    <w:rPr>
      <w:rFonts w:ascii="Times New Roman" w:eastAsia="Times New Roman" w:hAnsi="Times New Roman" w:cs="Times New Roman"/>
      <w:lang w:val="sv-SE" w:eastAsia="sv-SE" w:bidi="sv-SE"/>
    </w:rPr>
  </w:style>
  <w:style w:type="paragraph" w:styleId="Sidfot">
    <w:name w:val="footer"/>
    <w:basedOn w:val="Normal"/>
    <w:link w:val="SidfotChar"/>
    <w:uiPriority w:val="99"/>
    <w:unhideWhenUsed/>
    <w:rsid w:val="007029C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029C0"/>
    <w:rPr>
      <w:rFonts w:ascii="Times New Roman" w:eastAsia="Times New Roman" w:hAnsi="Times New Roman" w:cs="Times New Roman"/>
      <w:lang w:val="sv-SE" w:eastAsia="sv-SE" w:bidi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A21C3A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A21C3A"/>
    <w:rPr>
      <w:rFonts w:ascii="Times New Roman" w:eastAsia="Times New Roman" w:hAnsi="Times New Roman" w:cs="Times New Roman"/>
      <w:lang w:val="sv-SE" w:eastAsia="sv-SE" w:bidi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c9cd366cc722410295b9eacffbd73909 xmlns="2f084efd-c83d-4924-835a-b1451be76062" xsi:nil="true"/>
    <k46d94c0acf84ab9a79866a9d8b1905f xmlns="cc625d36-bb37-4650-91b9-0c96159295ba" xsi:nil="true"/>
    <_dlc_DocId xmlns="51c49240-ae4a-4155-baa5-3ff6c1b6d4f7">FSYCDYYC4QUR-498240580-5159</_dlc_DocId>
    <_dlc_DocIdUrl xmlns="51c49240-ae4a-4155-baa5-3ff6c1b6d4f7">
      <Url>https://dhs.sp.regeringskansliet.se/dep/u/samordning_S-GV/_layouts/15/DocIdRedir.aspx?ID=FSYCDYYC4QUR-498240580-5159</Url>
      <Description>FSYCDYYC4QUR-498240580-5159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2BE0BA9CE9A344AD11A41631D6496B" ma:contentTypeVersion="5" ma:contentTypeDescription="Skapa ett nytt dokument." ma:contentTypeScope="" ma:versionID="1d6d69b7fdba1f7219a13a3a447c9dae">
  <xsd:schema xmlns:xsd="http://www.w3.org/2001/XMLSchema" xmlns:xs="http://www.w3.org/2001/XMLSchema" xmlns:p="http://schemas.microsoft.com/office/2006/metadata/properties" xmlns:ns2="51c49240-ae4a-4155-baa5-3ff6c1b6d4f7" xmlns:ns3="cc625d36-bb37-4650-91b9-0c96159295ba" xmlns:ns4="2f084efd-c83d-4924-835a-b1451be76062" targetNamespace="http://schemas.microsoft.com/office/2006/metadata/properties" ma:root="true" ma:fieldsID="d41e17b9bfc01d43428f70342e6f4c99" ns2:_="" ns3:_="" ns4:_="">
    <xsd:import namespace="51c49240-ae4a-4155-baa5-3ff6c1b6d4f7"/>
    <xsd:import namespace="cc625d36-bb37-4650-91b9-0c96159295ba"/>
    <xsd:import namespace="2f084efd-c83d-4924-835a-b1451be7606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k46d94c0acf84ab9a79866a9d8b1905f" minOccurs="0"/>
                <xsd:element ref="ns4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49240-ae4a-4155-baa5-3ff6c1b6d4f7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2c9ebc5f-57a4-48bf-8221-00559cab3e2c}" ma:internalName="TaxCatchAll" ma:showField="CatchAllData" ma:web="79c0bb4a-a272-4813-92fa-d8ccb9bc76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8" nillable="true" ma:displayName="Organisatorisk enhet_0" ma:hidden="true" ma:internalName="k46d94c0acf84ab9a79866a9d8b1905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84efd-c83d-4924-835a-b1451be76062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9" nillable="true" ma:displayName="Aktivitetskategori_0" ma:hidden="true" ma:internalName="c9cd366cc722410295b9eacffbd73909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5EBC3-1653-4D32-BF1E-CD74F5C65BE3}">
  <ds:schemaRefs>
    <ds:schemaRef ds:uri="http://purl.org/dc/dcmitype/"/>
    <ds:schemaRef ds:uri="http://schemas.microsoft.com/office/infopath/2007/PartnerControls"/>
    <ds:schemaRef ds:uri="2f084efd-c83d-4924-835a-b1451be76062"/>
    <ds:schemaRef ds:uri="http://schemas.microsoft.com/office/2006/documentManagement/types"/>
    <ds:schemaRef ds:uri="51c49240-ae4a-4155-baa5-3ff6c1b6d4f7"/>
    <ds:schemaRef ds:uri="http://schemas.microsoft.com/office/2006/metadata/properties"/>
    <ds:schemaRef ds:uri="cc625d36-bb37-4650-91b9-0c96159295ba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F99919F-1488-49C8-9459-2E0ED0A75A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c49240-ae4a-4155-baa5-3ff6c1b6d4f7"/>
    <ds:schemaRef ds:uri="cc625d36-bb37-4650-91b9-0c96159295ba"/>
    <ds:schemaRef ds:uri="2f084efd-c83d-4924-835a-b1451be76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55D0FB-FFA2-42C4-A080-3FA78FE10E3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1DD33EB-B800-4F91-B41F-6911314D370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8D9BC39-8BCF-4D77-AEE5-C7F3766DA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Johanna Wockatz</dc:creator>
  <cp:lastModifiedBy>Jonas Granander Andersson</cp:lastModifiedBy>
  <cp:revision>6</cp:revision>
  <cp:lastPrinted>2024-12-12T09:50:00Z</cp:lastPrinted>
  <dcterms:created xsi:type="dcterms:W3CDTF">2024-12-13T07:20:00Z</dcterms:created>
  <dcterms:modified xsi:type="dcterms:W3CDTF">2024-12-18T09:50:00Z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2019-11-11T00:00:00Z</vt:filetime>
  </property>
  <property fmtid="{D5CDD505-2E9C-101B-9397-08002B2CF9AE}" pid="3" name="Creator">
    <vt:lpwstr>Microsoft® Word för Office 365</vt:lpwstr>
  </property>
  <property fmtid="{D5CDD505-2E9C-101B-9397-08002B2CF9AE}" pid="4" name="LastSaved">
    <vt:filetime>2019-11-12T00:00:00Z</vt:filetime>
  </property>
  <property fmtid="{D5CDD505-2E9C-101B-9397-08002B2CF9AE}" pid="5" name="ContentTypeId">
    <vt:lpwstr>0x010100812BE0BA9CE9A344AD11A41631D6496B</vt:lpwstr>
  </property>
  <property fmtid="{D5CDD505-2E9C-101B-9397-08002B2CF9AE}" pid="6" name="Organisation">
    <vt:lpwstr/>
  </property>
  <property fmtid="{D5CDD505-2E9C-101B-9397-08002B2CF9AE}" pid="7" name="_dlc_DocIdItemGuid">
    <vt:lpwstr>2bd54c8e-7ff7-4b6b-af32-d8924615922d</vt:lpwstr>
  </property>
  <property fmtid="{D5CDD505-2E9C-101B-9397-08002B2CF9AE}" pid="8" name="TaxKeyword">
    <vt:lpwstr/>
  </property>
  <property fmtid="{D5CDD505-2E9C-101B-9397-08002B2CF9AE}" pid="9" name="TaxKeywordTaxHTField">
    <vt:lpwstr/>
  </property>
  <property fmtid="{D5CDD505-2E9C-101B-9397-08002B2CF9AE}" pid="10" name="c9cd366cc722410295b9eacffbd73909">
    <vt:lpwstr/>
  </property>
  <property fmtid="{D5CDD505-2E9C-101B-9397-08002B2CF9AE}" pid="11" name="ActivityCategory">
    <vt:lpwstr/>
  </property>
</Properties>
</file>