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4544" w14:textId="167D5BD9" w:rsidR="00F97BE9" w:rsidRDefault="00F97BE9" w:rsidP="000B614B">
      <w:pPr>
        <w:pStyle w:val="Brdtext"/>
        <w:rPr>
          <w:b/>
          <w:bCs/>
          <w:i/>
          <w:iCs/>
          <w:bdr w:val="none" w:sz="0" w:space="0" w:color="auto" w:frame="1"/>
          <w:lang w:eastAsia="sv-SE"/>
        </w:rPr>
      </w:pPr>
      <w:r w:rsidRPr="000B614B">
        <w:rPr>
          <w:b/>
          <w:bCs/>
          <w:i/>
          <w:iCs/>
          <w:bdr w:val="none" w:sz="0" w:space="0" w:color="auto" w:frame="1"/>
          <w:lang w:eastAsia="sv-SE"/>
        </w:rPr>
        <w:t>Pågående regeringsuppdrag</w:t>
      </w:r>
    </w:p>
    <w:tbl>
      <w:tblPr>
        <w:tblStyle w:val="Tabellrutnt"/>
        <w:tblW w:w="8227" w:type="dxa"/>
        <w:tblLook w:val="04A0" w:firstRow="1" w:lastRow="0" w:firstColumn="1" w:lastColumn="0" w:noHBand="0" w:noVBand="1"/>
      </w:tblPr>
      <w:tblGrid>
        <w:gridCol w:w="3101"/>
        <w:gridCol w:w="2563"/>
        <w:gridCol w:w="2563"/>
      </w:tblGrid>
      <w:tr w:rsidR="00EB2ACF" w:rsidRPr="007D546F" w14:paraId="73913E1B" w14:textId="77777777" w:rsidTr="00333054">
        <w:tc>
          <w:tcPr>
            <w:tcW w:w="3101" w:type="dxa"/>
            <w:vAlign w:val="center"/>
          </w:tcPr>
          <w:p w14:paraId="15C0420B" w14:textId="42461AC2" w:rsidR="007D546F" w:rsidRPr="007D546F" w:rsidRDefault="007D546F" w:rsidP="007D546F">
            <w:pPr>
              <w:pStyle w:val="Brdtext"/>
              <w:rPr>
                <w:b/>
                <w:bCs/>
                <w:lang w:eastAsia="sv-SE"/>
              </w:rPr>
            </w:pPr>
            <w:r w:rsidRPr="007D546F">
              <w:rPr>
                <w:b/>
                <w:bCs/>
                <w:lang w:eastAsia="sv-SE"/>
              </w:rPr>
              <w:t>Uppdrag</w:t>
            </w:r>
          </w:p>
        </w:tc>
        <w:tc>
          <w:tcPr>
            <w:tcW w:w="2563" w:type="dxa"/>
            <w:vAlign w:val="center"/>
          </w:tcPr>
          <w:p w14:paraId="520E763E" w14:textId="35DAE12B" w:rsidR="000548E2" w:rsidRPr="007D546F" w:rsidRDefault="000548E2" w:rsidP="000548E2">
            <w:pPr>
              <w:pStyle w:val="Brdtext"/>
              <w:rPr>
                <w:b/>
                <w:bCs/>
                <w:lang w:eastAsia="sv-SE"/>
              </w:rPr>
            </w:pPr>
            <w:r w:rsidRPr="007D546F">
              <w:rPr>
                <w:b/>
                <w:bCs/>
                <w:lang w:eastAsia="sv-SE"/>
              </w:rPr>
              <w:t>Beslut</w:t>
            </w:r>
            <w:r>
              <w:rPr>
                <w:b/>
                <w:bCs/>
                <w:lang w:eastAsia="sv-SE"/>
              </w:rPr>
              <w:t xml:space="preserve"> om uppdraget</w:t>
            </w:r>
          </w:p>
        </w:tc>
        <w:tc>
          <w:tcPr>
            <w:tcW w:w="2563" w:type="dxa"/>
            <w:vAlign w:val="center"/>
          </w:tcPr>
          <w:p w14:paraId="549D8A97" w14:textId="60768713" w:rsidR="007D546F" w:rsidRPr="007D546F" w:rsidRDefault="000548E2" w:rsidP="007D546F">
            <w:pPr>
              <w:pStyle w:val="Brdtext"/>
              <w:rPr>
                <w:b/>
                <w:bCs/>
                <w:lang w:eastAsia="sv-SE"/>
              </w:rPr>
            </w:pPr>
            <w:r>
              <w:rPr>
                <w:b/>
                <w:bCs/>
                <w:lang w:eastAsia="sv-SE"/>
              </w:rPr>
              <w:t>Redovisningstidpunkt</w:t>
            </w:r>
          </w:p>
        </w:tc>
      </w:tr>
      <w:tr w:rsidR="00EB2ACF" w:rsidRPr="007D546F" w14:paraId="3EB189B0" w14:textId="77777777" w:rsidTr="000548E2">
        <w:tc>
          <w:tcPr>
            <w:tcW w:w="3101" w:type="dxa"/>
          </w:tcPr>
          <w:p w14:paraId="2608753E" w14:textId="2C55577E" w:rsidR="007D546F" w:rsidRPr="007D546F" w:rsidRDefault="007D546F" w:rsidP="007D546F">
            <w:pPr>
              <w:pStyle w:val="Brdtext"/>
              <w:rPr>
                <w:lang w:eastAsia="sv-SE"/>
              </w:rPr>
            </w:pPr>
            <w:r w:rsidRPr="007D546F">
              <w:rPr>
                <w:lang w:eastAsia="sv-SE"/>
              </w:rPr>
              <w:t>Samordning av genomförandet av EU:s</w:t>
            </w:r>
            <w:r>
              <w:rPr>
                <w:lang w:eastAsia="sv-SE"/>
              </w:rPr>
              <w:t xml:space="preserve"> </w:t>
            </w:r>
            <w:proofErr w:type="spellStart"/>
            <w:r>
              <w:rPr>
                <w:lang w:eastAsia="sv-SE"/>
              </w:rPr>
              <w:t>i</w:t>
            </w:r>
            <w:r w:rsidRPr="007D546F">
              <w:rPr>
                <w:lang w:eastAsia="sv-SE"/>
              </w:rPr>
              <w:t>nteroperabilitets</w:t>
            </w:r>
            <w:r>
              <w:rPr>
                <w:lang w:eastAsia="sv-SE"/>
              </w:rPr>
              <w:softHyphen/>
            </w:r>
            <w:r w:rsidRPr="007D546F">
              <w:rPr>
                <w:lang w:eastAsia="sv-SE"/>
              </w:rPr>
              <w:t>förordningar</w:t>
            </w:r>
            <w:proofErr w:type="spellEnd"/>
          </w:p>
        </w:tc>
        <w:tc>
          <w:tcPr>
            <w:tcW w:w="2563" w:type="dxa"/>
          </w:tcPr>
          <w:p w14:paraId="74A6A4F2" w14:textId="28FD004B" w:rsidR="000548E2" w:rsidRPr="007D546F" w:rsidRDefault="000548E2" w:rsidP="000548E2">
            <w:pPr>
              <w:pStyle w:val="Brdtext"/>
              <w:rPr>
                <w:lang w:eastAsia="sv-SE"/>
              </w:rPr>
            </w:pPr>
            <w:r w:rsidRPr="007D546F">
              <w:rPr>
                <w:lang w:eastAsia="sv-SE"/>
              </w:rPr>
              <w:t>Ju2019/02044 Ju2024/00675</w:t>
            </w:r>
          </w:p>
        </w:tc>
        <w:tc>
          <w:tcPr>
            <w:tcW w:w="2563" w:type="dxa"/>
          </w:tcPr>
          <w:p w14:paraId="2D868080" w14:textId="69280BA0" w:rsidR="007D546F" w:rsidRPr="007D546F" w:rsidRDefault="000548E2" w:rsidP="007D546F">
            <w:pPr>
              <w:pStyle w:val="Brdtext"/>
              <w:rPr>
                <w:lang w:eastAsia="sv-SE"/>
              </w:rPr>
            </w:pPr>
            <w:r>
              <w:rPr>
                <w:lang w:eastAsia="sv-SE"/>
              </w:rPr>
              <w:t>D</w:t>
            </w:r>
            <w:r w:rsidRPr="007D546F">
              <w:rPr>
                <w:lang w:eastAsia="sv-SE"/>
              </w:rPr>
              <w:t>en</w:t>
            </w:r>
            <w:r w:rsidR="007D546F" w:rsidRPr="007D546F">
              <w:rPr>
                <w:lang w:eastAsia="sv-SE"/>
              </w:rPr>
              <w:t xml:space="preserve"> 31 mars 2027</w:t>
            </w:r>
          </w:p>
        </w:tc>
      </w:tr>
      <w:tr w:rsidR="00EB2ACF" w:rsidRPr="007D546F" w14:paraId="7DC47255" w14:textId="77777777" w:rsidTr="000548E2">
        <w:tc>
          <w:tcPr>
            <w:tcW w:w="3101" w:type="dxa"/>
          </w:tcPr>
          <w:p w14:paraId="3BFBFAA8" w14:textId="39B51576" w:rsidR="007D546F" w:rsidRPr="007D546F" w:rsidRDefault="007D546F" w:rsidP="007D546F">
            <w:pPr>
              <w:pStyle w:val="Brdtext"/>
              <w:rPr>
                <w:lang w:eastAsia="sv-SE"/>
              </w:rPr>
            </w:pPr>
            <w:r w:rsidRPr="007D546F">
              <w:rPr>
                <w:lang w:eastAsia="sv-SE"/>
              </w:rPr>
              <w:t>Nationellt forum för sprängämnessäkerhet</w:t>
            </w:r>
          </w:p>
        </w:tc>
        <w:tc>
          <w:tcPr>
            <w:tcW w:w="2563" w:type="dxa"/>
          </w:tcPr>
          <w:p w14:paraId="2692CFA0" w14:textId="0D0116A4" w:rsidR="000548E2" w:rsidRPr="007D546F" w:rsidRDefault="000548E2" w:rsidP="000548E2">
            <w:pPr>
              <w:pStyle w:val="Brdtext"/>
              <w:rPr>
                <w:lang w:eastAsia="sv-SE"/>
              </w:rPr>
            </w:pPr>
            <w:r w:rsidRPr="007D546F">
              <w:rPr>
                <w:lang w:eastAsia="sv-SE"/>
              </w:rPr>
              <w:t>Ju2020/01750</w:t>
            </w:r>
          </w:p>
        </w:tc>
        <w:tc>
          <w:tcPr>
            <w:tcW w:w="2563" w:type="dxa"/>
          </w:tcPr>
          <w:p w14:paraId="4CCBD114" w14:textId="4687E77A" w:rsidR="007D546F" w:rsidRPr="007D546F" w:rsidRDefault="000548E2" w:rsidP="007D546F">
            <w:pPr>
              <w:pStyle w:val="Brdtext"/>
              <w:rPr>
                <w:lang w:eastAsia="sv-SE"/>
              </w:rPr>
            </w:pPr>
            <w:r>
              <w:rPr>
                <w:lang w:eastAsia="sv-SE"/>
              </w:rPr>
              <w:t>D</w:t>
            </w:r>
            <w:r w:rsidRPr="007D546F">
              <w:rPr>
                <w:lang w:eastAsia="sv-SE"/>
              </w:rPr>
              <w:t>en</w:t>
            </w:r>
            <w:r w:rsidR="007D546F" w:rsidRPr="007D546F">
              <w:rPr>
                <w:lang w:eastAsia="sv-SE"/>
              </w:rPr>
              <w:t xml:space="preserve"> 30 april varje</w:t>
            </w:r>
            <w:r w:rsidR="007D546F">
              <w:rPr>
                <w:lang w:eastAsia="sv-SE"/>
              </w:rPr>
              <w:t xml:space="preserve"> år</w:t>
            </w:r>
          </w:p>
        </w:tc>
      </w:tr>
      <w:tr w:rsidR="00EB2ACF" w:rsidRPr="007D546F" w14:paraId="2B6035D5" w14:textId="77777777" w:rsidTr="000548E2">
        <w:tc>
          <w:tcPr>
            <w:tcW w:w="3101" w:type="dxa"/>
          </w:tcPr>
          <w:p w14:paraId="74631ADD" w14:textId="244988F6" w:rsidR="007D546F" w:rsidRPr="007D546F" w:rsidRDefault="00EB2ACF" w:rsidP="007D546F">
            <w:pPr>
              <w:pStyle w:val="Brdtext"/>
              <w:rPr>
                <w:lang w:eastAsia="sv-SE"/>
              </w:rPr>
            </w:pPr>
            <w:r w:rsidRPr="00EB2ACF">
              <w:rPr>
                <w:lang w:eastAsia="sv-SE"/>
              </w:rPr>
              <w:t>Strategi för systematisk uppföljning av funktionshinders</w:t>
            </w:r>
            <w:r w:rsidR="00AA780B">
              <w:rPr>
                <w:lang w:eastAsia="sv-SE"/>
              </w:rPr>
              <w:softHyphen/>
            </w:r>
            <w:r w:rsidRPr="00EB2ACF">
              <w:rPr>
                <w:lang w:eastAsia="sv-SE"/>
              </w:rPr>
              <w:t>politiken under 2021–2031</w:t>
            </w:r>
          </w:p>
        </w:tc>
        <w:tc>
          <w:tcPr>
            <w:tcW w:w="2563" w:type="dxa"/>
          </w:tcPr>
          <w:p w14:paraId="50B22DE8" w14:textId="304D6E38" w:rsidR="000548E2" w:rsidRPr="00EB2ACF" w:rsidRDefault="000548E2" w:rsidP="000548E2">
            <w:pPr>
              <w:pStyle w:val="Brdtext"/>
              <w:rPr>
                <w:lang w:eastAsia="sv-SE"/>
              </w:rPr>
            </w:pPr>
            <w:r w:rsidRPr="00EB2ACF">
              <w:rPr>
                <w:lang w:eastAsia="sv-SE"/>
              </w:rPr>
              <w:t>S2021/06595</w:t>
            </w:r>
            <w:r w:rsidR="006C3FD8">
              <w:rPr>
                <w:lang w:eastAsia="sv-SE"/>
              </w:rPr>
              <w:br/>
            </w:r>
            <w:r w:rsidR="006C3FD8" w:rsidRPr="006C3FD8">
              <w:rPr>
                <w:lang w:eastAsia="sv-SE"/>
              </w:rPr>
              <w:t>S2025/01367</w:t>
            </w:r>
          </w:p>
        </w:tc>
        <w:tc>
          <w:tcPr>
            <w:tcW w:w="2563" w:type="dxa"/>
          </w:tcPr>
          <w:p w14:paraId="190A9762" w14:textId="280C0F15" w:rsidR="007D546F" w:rsidRPr="007D546F" w:rsidRDefault="00B9526D" w:rsidP="007D546F">
            <w:pPr>
              <w:pStyle w:val="Brdtext"/>
              <w:rPr>
                <w:lang w:eastAsia="sv-SE"/>
              </w:rPr>
            </w:pPr>
            <w:r>
              <w:rPr>
                <w:lang w:eastAsia="sv-SE"/>
              </w:rPr>
              <w:t>Senast den</w:t>
            </w:r>
            <w:r w:rsidR="00763FC5">
              <w:rPr>
                <w:lang w:eastAsia="sv-SE"/>
              </w:rPr>
              <w:t xml:space="preserve"> 1 februari </w:t>
            </w:r>
            <w:r>
              <w:rPr>
                <w:lang w:eastAsia="sv-SE"/>
              </w:rPr>
              <w:t>årligen till Myndigheten för delaktighet</w:t>
            </w:r>
          </w:p>
        </w:tc>
      </w:tr>
      <w:tr w:rsidR="00AE53D2" w:rsidRPr="007D546F" w14:paraId="1750D0DD" w14:textId="77777777" w:rsidTr="000548E2">
        <w:tc>
          <w:tcPr>
            <w:tcW w:w="3101" w:type="dxa"/>
          </w:tcPr>
          <w:p w14:paraId="0EAF2384" w14:textId="7BF24115" w:rsidR="00AE53D2" w:rsidRPr="00EB2ACF" w:rsidRDefault="00AE53D2" w:rsidP="007D546F">
            <w:pPr>
              <w:pStyle w:val="Brdtext"/>
              <w:rPr>
                <w:lang w:eastAsia="sv-SE"/>
              </w:rPr>
            </w:pPr>
            <w:r w:rsidRPr="00AE53D2">
              <w:rPr>
                <w:lang w:eastAsia="sv-SE"/>
              </w:rPr>
              <w:t>Uppdrag om ytterligare åtgärder mot brottslighet inom avfallsområdet</w:t>
            </w:r>
          </w:p>
        </w:tc>
        <w:tc>
          <w:tcPr>
            <w:tcW w:w="2563" w:type="dxa"/>
          </w:tcPr>
          <w:p w14:paraId="434899E6" w14:textId="6B7E6FCD" w:rsidR="000548E2" w:rsidRPr="00AE53D2" w:rsidRDefault="000548E2" w:rsidP="000548E2">
            <w:pPr>
              <w:pStyle w:val="Brdtext"/>
              <w:rPr>
                <w:lang w:eastAsia="sv-SE"/>
              </w:rPr>
            </w:pPr>
            <w:r w:rsidRPr="00AE53D2">
              <w:rPr>
                <w:lang w:eastAsia="sv-SE"/>
              </w:rPr>
              <w:t>M2022/00531 (delvis</w:t>
            </w:r>
            <w:r>
              <w:rPr>
                <w:lang w:eastAsia="sv-SE"/>
              </w:rPr>
              <w:t>)</w:t>
            </w:r>
          </w:p>
        </w:tc>
        <w:tc>
          <w:tcPr>
            <w:tcW w:w="2563" w:type="dxa"/>
          </w:tcPr>
          <w:p w14:paraId="6FF22D42" w14:textId="29BF015E" w:rsidR="00AE53D2" w:rsidRPr="00EB2ACF" w:rsidRDefault="000548E2" w:rsidP="007D546F">
            <w:pPr>
              <w:pStyle w:val="Brdtext"/>
              <w:rPr>
                <w:lang w:eastAsia="sv-SE"/>
              </w:rPr>
            </w:pPr>
            <w:r>
              <w:rPr>
                <w:lang w:eastAsia="sv-SE"/>
              </w:rPr>
              <w:t>D</w:t>
            </w:r>
            <w:r w:rsidRPr="00AE53D2">
              <w:rPr>
                <w:lang w:eastAsia="sv-SE"/>
              </w:rPr>
              <w:t>en</w:t>
            </w:r>
            <w:r w:rsidR="00AE53D2" w:rsidRPr="00AE53D2">
              <w:rPr>
                <w:lang w:eastAsia="sv-SE"/>
              </w:rPr>
              <w:t xml:space="preserve"> 1 mars 2026</w:t>
            </w:r>
          </w:p>
        </w:tc>
      </w:tr>
      <w:tr w:rsidR="00EB2ACF" w:rsidRPr="007D546F" w14:paraId="08A6FE27" w14:textId="77777777" w:rsidTr="000548E2">
        <w:tc>
          <w:tcPr>
            <w:tcW w:w="3101" w:type="dxa"/>
          </w:tcPr>
          <w:p w14:paraId="629B7FBD" w14:textId="3074CC24" w:rsidR="007D546F" w:rsidRPr="007D546F" w:rsidRDefault="00EB2ACF" w:rsidP="007D546F">
            <w:pPr>
              <w:pStyle w:val="Brdtext"/>
              <w:rPr>
                <w:lang w:eastAsia="sv-SE"/>
              </w:rPr>
            </w:pPr>
            <w:r w:rsidRPr="00EB2ACF">
              <w:rPr>
                <w:lang w:eastAsia="sv-SE"/>
              </w:rPr>
              <w:t>Uppdrag till Migrationsverket, Polismyndigheten och Kriminalvården att effektivisera återvändandeverksamheten</w:t>
            </w:r>
          </w:p>
        </w:tc>
        <w:tc>
          <w:tcPr>
            <w:tcW w:w="2563" w:type="dxa"/>
          </w:tcPr>
          <w:p w14:paraId="5C118321" w14:textId="6C93FDE3" w:rsidR="000548E2" w:rsidRPr="00EB2ACF" w:rsidRDefault="000548E2" w:rsidP="000548E2">
            <w:pPr>
              <w:pStyle w:val="Brdtext"/>
              <w:rPr>
                <w:lang w:eastAsia="sv-SE"/>
              </w:rPr>
            </w:pPr>
            <w:r w:rsidRPr="00EB2ACF">
              <w:rPr>
                <w:lang w:eastAsia="sv-SE"/>
              </w:rPr>
              <w:t>Ju2022/02227</w:t>
            </w:r>
          </w:p>
        </w:tc>
        <w:tc>
          <w:tcPr>
            <w:tcW w:w="2563" w:type="dxa"/>
          </w:tcPr>
          <w:p w14:paraId="68FC73D1" w14:textId="78A9AB70" w:rsidR="00C30DD2" w:rsidRDefault="000548E2" w:rsidP="00C30DD2">
            <w:pPr>
              <w:pStyle w:val="Brdtext"/>
              <w:rPr>
                <w:lang w:eastAsia="sv-SE"/>
              </w:rPr>
            </w:pPr>
            <w:r>
              <w:rPr>
                <w:lang w:eastAsia="sv-SE"/>
              </w:rPr>
              <w:t>Redovisningar</w:t>
            </w:r>
            <w:r w:rsidR="00C30DD2">
              <w:rPr>
                <w:lang w:eastAsia="sv-SE"/>
              </w:rPr>
              <w:t xml:space="preserve"> av återvändande</w:t>
            </w:r>
            <w:r w:rsidR="00C30DD2">
              <w:rPr>
                <w:lang w:eastAsia="sv-SE"/>
              </w:rPr>
              <w:softHyphen/>
              <w:t xml:space="preserve">verksamhetens resultat ska framöver lämnas </w:t>
            </w:r>
          </w:p>
          <w:p w14:paraId="02805D5D" w14:textId="7258F9E7" w:rsidR="007D546F" w:rsidRPr="007D546F" w:rsidRDefault="00C30DD2" w:rsidP="00C30DD2">
            <w:pPr>
              <w:pStyle w:val="Brdtext"/>
              <w:rPr>
                <w:lang w:eastAsia="sv-SE"/>
              </w:rPr>
            </w:pPr>
            <w:r>
              <w:rPr>
                <w:lang w:eastAsia="sv-SE"/>
              </w:rPr>
              <w:t>i samband med årsredovisningen</w:t>
            </w:r>
          </w:p>
        </w:tc>
      </w:tr>
      <w:tr w:rsidR="00EB2ACF" w:rsidRPr="007D546F" w14:paraId="5EF5D691" w14:textId="77777777" w:rsidTr="000548E2">
        <w:tc>
          <w:tcPr>
            <w:tcW w:w="3101" w:type="dxa"/>
          </w:tcPr>
          <w:p w14:paraId="0970D59E" w14:textId="557B32CE" w:rsidR="007D546F" w:rsidRPr="007D546F" w:rsidRDefault="00EB2ACF" w:rsidP="007D546F">
            <w:pPr>
              <w:pStyle w:val="Brdtext"/>
              <w:rPr>
                <w:lang w:eastAsia="sv-SE"/>
              </w:rPr>
            </w:pPr>
            <w:r w:rsidRPr="00EB2ACF">
              <w:rPr>
                <w:lang w:eastAsia="sv-SE"/>
              </w:rPr>
              <w:t>Uppdrag att utveckla och intensifiera arbetet mot terrorism för att stärka Sveriges säkerhet</w:t>
            </w:r>
          </w:p>
        </w:tc>
        <w:tc>
          <w:tcPr>
            <w:tcW w:w="2563" w:type="dxa"/>
          </w:tcPr>
          <w:p w14:paraId="67642AFE" w14:textId="047FD565" w:rsidR="000548E2" w:rsidRPr="00EB2ACF" w:rsidRDefault="000548E2" w:rsidP="000548E2">
            <w:pPr>
              <w:pStyle w:val="Brdtext"/>
              <w:rPr>
                <w:lang w:eastAsia="sv-SE"/>
              </w:rPr>
            </w:pPr>
            <w:r w:rsidRPr="00EB2ACF">
              <w:rPr>
                <w:lang w:eastAsia="sv-SE"/>
              </w:rPr>
              <w:t>Ju2023/01781</w:t>
            </w:r>
          </w:p>
        </w:tc>
        <w:tc>
          <w:tcPr>
            <w:tcW w:w="2563" w:type="dxa"/>
          </w:tcPr>
          <w:p w14:paraId="48BFD1C2" w14:textId="61E4D111" w:rsidR="007D546F" w:rsidRPr="007D546F" w:rsidRDefault="00395D5B" w:rsidP="007D546F">
            <w:pPr>
              <w:pStyle w:val="Brdtext"/>
              <w:rPr>
                <w:lang w:eastAsia="sv-SE"/>
              </w:rPr>
            </w:pPr>
            <w:r>
              <w:rPr>
                <w:lang w:eastAsia="sv-SE"/>
              </w:rPr>
              <w:t>D</w:t>
            </w:r>
            <w:r w:rsidR="000548E2" w:rsidRPr="00EB2ACF">
              <w:rPr>
                <w:lang w:eastAsia="sv-SE"/>
              </w:rPr>
              <w:t>en</w:t>
            </w:r>
            <w:r w:rsidR="00EB2ACF" w:rsidRPr="00EB2ACF">
              <w:rPr>
                <w:lang w:eastAsia="sv-SE"/>
              </w:rPr>
              <w:t xml:space="preserve"> 1 september 2026</w:t>
            </w:r>
          </w:p>
        </w:tc>
      </w:tr>
      <w:tr w:rsidR="00EB2ACF" w:rsidRPr="007D546F" w14:paraId="7402DE31" w14:textId="77777777" w:rsidTr="000548E2">
        <w:tc>
          <w:tcPr>
            <w:tcW w:w="3101" w:type="dxa"/>
          </w:tcPr>
          <w:p w14:paraId="6BFE96BA" w14:textId="0E69E92B" w:rsidR="007D546F" w:rsidRPr="007D546F" w:rsidRDefault="00EB2ACF" w:rsidP="007D546F">
            <w:pPr>
              <w:pStyle w:val="Brdtext"/>
              <w:rPr>
                <w:lang w:eastAsia="sv-SE"/>
              </w:rPr>
            </w:pPr>
            <w:r w:rsidRPr="00EB2ACF">
              <w:rPr>
                <w:lang w:eastAsia="sv-SE"/>
              </w:rPr>
              <w:t>Uppdrag att vidta åtgärder för att införliva den nya strategin mot våldsbejakande extremism och terrorism i myndigheternas verksamheter</w:t>
            </w:r>
          </w:p>
        </w:tc>
        <w:tc>
          <w:tcPr>
            <w:tcW w:w="2563" w:type="dxa"/>
          </w:tcPr>
          <w:p w14:paraId="3CE27C30" w14:textId="372A34C5" w:rsidR="000548E2" w:rsidRPr="00AA780B" w:rsidRDefault="000548E2" w:rsidP="000548E2">
            <w:pPr>
              <w:pStyle w:val="Brdtext"/>
              <w:rPr>
                <w:lang w:eastAsia="sv-SE"/>
              </w:rPr>
            </w:pPr>
            <w:r w:rsidRPr="00AA780B">
              <w:rPr>
                <w:lang w:eastAsia="sv-SE"/>
              </w:rPr>
              <w:t>Ju2024/00024</w:t>
            </w:r>
          </w:p>
        </w:tc>
        <w:tc>
          <w:tcPr>
            <w:tcW w:w="2563" w:type="dxa"/>
          </w:tcPr>
          <w:p w14:paraId="20E945CC" w14:textId="7434414F" w:rsidR="007D546F" w:rsidRPr="007D546F" w:rsidRDefault="00395D5B" w:rsidP="007D546F">
            <w:pPr>
              <w:pStyle w:val="Brdtext"/>
              <w:rPr>
                <w:lang w:eastAsia="sv-SE"/>
              </w:rPr>
            </w:pPr>
            <w:r>
              <w:rPr>
                <w:lang w:eastAsia="sv-SE"/>
              </w:rPr>
              <w:t>D</w:t>
            </w:r>
            <w:r w:rsidR="000548E2" w:rsidRPr="00AA780B">
              <w:rPr>
                <w:lang w:eastAsia="sv-SE"/>
              </w:rPr>
              <w:t>en</w:t>
            </w:r>
            <w:r w:rsidR="00AA780B" w:rsidRPr="00AA780B">
              <w:rPr>
                <w:lang w:eastAsia="sv-SE"/>
              </w:rPr>
              <w:t xml:space="preserve"> 1 september 2026</w:t>
            </w:r>
          </w:p>
        </w:tc>
      </w:tr>
      <w:tr w:rsidR="00EB2ACF" w:rsidRPr="007D546F" w14:paraId="5B688BF3" w14:textId="77777777" w:rsidTr="000548E2">
        <w:tc>
          <w:tcPr>
            <w:tcW w:w="3101" w:type="dxa"/>
          </w:tcPr>
          <w:p w14:paraId="2D12E979" w14:textId="2725AF19" w:rsidR="007D546F" w:rsidRPr="007D546F" w:rsidRDefault="00AE53D2" w:rsidP="007D546F">
            <w:pPr>
              <w:pStyle w:val="Brdtext"/>
              <w:rPr>
                <w:lang w:eastAsia="sv-SE"/>
              </w:rPr>
            </w:pPr>
            <w:r w:rsidRPr="00AE53D2">
              <w:rPr>
                <w:lang w:eastAsia="sv-SE"/>
              </w:rPr>
              <w:t>Uppdrag om fortsatt stöd till befintliga etableringar av GVI</w:t>
            </w:r>
          </w:p>
        </w:tc>
        <w:tc>
          <w:tcPr>
            <w:tcW w:w="2563" w:type="dxa"/>
          </w:tcPr>
          <w:p w14:paraId="6C6AB019" w14:textId="6937426E" w:rsidR="000548E2" w:rsidRPr="00AE53D2" w:rsidRDefault="000548E2" w:rsidP="000548E2">
            <w:pPr>
              <w:pStyle w:val="Brdtext"/>
              <w:rPr>
                <w:lang w:eastAsia="sv-SE"/>
              </w:rPr>
            </w:pPr>
            <w:r w:rsidRPr="00AE53D2">
              <w:rPr>
                <w:lang w:eastAsia="sv-SE"/>
              </w:rPr>
              <w:t>Ju2024/00221</w:t>
            </w:r>
          </w:p>
        </w:tc>
        <w:tc>
          <w:tcPr>
            <w:tcW w:w="2563" w:type="dxa"/>
          </w:tcPr>
          <w:p w14:paraId="4993A18C" w14:textId="731FB51C" w:rsidR="007D546F" w:rsidRPr="007D546F" w:rsidRDefault="00395D5B" w:rsidP="007D546F">
            <w:pPr>
              <w:pStyle w:val="Brdtext"/>
              <w:rPr>
                <w:lang w:eastAsia="sv-SE"/>
              </w:rPr>
            </w:pPr>
            <w:r>
              <w:rPr>
                <w:lang w:eastAsia="sv-SE"/>
              </w:rPr>
              <w:t>D</w:t>
            </w:r>
            <w:r w:rsidR="000548E2" w:rsidRPr="00AE53D2">
              <w:rPr>
                <w:lang w:eastAsia="sv-SE"/>
              </w:rPr>
              <w:t>en</w:t>
            </w:r>
            <w:r w:rsidR="00AE53D2" w:rsidRPr="00AE53D2">
              <w:rPr>
                <w:lang w:eastAsia="sv-SE"/>
              </w:rPr>
              <w:t xml:space="preserve"> 1 mars 2026</w:t>
            </w:r>
          </w:p>
        </w:tc>
      </w:tr>
      <w:tr w:rsidR="00EF07D4" w:rsidRPr="007D546F" w14:paraId="37C6BA14" w14:textId="77777777" w:rsidTr="000548E2">
        <w:tc>
          <w:tcPr>
            <w:tcW w:w="3101" w:type="dxa"/>
          </w:tcPr>
          <w:p w14:paraId="0F6CE0D3" w14:textId="1E659398" w:rsidR="00EF07D4" w:rsidRPr="00AE53D2" w:rsidRDefault="00EF07D4" w:rsidP="00EF07D4">
            <w:pPr>
              <w:pStyle w:val="Brdtext"/>
              <w:tabs>
                <w:tab w:val="clear" w:pos="1701"/>
                <w:tab w:val="clear" w:pos="3600"/>
                <w:tab w:val="clear" w:pos="5387"/>
                <w:tab w:val="center" w:pos="1442"/>
              </w:tabs>
              <w:rPr>
                <w:lang w:eastAsia="sv-SE"/>
              </w:rPr>
            </w:pPr>
            <w:r w:rsidRPr="00EF07D4">
              <w:rPr>
                <w:lang w:eastAsia="sv-SE"/>
              </w:rPr>
              <w:t>Redovisa resultat och om möjligt effekter av genomfört arbete inom ramen för regeringens utvecklingsprogram för jämställdhetsintegrering i statliga myndigheter (</w:t>
            </w:r>
            <w:proofErr w:type="spellStart"/>
            <w:r w:rsidRPr="00EF07D4">
              <w:rPr>
                <w:lang w:eastAsia="sv-SE"/>
              </w:rPr>
              <w:t>JiM</w:t>
            </w:r>
            <w:proofErr w:type="spellEnd"/>
            <w:r w:rsidRPr="00EF07D4">
              <w:rPr>
                <w:lang w:eastAsia="sv-SE"/>
              </w:rPr>
              <w:t>) och under innevarande programperiod 2020 – 2025</w:t>
            </w:r>
          </w:p>
        </w:tc>
        <w:tc>
          <w:tcPr>
            <w:tcW w:w="2563" w:type="dxa"/>
          </w:tcPr>
          <w:p w14:paraId="5EF9C7DB" w14:textId="43A6C00C" w:rsidR="00EF07D4" w:rsidRPr="00AE53D2" w:rsidRDefault="00EF07D4" w:rsidP="000548E2">
            <w:pPr>
              <w:pStyle w:val="Brdtext"/>
              <w:rPr>
                <w:lang w:eastAsia="sv-SE"/>
              </w:rPr>
            </w:pPr>
            <w:r>
              <w:rPr>
                <w:lang w:eastAsia="sv-SE"/>
              </w:rPr>
              <w:t>A2024/01457</w:t>
            </w:r>
          </w:p>
        </w:tc>
        <w:tc>
          <w:tcPr>
            <w:tcW w:w="2563" w:type="dxa"/>
          </w:tcPr>
          <w:p w14:paraId="2F750828" w14:textId="119C26E8" w:rsidR="00EF07D4" w:rsidRDefault="00EF07D4" w:rsidP="007D546F">
            <w:pPr>
              <w:pStyle w:val="Brdtext"/>
              <w:rPr>
                <w:lang w:eastAsia="sv-SE"/>
              </w:rPr>
            </w:pPr>
            <w:r>
              <w:rPr>
                <w:lang w:eastAsia="sv-SE"/>
              </w:rPr>
              <w:t>Den 20 januari 2026</w:t>
            </w:r>
          </w:p>
        </w:tc>
      </w:tr>
      <w:tr w:rsidR="00C63111" w:rsidRPr="007D546F" w14:paraId="78C6528B" w14:textId="77777777" w:rsidTr="000548E2">
        <w:tc>
          <w:tcPr>
            <w:tcW w:w="3101" w:type="dxa"/>
          </w:tcPr>
          <w:p w14:paraId="6B2307B0" w14:textId="2B80FB94" w:rsidR="00C63111" w:rsidRPr="00AE53D2" w:rsidRDefault="00C63111" w:rsidP="007D546F">
            <w:pPr>
              <w:pStyle w:val="Brdtext"/>
              <w:rPr>
                <w:lang w:eastAsia="sv-SE"/>
              </w:rPr>
            </w:pPr>
            <w:r>
              <w:rPr>
                <w:lang w:eastAsia="sv-SE"/>
              </w:rPr>
              <w:lastRenderedPageBreak/>
              <w:t>Ändring av uppdraget om fortsatt försöksverksamhet med snabbförfarande i brottmål för lagöverträdare under 18 år</w:t>
            </w:r>
          </w:p>
        </w:tc>
        <w:tc>
          <w:tcPr>
            <w:tcW w:w="2563" w:type="dxa"/>
          </w:tcPr>
          <w:p w14:paraId="5D5A67D2" w14:textId="07FC6023" w:rsidR="000548E2" w:rsidRDefault="000548E2" w:rsidP="000548E2">
            <w:pPr>
              <w:pStyle w:val="Brdtext"/>
              <w:rPr>
                <w:lang w:eastAsia="sv-SE"/>
              </w:rPr>
            </w:pPr>
            <w:r>
              <w:rPr>
                <w:lang w:eastAsia="sv-SE"/>
              </w:rPr>
              <w:t>Ju2024/00592</w:t>
            </w:r>
          </w:p>
        </w:tc>
        <w:tc>
          <w:tcPr>
            <w:tcW w:w="2563" w:type="dxa"/>
          </w:tcPr>
          <w:p w14:paraId="39EADCFB" w14:textId="549D2396" w:rsidR="00C63111" w:rsidRPr="00AE53D2" w:rsidRDefault="00395D5B" w:rsidP="007D546F">
            <w:pPr>
              <w:pStyle w:val="Brdtext"/>
              <w:rPr>
                <w:lang w:eastAsia="sv-SE"/>
              </w:rPr>
            </w:pPr>
            <w:r>
              <w:rPr>
                <w:lang w:eastAsia="sv-SE"/>
              </w:rPr>
              <w:t>D</w:t>
            </w:r>
            <w:r w:rsidR="000548E2">
              <w:rPr>
                <w:lang w:eastAsia="sv-SE"/>
              </w:rPr>
              <w:t>en</w:t>
            </w:r>
            <w:r w:rsidR="00C63111">
              <w:rPr>
                <w:lang w:eastAsia="sv-SE"/>
              </w:rPr>
              <w:t xml:space="preserve"> 31 mars 2026</w:t>
            </w:r>
          </w:p>
        </w:tc>
      </w:tr>
      <w:tr w:rsidR="000F75B4" w:rsidRPr="007D546F" w14:paraId="0052CB0B" w14:textId="77777777" w:rsidTr="000548E2">
        <w:tc>
          <w:tcPr>
            <w:tcW w:w="3101" w:type="dxa"/>
          </w:tcPr>
          <w:p w14:paraId="40064F77" w14:textId="323B450A" w:rsidR="000F75B4" w:rsidRDefault="000F75B4" w:rsidP="0008551A">
            <w:pPr>
              <w:pStyle w:val="Brdtext"/>
              <w:rPr>
                <w:lang w:eastAsia="sv-SE"/>
              </w:rPr>
            </w:pPr>
            <w:r>
              <w:rPr>
                <w:lang w:eastAsia="sv-SE"/>
              </w:rPr>
              <w:t xml:space="preserve">Ändring av uppdraget att inrätta regionala center mot </w:t>
            </w:r>
          </w:p>
          <w:p w14:paraId="4D2369DD" w14:textId="3BD9B842" w:rsidR="000F75B4" w:rsidRPr="007D546F" w:rsidRDefault="000F75B4" w:rsidP="0008551A">
            <w:pPr>
              <w:pStyle w:val="Brdtext"/>
              <w:rPr>
                <w:lang w:eastAsia="sv-SE"/>
              </w:rPr>
            </w:pPr>
            <w:r>
              <w:rPr>
                <w:lang w:eastAsia="sv-SE"/>
              </w:rPr>
              <w:t xml:space="preserve">arbetslivskriminalitet och om varaktig </w:t>
            </w:r>
            <w:r w:rsidR="000548E2">
              <w:rPr>
                <w:lang w:eastAsia="sv-SE"/>
              </w:rPr>
              <w:t>myndighets</w:t>
            </w:r>
            <w:r w:rsidR="00395D5B">
              <w:rPr>
                <w:lang w:eastAsia="sv-SE"/>
              </w:rPr>
              <w:softHyphen/>
            </w:r>
            <w:r w:rsidR="000548E2">
              <w:rPr>
                <w:lang w:eastAsia="sv-SE"/>
              </w:rPr>
              <w:t>samverkan</w:t>
            </w:r>
          </w:p>
        </w:tc>
        <w:tc>
          <w:tcPr>
            <w:tcW w:w="2563" w:type="dxa"/>
          </w:tcPr>
          <w:p w14:paraId="6AD01FCA" w14:textId="7800E0F3" w:rsidR="000548E2" w:rsidRPr="00EB2ACF" w:rsidRDefault="000548E2" w:rsidP="000548E2">
            <w:pPr>
              <w:pStyle w:val="Brdtext"/>
              <w:rPr>
                <w:lang w:eastAsia="sv-SE"/>
              </w:rPr>
            </w:pPr>
            <w:r w:rsidRPr="00EB2ACF">
              <w:rPr>
                <w:lang w:eastAsia="sv-SE"/>
              </w:rPr>
              <w:t>A2024/01109</w:t>
            </w:r>
          </w:p>
        </w:tc>
        <w:tc>
          <w:tcPr>
            <w:tcW w:w="2563" w:type="dxa"/>
          </w:tcPr>
          <w:p w14:paraId="62A110C2" w14:textId="4411B3E3" w:rsidR="000F75B4" w:rsidRPr="007D546F" w:rsidRDefault="00395D5B" w:rsidP="0008551A">
            <w:pPr>
              <w:pStyle w:val="Brdtext"/>
              <w:rPr>
                <w:lang w:eastAsia="sv-SE"/>
              </w:rPr>
            </w:pPr>
            <w:r>
              <w:rPr>
                <w:lang w:eastAsia="sv-SE"/>
              </w:rPr>
              <w:t>D</w:t>
            </w:r>
            <w:r w:rsidR="000548E2" w:rsidRPr="00EB2ACF">
              <w:rPr>
                <w:lang w:eastAsia="sv-SE"/>
              </w:rPr>
              <w:t>en</w:t>
            </w:r>
            <w:r w:rsidR="000F75B4" w:rsidRPr="00EB2ACF">
              <w:rPr>
                <w:lang w:eastAsia="sv-SE"/>
              </w:rPr>
              <w:t xml:space="preserve"> 31 mars 2026 och </w:t>
            </w:r>
            <w:r w:rsidR="000F75B4" w:rsidRPr="000F75B4">
              <w:rPr>
                <w:lang w:eastAsia="sv-SE"/>
              </w:rPr>
              <w:t xml:space="preserve">den 31 mars </w:t>
            </w:r>
            <w:r w:rsidR="000F75B4" w:rsidRPr="00EB2ACF">
              <w:rPr>
                <w:lang w:eastAsia="sv-SE"/>
              </w:rPr>
              <w:t>2027</w:t>
            </w:r>
          </w:p>
        </w:tc>
      </w:tr>
      <w:tr w:rsidR="00BA018C" w:rsidRPr="007D546F" w14:paraId="5288F476" w14:textId="77777777" w:rsidTr="000548E2">
        <w:tc>
          <w:tcPr>
            <w:tcW w:w="3101" w:type="dxa"/>
          </w:tcPr>
          <w:p w14:paraId="47A5BF51" w14:textId="2A7E7E97" w:rsidR="00BA018C" w:rsidRPr="007D546F" w:rsidRDefault="00BA018C" w:rsidP="00DF451F">
            <w:pPr>
              <w:pStyle w:val="Brdtext"/>
              <w:rPr>
                <w:lang w:eastAsia="sv-SE"/>
              </w:rPr>
            </w:pPr>
            <w:r w:rsidRPr="00EB2ACF">
              <w:rPr>
                <w:lang w:eastAsia="sv-SE"/>
              </w:rPr>
              <w:t xml:space="preserve">FN:s </w:t>
            </w:r>
            <w:r w:rsidR="000548E2" w:rsidRPr="00EB2ACF">
              <w:rPr>
                <w:lang w:eastAsia="sv-SE"/>
              </w:rPr>
              <w:t>säkerhetsråds</w:t>
            </w:r>
            <w:r w:rsidR="00395D5B">
              <w:rPr>
                <w:lang w:eastAsia="sv-SE"/>
              </w:rPr>
              <w:softHyphen/>
            </w:r>
            <w:r w:rsidR="000548E2" w:rsidRPr="00EB2ACF">
              <w:rPr>
                <w:lang w:eastAsia="sv-SE"/>
              </w:rPr>
              <w:t>reso</w:t>
            </w:r>
            <w:r w:rsidR="00395D5B">
              <w:rPr>
                <w:lang w:eastAsia="sv-SE"/>
              </w:rPr>
              <w:softHyphen/>
            </w:r>
            <w:r w:rsidR="000548E2" w:rsidRPr="00EB2ACF">
              <w:rPr>
                <w:lang w:eastAsia="sv-SE"/>
              </w:rPr>
              <w:t>lutioner</w:t>
            </w:r>
            <w:r w:rsidRPr="00EB2ACF">
              <w:rPr>
                <w:lang w:eastAsia="sv-SE"/>
              </w:rPr>
              <w:t xml:space="preserve"> om kvinnor, fred och säkerhet</w:t>
            </w:r>
          </w:p>
        </w:tc>
        <w:tc>
          <w:tcPr>
            <w:tcW w:w="2563" w:type="dxa"/>
          </w:tcPr>
          <w:p w14:paraId="4F7404F2" w14:textId="54C2B9FF" w:rsidR="000548E2" w:rsidRDefault="000548E2" w:rsidP="000548E2">
            <w:pPr>
              <w:pStyle w:val="Brdtext"/>
              <w:rPr>
                <w:lang w:eastAsia="sv-SE"/>
              </w:rPr>
            </w:pPr>
            <w:r>
              <w:rPr>
                <w:lang w:eastAsia="sv-SE"/>
              </w:rPr>
              <w:t>Regleringsbrev för 2024</w:t>
            </w:r>
          </w:p>
        </w:tc>
        <w:tc>
          <w:tcPr>
            <w:tcW w:w="2563" w:type="dxa"/>
          </w:tcPr>
          <w:p w14:paraId="3CA971F3" w14:textId="01928254" w:rsidR="00BA018C" w:rsidRPr="007D546F" w:rsidRDefault="00395D5B" w:rsidP="00DF451F">
            <w:pPr>
              <w:pStyle w:val="Brdtext"/>
              <w:rPr>
                <w:lang w:eastAsia="sv-SE"/>
              </w:rPr>
            </w:pPr>
            <w:r>
              <w:rPr>
                <w:lang w:eastAsia="sv-SE"/>
              </w:rPr>
              <w:t>I</w:t>
            </w:r>
            <w:r w:rsidR="00BA018C" w:rsidRPr="00EB2ACF">
              <w:rPr>
                <w:lang w:eastAsia="sv-SE"/>
              </w:rPr>
              <w:t xml:space="preserve"> samband med årsredovisningarna </w:t>
            </w:r>
            <w:r w:rsidR="00BA018C">
              <w:rPr>
                <w:lang w:eastAsia="sv-SE"/>
              </w:rPr>
              <w:t>för 2025–</w:t>
            </w:r>
            <w:r w:rsidR="00BA018C" w:rsidRPr="00EB2ACF">
              <w:rPr>
                <w:lang w:eastAsia="sv-SE"/>
              </w:rPr>
              <w:t>2028</w:t>
            </w:r>
          </w:p>
        </w:tc>
      </w:tr>
      <w:tr w:rsidR="00EB2ACF" w:rsidRPr="007D546F" w14:paraId="36AEFDB7" w14:textId="77777777" w:rsidTr="000548E2">
        <w:tc>
          <w:tcPr>
            <w:tcW w:w="3101" w:type="dxa"/>
          </w:tcPr>
          <w:p w14:paraId="54CDE19C" w14:textId="617816C1" w:rsidR="007D546F" w:rsidRPr="007D546F" w:rsidRDefault="00AE53D2" w:rsidP="007D546F">
            <w:pPr>
              <w:pStyle w:val="Brdtext"/>
              <w:rPr>
                <w:lang w:eastAsia="sv-SE"/>
              </w:rPr>
            </w:pPr>
            <w:r w:rsidRPr="00AE53D2">
              <w:rPr>
                <w:lang w:eastAsia="sv-SE"/>
              </w:rPr>
              <w:t>Tillämpningen av preventiva vistelseförbud</w:t>
            </w:r>
          </w:p>
        </w:tc>
        <w:tc>
          <w:tcPr>
            <w:tcW w:w="2563" w:type="dxa"/>
          </w:tcPr>
          <w:p w14:paraId="5363CB64" w14:textId="4D663EE2" w:rsidR="000548E2" w:rsidRDefault="000548E2" w:rsidP="000548E2">
            <w:pPr>
              <w:pStyle w:val="Brdtext"/>
              <w:rPr>
                <w:lang w:eastAsia="sv-SE"/>
              </w:rPr>
            </w:pPr>
            <w:r>
              <w:rPr>
                <w:lang w:eastAsia="sv-SE"/>
              </w:rPr>
              <w:t>Regleringsbrev för 2024</w:t>
            </w:r>
          </w:p>
        </w:tc>
        <w:tc>
          <w:tcPr>
            <w:tcW w:w="2563" w:type="dxa"/>
          </w:tcPr>
          <w:p w14:paraId="795512EE" w14:textId="18FDF028" w:rsidR="007D546F" w:rsidRPr="007D546F" w:rsidRDefault="00395D5B" w:rsidP="007D546F">
            <w:pPr>
              <w:pStyle w:val="Brdtext"/>
              <w:rPr>
                <w:lang w:eastAsia="sv-SE"/>
              </w:rPr>
            </w:pPr>
            <w:r>
              <w:rPr>
                <w:lang w:eastAsia="sv-SE"/>
              </w:rPr>
              <w:t>I</w:t>
            </w:r>
            <w:r w:rsidR="00AE53D2" w:rsidRPr="00AE53D2">
              <w:rPr>
                <w:lang w:eastAsia="sv-SE"/>
              </w:rPr>
              <w:t xml:space="preserve"> samband med årsredovisningarna för 202</w:t>
            </w:r>
            <w:r w:rsidR="001605D9">
              <w:rPr>
                <w:lang w:eastAsia="sv-SE"/>
              </w:rPr>
              <w:t xml:space="preserve">5 och </w:t>
            </w:r>
            <w:r w:rsidR="00AE53D2" w:rsidRPr="00AE53D2">
              <w:rPr>
                <w:lang w:eastAsia="sv-SE"/>
              </w:rPr>
              <w:t>2026</w:t>
            </w:r>
          </w:p>
        </w:tc>
      </w:tr>
      <w:tr w:rsidR="00EB2ACF" w:rsidRPr="007D546F" w14:paraId="00F63C72" w14:textId="77777777" w:rsidTr="000548E2">
        <w:tc>
          <w:tcPr>
            <w:tcW w:w="3101" w:type="dxa"/>
          </w:tcPr>
          <w:p w14:paraId="7248135E" w14:textId="3F43B47E" w:rsidR="007D546F" w:rsidRPr="007D546F" w:rsidRDefault="00AE53D2" w:rsidP="007D546F">
            <w:pPr>
              <w:pStyle w:val="Brdtext"/>
              <w:rPr>
                <w:lang w:eastAsia="sv-SE"/>
              </w:rPr>
            </w:pPr>
            <w:r w:rsidRPr="00AE53D2">
              <w:rPr>
                <w:lang w:eastAsia="sv-SE"/>
              </w:rPr>
              <w:t>Tillämpningen av säkerhetszoner</w:t>
            </w:r>
          </w:p>
        </w:tc>
        <w:tc>
          <w:tcPr>
            <w:tcW w:w="2563" w:type="dxa"/>
          </w:tcPr>
          <w:p w14:paraId="225B0A7A" w14:textId="6687365F" w:rsidR="000548E2" w:rsidRDefault="000548E2" w:rsidP="000548E2">
            <w:pPr>
              <w:pStyle w:val="Brdtext"/>
              <w:rPr>
                <w:lang w:eastAsia="sv-SE"/>
              </w:rPr>
            </w:pPr>
            <w:r>
              <w:rPr>
                <w:lang w:eastAsia="sv-SE"/>
              </w:rPr>
              <w:t>Regleringsbrev för 2024</w:t>
            </w:r>
          </w:p>
        </w:tc>
        <w:tc>
          <w:tcPr>
            <w:tcW w:w="2563" w:type="dxa"/>
          </w:tcPr>
          <w:p w14:paraId="521BFEB3" w14:textId="60BE396E" w:rsidR="007D546F" w:rsidRPr="007D546F" w:rsidRDefault="00395D5B" w:rsidP="007D546F">
            <w:pPr>
              <w:pStyle w:val="Brdtext"/>
              <w:rPr>
                <w:lang w:eastAsia="sv-SE"/>
              </w:rPr>
            </w:pPr>
            <w:r>
              <w:rPr>
                <w:lang w:eastAsia="sv-SE"/>
              </w:rPr>
              <w:t>I</w:t>
            </w:r>
            <w:r w:rsidR="00AE53D2" w:rsidRPr="00AE53D2">
              <w:rPr>
                <w:lang w:eastAsia="sv-SE"/>
              </w:rPr>
              <w:t xml:space="preserve"> samband med årsredovisningarna för 202</w:t>
            </w:r>
            <w:r w:rsidR="001605D9">
              <w:rPr>
                <w:lang w:eastAsia="sv-SE"/>
              </w:rPr>
              <w:t xml:space="preserve">5 och </w:t>
            </w:r>
            <w:r w:rsidR="00AE53D2" w:rsidRPr="00AE53D2">
              <w:rPr>
                <w:lang w:eastAsia="sv-SE"/>
              </w:rPr>
              <w:t>2026</w:t>
            </w:r>
          </w:p>
        </w:tc>
      </w:tr>
      <w:tr w:rsidR="00EB2ACF" w:rsidRPr="007D546F" w14:paraId="37BED0DE" w14:textId="77777777" w:rsidTr="000548E2">
        <w:tc>
          <w:tcPr>
            <w:tcW w:w="3101" w:type="dxa"/>
          </w:tcPr>
          <w:p w14:paraId="01798BE7" w14:textId="0C1788BA" w:rsidR="007D546F" w:rsidRPr="007D546F" w:rsidRDefault="00AE53D2" w:rsidP="007D546F">
            <w:pPr>
              <w:pStyle w:val="Brdtext"/>
              <w:rPr>
                <w:lang w:eastAsia="sv-SE"/>
              </w:rPr>
            </w:pPr>
            <w:r w:rsidRPr="00AE53D2">
              <w:rPr>
                <w:lang w:eastAsia="sv-SE"/>
              </w:rPr>
              <w:t>Uppdrag att stärka samverkan för att förebygga och bekämpa mäns våld mot kvinnor, våld i nära relationer samt hedersrelaterat våld och förtryck, inklusive där barn är involverade</w:t>
            </w:r>
          </w:p>
        </w:tc>
        <w:tc>
          <w:tcPr>
            <w:tcW w:w="2563" w:type="dxa"/>
          </w:tcPr>
          <w:p w14:paraId="1C4900CA" w14:textId="6C3DC548" w:rsidR="000548E2" w:rsidRPr="00AE53D2" w:rsidRDefault="000548E2" w:rsidP="000548E2">
            <w:pPr>
              <w:pStyle w:val="Brdtext"/>
              <w:rPr>
                <w:lang w:eastAsia="sv-SE"/>
              </w:rPr>
            </w:pPr>
            <w:r w:rsidRPr="00AE53D2">
              <w:rPr>
                <w:lang w:eastAsia="sv-SE"/>
              </w:rPr>
              <w:t>Ju2024/01453</w:t>
            </w:r>
          </w:p>
        </w:tc>
        <w:tc>
          <w:tcPr>
            <w:tcW w:w="2563" w:type="dxa"/>
          </w:tcPr>
          <w:p w14:paraId="2EF8D006" w14:textId="40C0B404" w:rsidR="007D546F" w:rsidRPr="007D546F" w:rsidRDefault="00395D5B" w:rsidP="007D546F">
            <w:pPr>
              <w:pStyle w:val="Brdtext"/>
              <w:rPr>
                <w:lang w:eastAsia="sv-SE"/>
              </w:rPr>
            </w:pPr>
            <w:r>
              <w:rPr>
                <w:lang w:eastAsia="sv-SE"/>
              </w:rPr>
              <w:t>D</w:t>
            </w:r>
            <w:r w:rsidR="000548E2" w:rsidRPr="00AE53D2">
              <w:rPr>
                <w:lang w:eastAsia="sv-SE"/>
              </w:rPr>
              <w:t>en</w:t>
            </w:r>
            <w:r w:rsidR="00AE53D2" w:rsidRPr="00AE53D2">
              <w:rPr>
                <w:lang w:eastAsia="sv-SE"/>
              </w:rPr>
              <w:t xml:space="preserve"> 15 oktober 2026</w:t>
            </w:r>
          </w:p>
        </w:tc>
      </w:tr>
      <w:tr w:rsidR="002A4919" w:rsidRPr="007D546F" w14:paraId="0327C326" w14:textId="77777777" w:rsidTr="000548E2">
        <w:tc>
          <w:tcPr>
            <w:tcW w:w="3101" w:type="dxa"/>
          </w:tcPr>
          <w:p w14:paraId="24A08DC6" w14:textId="6001FB16" w:rsidR="002A4919" w:rsidRPr="00AE53D2" w:rsidRDefault="002A4919" w:rsidP="00B47961">
            <w:pPr>
              <w:pStyle w:val="Brdtext"/>
              <w:rPr>
                <w:lang w:eastAsia="sv-SE"/>
              </w:rPr>
            </w:pPr>
            <w:r w:rsidRPr="002A4919">
              <w:rPr>
                <w:lang w:eastAsia="sv-SE"/>
              </w:rPr>
              <w:t>Inriktning för civilt försvar 2025–2030</w:t>
            </w:r>
          </w:p>
        </w:tc>
        <w:tc>
          <w:tcPr>
            <w:tcW w:w="2563" w:type="dxa"/>
          </w:tcPr>
          <w:p w14:paraId="65EFC036" w14:textId="18C65524" w:rsidR="000548E2" w:rsidRPr="002A4919" w:rsidRDefault="000548E2" w:rsidP="000548E2">
            <w:pPr>
              <w:pStyle w:val="Brdtext"/>
              <w:rPr>
                <w:lang w:eastAsia="sv-SE"/>
              </w:rPr>
            </w:pPr>
            <w:r w:rsidRPr="002A4919">
              <w:rPr>
                <w:lang w:eastAsia="sv-SE"/>
              </w:rPr>
              <w:t>Fö2024/02054</w:t>
            </w:r>
          </w:p>
        </w:tc>
        <w:tc>
          <w:tcPr>
            <w:tcW w:w="2563" w:type="dxa"/>
          </w:tcPr>
          <w:p w14:paraId="3E6BA452" w14:textId="585A919A" w:rsidR="002A4919" w:rsidRPr="00AE53D2" w:rsidRDefault="00395D5B" w:rsidP="00B47961">
            <w:pPr>
              <w:pStyle w:val="Brdtext"/>
              <w:rPr>
                <w:lang w:eastAsia="sv-SE"/>
              </w:rPr>
            </w:pPr>
            <w:r>
              <w:rPr>
                <w:lang w:eastAsia="sv-SE"/>
              </w:rPr>
              <w:t>Å</w:t>
            </w:r>
            <w:r w:rsidR="000548E2" w:rsidRPr="002A4919">
              <w:rPr>
                <w:lang w:eastAsia="sv-SE"/>
              </w:rPr>
              <w:t>rligen</w:t>
            </w:r>
            <w:r w:rsidR="002A4919" w:rsidRPr="002A4919">
              <w:rPr>
                <w:lang w:eastAsia="sv-SE"/>
              </w:rPr>
              <w:t xml:space="preserve"> i samband med </w:t>
            </w:r>
            <w:r w:rsidR="002A4919">
              <w:rPr>
                <w:lang w:eastAsia="sv-SE"/>
              </w:rPr>
              <w:t>å</w:t>
            </w:r>
            <w:r w:rsidR="002A4919" w:rsidRPr="002A4919">
              <w:rPr>
                <w:lang w:eastAsia="sv-SE"/>
              </w:rPr>
              <w:t>rsredovis</w:t>
            </w:r>
            <w:r w:rsidR="002A4919">
              <w:rPr>
                <w:lang w:eastAsia="sv-SE"/>
              </w:rPr>
              <w:softHyphen/>
            </w:r>
            <w:r w:rsidR="002A4919" w:rsidRPr="002A4919">
              <w:rPr>
                <w:lang w:eastAsia="sv-SE"/>
              </w:rPr>
              <w:t>ningen</w:t>
            </w:r>
          </w:p>
        </w:tc>
      </w:tr>
      <w:tr w:rsidR="00EB2ACF" w:rsidRPr="007D546F" w14:paraId="03CE5441" w14:textId="77777777" w:rsidTr="000548E2">
        <w:tc>
          <w:tcPr>
            <w:tcW w:w="3101" w:type="dxa"/>
          </w:tcPr>
          <w:p w14:paraId="2E5FAA7B" w14:textId="7C960265" w:rsidR="007D546F" w:rsidRPr="007D546F" w:rsidRDefault="00AE53D2" w:rsidP="007D546F">
            <w:pPr>
              <w:pStyle w:val="Brdtext"/>
              <w:rPr>
                <w:lang w:eastAsia="sv-SE"/>
              </w:rPr>
            </w:pPr>
            <w:r w:rsidRPr="00AE53D2">
              <w:rPr>
                <w:lang w:eastAsia="sv-SE"/>
              </w:rPr>
              <w:t>Uppdrag att genomföra strategi för internationell civil krishantering och fredsfrämjande 2024–2028</w:t>
            </w:r>
          </w:p>
        </w:tc>
        <w:tc>
          <w:tcPr>
            <w:tcW w:w="2563" w:type="dxa"/>
          </w:tcPr>
          <w:p w14:paraId="286345E4" w14:textId="0BBD14D5" w:rsidR="000548E2" w:rsidRPr="00AE53D2" w:rsidRDefault="000548E2" w:rsidP="000548E2">
            <w:pPr>
              <w:pStyle w:val="Brdtext"/>
              <w:rPr>
                <w:lang w:eastAsia="sv-SE"/>
              </w:rPr>
            </w:pPr>
            <w:r w:rsidRPr="00AE53D2">
              <w:rPr>
                <w:lang w:eastAsia="sv-SE"/>
              </w:rPr>
              <w:t>UD2024/02213 UD2024/05333</w:t>
            </w:r>
          </w:p>
        </w:tc>
        <w:tc>
          <w:tcPr>
            <w:tcW w:w="2563" w:type="dxa"/>
          </w:tcPr>
          <w:p w14:paraId="271BF9F7" w14:textId="3C1DEE30" w:rsidR="007D546F" w:rsidRPr="007D546F" w:rsidRDefault="00395D5B" w:rsidP="007D546F">
            <w:pPr>
              <w:pStyle w:val="Brdtext"/>
              <w:rPr>
                <w:lang w:eastAsia="sv-SE"/>
              </w:rPr>
            </w:pPr>
            <w:r>
              <w:rPr>
                <w:lang w:eastAsia="sv-SE"/>
              </w:rPr>
              <w:t>Å</w:t>
            </w:r>
            <w:r w:rsidR="000548E2" w:rsidRPr="00AE53D2">
              <w:rPr>
                <w:lang w:eastAsia="sv-SE"/>
              </w:rPr>
              <w:t>rligen</w:t>
            </w:r>
            <w:r w:rsidR="00AE53D2" w:rsidRPr="00AE53D2">
              <w:rPr>
                <w:lang w:eastAsia="sv-SE"/>
              </w:rPr>
              <w:t xml:space="preserve"> i enlighet med regeringens riktlinjer för strategier inom svenskt utvecklings</w:t>
            </w:r>
            <w:r w:rsidR="00AE53D2">
              <w:rPr>
                <w:lang w:eastAsia="sv-SE"/>
              </w:rPr>
              <w:softHyphen/>
            </w:r>
            <w:r w:rsidR="00AE53D2" w:rsidRPr="00AE53D2">
              <w:rPr>
                <w:lang w:eastAsia="sv-SE"/>
              </w:rPr>
              <w:t>samarbete och humanitärt bistånd</w:t>
            </w:r>
          </w:p>
        </w:tc>
      </w:tr>
      <w:tr w:rsidR="00EB2ACF" w:rsidRPr="007D546F" w14:paraId="44D10D32" w14:textId="77777777" w:rsidTr="000548E2">
        <w:tc>
          <w:tcPr>
            <w:tcW w:w="3101" w:type="dxa"/>
          </w:tcPr>
          <w:p w14:paraId="1D82E369" w14:textId="430E9DD3" w:rsidR="007D546F" w:rsidRPr="007D546F" w:rsidRDefault="00AE53D2" w:rsidP="007D546F">
            <w:pPr>
              <w:pStyle w:val="Brdtext"/>
              <w:rPr>
                <w:lang w:eastAsia="sv-SE"/>
              </w:rPr>
            </w:pPr>
            <w:r w:rsidRPr="00AE53D2">
              <w:rPr>
                <w:lang w:eastAsia="sv-SE"/>
              </w:rPr>
              <w:t>Uppdrag om ett stärkt stöd till brottsoffer och vittnen</w:t>
            </w:r>
          </w:p>
        </w:tc>
        <w:tc>
          <w:tcPr>
            <w:tcW w:w="2563" w:type="dxa"/>
          </w:tcPr>
          <w:p w14:paraId="794467A0" w14:textId="6FD4DF2E" w:rsidR="000548E2" w:rsidRPr="00AE53D2" w:rsidRDefault="000548E2" w:rsidP="000548E2">
            <w:pPr>
              <w:pStyle w:val="Brdtext"/>
              <w:rPr>
                <w:lang w:eastAsia="sv-SE"/>
              </w:rPr>
            </w:pPr>
            <w:r w:rsidRPr="00AE53D2">
              <w:rPr>
                <w:lang w:eastAsia="sv-SE"/>
              </w:rPr>
              <w:t>Ju2024/02472</w:t>
            </w:r>
          </w:p>
        </w:tc>
        <w:tc>
          <w:tcPr>
            <w:tcW w:w="2563" w:type="dxa"/>
          </w:tcPr>
          <w:p w14:paraId="415AE38C" w14:textId="459F7BD9" w:rsidR="007D546F" w:rsidRPr="007D546F" w:rsidRDefault="00395D5B" w:rsidP="007D546F">
            <w:pPr>
              <w:pStyle w:val="Brdtext"/>
              <w:rPr>
                <w:lang w:eastAsia="sv-SE"/>
              </w:rPr>
            </w:pPr>
            <w:r>
              <w:rPr>
                <w:lang w:eastAsia="sv-SE"/>
              </w:rPr>
              <w:t>D</w:t>
            </w:r>
            <w:r w:rsidR="000548E2" w:rsidRPr="00AE53D2">
              <w:rPr>
                <w:lang w:eastAsia="sv-SE"/>
              </w:rPr>
              <w:t>en</w:t>
            </w:r>
            <w:r w:rsidR="00AE53D2" w:rsidRPr="00AE53D2">
              <w:rPr>
                <w:lang w:eastAsia="sv-SE"/>
              </w:rPr>
              <w:t xml:space="preserve"> 30 januari 2026</w:t>
            </w:r>
          </w:p>
        </w:tc>
      </w:tr>
      <w:tr w:rsidR="00EB2ACF" w:rsidRPr="007D546F" w14:paraId="375CF771" w14:textId="77777777" w:rsidTr="000548E2">
        <w:tc>
          <w:tcPr>
            <w:tcW w:w="3101" w:type="dxa"/>
          </w:tcPr>
          <w:p w14:paraId="22F41C65" w14:textId="51CB2CB0" w:rsidR="007D546F" w:rsidRPr="007D546F" w:rsidRDefault="00AE53D2" w:rsidP="007D546F">
            <w:pPr>
              <w:pStyle w:val="Brdtext"/>
              <w:rPr>
                <w:lang w:eastAsia="sv-SE"/>
              </w:rPr>
            </w:pPr>
            <w:r w:rsidRPr="00AE53D2">
              <w:rPr>
                <w:lang w:eastAsia="sv-SE"/>
              </w:rPr>
              <w:t xml:space="preserve">Uppdrag att inrätta ett finansiellt </w:t>
            </w:r>
            <w:r w:rsidR="000548E2" w:rsidRPr="00AE53D2">
              <w:rPr>
                <w:lang w:eastAsia="sv-SE"/>
              </w:rPr>
              <w:t>underrättelse</w:t>
            </w:r>
            <w:r w:rsidR="00395D5B">
              <w:rPr>
                <w:lang w:eastAsia="sv-SE"/>
              </w:rPr>
              <w:softHyphen/>
            </w:r>
            <w:r w:rsidR="000548E2" w:rsidRPr="00AE53D2">
              <w:rPr>
                <w:lang w:eastAsia="sv-SE"/>
              </w:rPr>
              <w:t>centrum</w:t>
            </w:r>
          </w:p>
        </w:tc>
        <w:tc>
          <w:tcPr>
            <w:tcW w:w="2563" w:type="dxa"/>
          </w:tcPr>
          <w:p w14:paraId="4C6CDB5E" w14:textId="5482E391" w:rsidR="000548E2" w:rsidRPr="00AE53D2" w:rsidRDefault="000548E2" w:rsidP="000548E2">
            <w:pPr>
              <w:pStyle w:val="Brdtext"/>
              <w:rPr>
                <w:lang w:eastAsia="sv-SE"/>
              </w:rPr>
            </w:pPr>
            <w:r w:rsidRPr="00AE53D2">
              <w:rPr>
                <w:lang w:eastAsia="sv-SE"/>
              </w:rPr>
              <w:t>Ju2024/02646</w:t>
            </w:r>
          </w:p>
        </w:tc>
        <w:tc>
          <w:tcPr>
            <w:tcW w:w="2563" w:type="dxa"/>
          </w:tcPr>
          <w:p w14:paraId="09F21162" w14:textId="65B2F91A" w:rsidR="007D546F" w:rsidRPr="007D546F" w:rsidRDefault="00395D5B" w:rsidP="007D546F">
            <w:pPr>
              <w:pStyle w:val="Brdtext"/>
              <w:rPr>
                <w:lang w:eastAsia="sv-SE"/>
              </w:rPr>
            </w:pPr>
            <w:r>
              <w:rPr>
                <w:lang w:eastAsia="sv-SE"/>
              </w:rPr>
              <w:t>D</w:t>
            </w:r>
            <w:r w:rsidR="000548E2" w:rsidRPr="00AE53D2">
              <w:rPr>
                <w:lang w:eastAsia="sv-SE"/>
              </w:rPr>
              <w:t>en</w:t>
            </w:r>
            <w:r w:rsidR="00AE53D2" w:rsidRPr="00AE53D2">
              <w:rPr>
                <w:lang w:eastAsia="sv-SE"/>
              </w:rPr>
              <w:t xml:space="preserve"> 28 augusti 2026</w:t>
            </w:r>
          </w:p>
        </w:tc>
      </w:tr>
      <w:tr w:rsidR="00BA018C" w:rsidRPr="007D546F" w14:paraId="3264751A" w14:textId="77777777" w:rsidTr="000548E2">
        <w:tc>
          <w:tcPr>
            <w:tcW w:w="3101" w:type="dxa"/>
          </w:tcPr>
          <w:p w14:paraId="049674D6" w14:textId="7014F14B" w:rsidR="00BA018C" w:rsidRPr="00AE53D2" w:rsidRDefault="00BA018C" w:rsidP="007D546F">
            <w:pPr>
              <w:pStyle w:val="Brdtext"/>
              <w:rPr>
                <w:lang w:eastAsia="sv-SE"/>
              </w:rPr>
            </w:pPr>
            <w:r>
              <w:rPr>
                <w:lang w:eastAsia="sv-SE"/>
              </w:rPr>
              <w:t>Säkerställa proaktivitet och handlingskraft vid fredstida krissituationer eller vid krig och krigsfara</w:t>
            </w:r>
          </w:p>
        </w:tc>
        <w:tc>
          <w:tcPr>
            <w:tcW w:w="2563" w:type="dxa"/>
          </w:tcPr>
          <w:p w14:paraId="4097BFCC" w14:textId="3C611542" w:rsidR="000548E2" w:rsidRPr="00BA018C" w:rsidRDefault="000548E2" w:rsidP="000548E2">
            <w:pPr>
              <w:pStyle w:val="Brdtext"/>
              <w:rPr>
                <w:lang w:eastAsia="sv-SE"/>
              </w:rPr>
            </w:pPr>
            <w:r w:rsidRPr="00BA018C">
              <w:rPr>
                <w:lang w:eastAsia="sv-SE"/>
              </w:rPr>
              <w:t>Regleringsbrev för 2025</w:t>
            </w:r>
          </w:p>
        </w:tc>
        <w:tc>
          <w:tcPr>
            <w:tcW w:w="2563" w:type="dxa"/>
          </w:tcPr>
          <w:p w14:paraId="1B0CD7E9" w14:textId="2EED25AD" w:rsidR="00BA018C" w:rsidRPr="00AE53D2" w:rsidRDefault="00395D5B" w:rsidP="007D546F">
            <w:pPr>
              <w:pStyle w:val="Brdtext"/>
              <w:rPr>
                <w:lang w:eastAsia="sv-SE"/>
              </w:rPr>
            </w:pPr>
            <w:r>
              <w:rPr>
                <w:lang w:eastAsia="sv-SE"/>
              </w:rPr>
              <w:t>D</w:t>
            </w:r>
            <w:r w:rsidR="000548E2">
              <w:rPr>
                <w:lang w:eastAsia="sv-SE"/>
              </w:rPr>
              <w:t>en</w:t>
            </w:r>
            <w:r w:rsidR="00BA018C">
              <w:rPr>
                <w:lang w:eastAsia="sv-SE"/>
              </w:rPr>
              <w:t xml:space="preserve"> 22 februari 2026</w:t>
            </w:r>
          </w:p>
        </w:tc>
      </w:tr>
      <w:tr w:rsidR="00370FAA" w:rsidRPr="007D546F" w14:paraId="40D2D25C" w14:textId="77777777" w:rsidTr="000548E2">
        <w:tc>
          <w:tcPr>
            <w:tcW w:w="3101" w:type="dxa"/>
          </w:tcPr>
          <w:p w14:paraId="63869BA1" w14:textId="05E6FC19" w:rsidR="00370FAA" w:rsidRPr="00AE53D2" w:rsidRDefault="00370FAA" w:rsidP="007D546F">
            <w:pPr>
              <w:pStyle w:val="Brdtext"/>
              <w:rPr>
                <w:lang w:eastAsia="sv-SE"/>
              </w:rPr>
            </w:pPr>
            <w:r>
              <w:rPr>
                <w:lang w:eastAsia="sv-SE"/>
              </w:rPr>
              <w:t>Tillämpning av ny lagstiftning om förverkande</w:t>
            </w:r>
          </w:p>
        </w:tc>
        <w:tc>
          <w:tcPr>
            <w:tcW w:w="2563" w:type="dxa"/>
          </w:tcPr>
          <w:p w14:paraId="08FD728D" w14:textId="737947CF" w:rsidR="000548E2" w:rsidRDefault="000548E2" w:rsidP="000548E2">
            <w:pPr>
              <w:pStyle w:val="Brdtext"/>
              <w:rPr>
                <w:lang w:eastAsia="sv-SE"/>
              </w:rPr>
            </w:pPr>
            <w:r>
              <w:rPr>
                <w:lang w:eastAsia="sv-SE"/>
              </w:rPr>
              <w:t>Regleringsbrev för 2025</w:t>
            </w:r>
          </w:p>
        </w:tc>
        <w:tc>
          <w:tcPr>
            <w:tcW w:w="2563" w:type="dxa"/>
          </w:tcPr>
          <w:p w14:paraId="3E0D4D13" w14:textId="3E9A89D6" w:rsidR="00370FAA" w:rsidRPr="00AE53D2" w:rsidRDefault="00395D5B" w:rsidP="007D546F">
            <w:pPr>
              <w:pStyle w:val="Brdtext"/>
              <w:rPr>
                <w:lang w:eastAsia="sv-SE"/>
              </w:rPr>
            </w:pPr>
            <w:r>
              <w:rPr>
                <w:lang w:eastAsia="sv-SE"/>
              </w:rPr>
              <w:t>D</w:t>
            </w:r>
            <w:r w:rsidR="000548E2">
              <w:rPr>
                <w:lang w:eastAsia="sv-SE"/>
              </w:rPr>
              <w:t>en</w:t>
            </w:r>
            <w:r w:rsidR="00370FAA">
              <w:rPr>
                <w:lang w:eastAsia="sv-SE"/>
              </w:rPr>
              <w:t xml:space="preserve"> 15 maj 2026</w:t>
            </w:r>
          </w:p>
        </w:tc>
      </w:tr>
      <w:tr w:rsidR="00370FAA" w:rsidRPr="007D546F" w14:paraId="32058A83" w14:textId="77777777" w:rsidTr="000548E2">
        <w:tc>
          <w:tcPr>
            <w:tcW w:w="3101" w:type="dxa"/>
          </w:tcPr>
          <w:p w14:paraId="19E9F459" w14:textId="53590607" w:rsidR="00370FAA" w:rsidRDefault="00370FAA" w:rsidP="007D546F">
            <w:pPr>
              <w:pStyle w:val="Brdtext"/>
              <w:rPr>
                <w:lang w:eastAsia="sv-SE"/>
              </w:rPr>
            </w:pPr>
            <w:r w:rsidRPr="00370FAA">
              <w:rPr>
                <w:lang w:eastAsia="sv-SE"/>
              </w:rPr>
              <w:lastRenderedPageBreak/>
              <w:t>Tillämpning av försöks</w:t>
            </w:r>
            <w:r>
              <w:rPr>
                <w:lang w:eastAsia="sv-SE"/>
              </w:rPr>
              <w:softHyphen/>
            </w:r>
            <w:r w:rsidRPr="00370FAA">
              <w:rPr>
                <w:lang w:eastAsia="sv-SE"/>
              </w:rPr>
              <w:t>verksamhet med rutinmässiga ögonundersökningar i trafiken</w:t>
            </w:r>
          </w:p>
        </w:tc>
        <w:tc>
          <w:tcPr>
            <w:tcW w:w="2563" w:type="dxa"/>
          </w:tcPr>
          <w:p w14:paraId="19B2FCB1" w14:textId="0EC4D14E" w:rsidR="000548E2" w:rsidRPr="00370FAA" w:rsidRDefault="000548E2" w:rsidP="000548E2">
            <w:pPr>
              <w:pStyle w:val="Brdtext"/>
              <w:rPr>
                <w:lang w:eastAsia="sv-SE"/>
              </w:rPr>
            </w:pPr>
            <w:r w:rsidRPr="00370FAA">
              <w:rPr>
                <w:lang w:eastAsia="sv-SE"/>
              </w:rPr>
              <w:t>Regleringsbrev för 2025</w:t>
            </w:r>
          </w:p>
        </w:tc>
        <w:tc>
          <w:tcPr>
            <w:tcW w:w="2563" w:type="dxa"/>
          </w:tcPr>
          <w:p w14:paraId="3F4FC9D5" w14:textId="1C580437" w:rsidR="00370FAA" w:rsidRPr="00AE53D2" w:rsidRDefault="00395D5B" w:rsidP="007D546F">
            <w:pPr>
              <w:pStyle w:val="Brdtext"/>
              <w:rPr>
                <w:lang w:eastAsia="sv-SE"/>
              </w:rPr>
            </w:pPr>
            <w:r>
              <w:rPr>
                <w:lang w:eastAsia="sv-SE"/>
              </w:rPr>
              <w:t>I</w:t>
            </w:r>
            <w:r w:rsidR="00370FAA">
              <w:rPr>
                <w:lang w:eastAsia="sv-SE"/>
              </w:rPr>
              <w:t xml:space="preserve"> samband med årsredovisningarna för 2025–2028</w:t>
            </w:r>
          </w:p>
        </w:tc>
      </w:tr>
      <w:tr w:rsidR="00370FAA" w:rsidRPr="007D546F" w14:paraId="2D0591BA" w14:textId="77777777" w:rsidTr="000548E2">
        <w:tc>
          <w:tcPr>
            <w:tcW w:w="3101" w:type="dxa"/>
          </w:tcPr>
          <w:p w14:paraId="57E2B6E7" w14:textId="2E547985" w:rsidR="00370FAA" w:rsidRDefault="00370FAA" w:rsidP="007D546F">
            <w:pPr>
              <w:pStyle w:val="Brdtext"/>
              <w:rPr>
                <w:lang w:eastAsia="sv-SE"/>
              </w:rPr>
            </w:pPr>
            <w:r>
              <w:rPr>
                <w:lang w:eastAsia="sv-SE"/>
              </w:rPr>
              <w:t>Åtgärder för ett stärkt civilt försvar</w:t>
            </w:r>
          </w:p>
        </w:tc>
        <w:tc>
          <w:tcPr>
            <w:tcW w:w="2563" w:type="dxa"/>
          </w:tcPr>
          <w:p w14:paraId="6DAE95C1" w14:textId="2F9E4F9D" w:rsidR="000548E2" w:rsidRPr="00370FAA" w:rsidRDefault="000548E2" w:rsidP="000548E2">
            <w:pPr>
              <w:pStyle w:val="Brdtext"/>
              <w:rPr>
                <w:lang w:eastAsia="sv-SE"/>
              </w:rPr>
            </w:pPr>
            <w:r w:rsidRPr="00370FAA">
              <w:rPr>
                <w:lang w:eastAsia="sv-SE"/>
              </w:rPr>
              <w:t>Regleringsbrev för 2025</w:t>
            </w:r>
          </w:p>
        </w:tc>
        <w:tc>
          <w:tcPr>
            <w:tcW w:w="2563" w:type="dxa"/>
          </w:tcPr>
          <w:p w14:paraId="52EA3AA3" w14:textId="1F53BEDA" w:rsidR="00D15AAD" w:rsidRDefault="00D15AAD" w:rsidP="00D15AAD">
            <w:pPr>
              <w:pStyle w:val="Brdtext"/>
              <w:rPr>
                <w:lang w:eastAsia="sv-SE"/>
              </w:rPr>
            </w:pPr>
            <w:r>
              <w:rPr>
                <w:lang w:eastAsia="sv-SE"/>
              </w:rPr>
              <w:t>I anslutning till</w:t>
            </w:r>
          </w:p>
          <w:p w14:paraId="2F8F94B6" w14:textId="7ED853F5" w:rsidR="00370FAA" w:rsidRPr="00AE53D2" w:rsidRDefault="00D15AAD" w:rsidP="00D15AAD">
            <w:pPr>
              <w:pStyle w:val="Brdtext"/>
              <w:rPr>
                <w:lang w:eastAsia="sv-SE"/>
              </w:rPr>
            </w:pPr>
            <w:r>
              <w:rPr>
                <w:lang w:eastAsia="sv-SE"/>
              </w:rPr>
              <w:t>årsredovisningarna för 2025–2030.</w:t>
            </w:r>
          </w:p>
        </w:tc>
      </w:tr>
      <w:tr w:rsidR="00DB7BC7" w:rsidRPr="007D546F" w14:paraId="7EE39736" w14:textId="77777777" w:rsidTr="000548E2">
        <w:tc>
          <w:tcPr>
            <w:tcW w:w="3101" w:type="dxa"/>
          </w:tcPr>
          <w:p w14:paraId="00070EE9" w14:textId="4D62C4C9" w:rsidR="00DB7BC7" w:rsidRPr="00AE53D2" w:rsidRDefault="00DB7BC7" w:rsidP="00DB7BC7">
            <w:pPr>
              <w:pStyle w:val="Brdtext"/>
              <w:rPr>
                <w:lang w:eastAsia="sv-SE"/>
              </w:rPr>
            </w:pPr>
            <w:r>
              <w:rPr>
                <w:lang w:eastAsia="sv-SE"/>
              </w:rPr>
              <w:t>Uppdrag till Polismyndigheten och Socialstyrelsen att stärka och utveckla arbetet med tillståndsprövning för skjutvapen</w:t>
            </w:r>
          </w:p>
        </w:tc>
        <w:tc>
          <w:tcPr>
            <w:tcW w:w="2563" w:type="dxa"/>
          </w:tcPr>
          <w:p w14:paraId="4DC48C6C" w14:textId="67610F4D" w:rsidR="000548E2" w:rsidRPr="00DB7BC7" w:rsidRDefault="000548E2" w:rsidP="000548E2">
            <w:pPr>
              <w:pStyle w:val="Brdtext"/>
              <w:rPr>
                <w:lang w:eastAsia="sv-SE"/>
              </w:rPr>
            </w:pPr>
            <w:r w:rsidRPr="00DB7BC7">
              <w:rPr>
                <w:lang w:eastAsia="sv-SE"/>
              </w:rPr>
              <w:t>Ju2025/00426</w:t>
            </w:r>
          </w:p>
        </w:tc>
        <w:tc>
          <w:tcPr>
            <w:tcW w:w="2563" w:type="dxa"/>
          </w:tcPr>
          <w:p w14:paraId="29D3BA0B" w14:textId="46F46639" w:rsidR="00DB7BC7" w:rsidRPr="00AE53D2" w:rsidRDefault="00395D5B" w:rsidP="007D546F">
            <w:pPr>
              <w:pStyle w:val="Brdtext"/>
              <w:rPr>
                <w:lang w:eastAsia="sv-SE"/>
              </w:rPr>
            </w:pPr>
            <w:r>
              <w:rPr>
                <w:lang w:eastAsia="sv-SE"/>
              </w:rPr>
              <w:t>D</w:t>
            </w:r>
            <w:r w:rsidR="000548E2">
              <w:rPr>
                <w:lang w:eastAsia="sv-SE"/>
              </w:rPr>
              <w:t>en</w:t>
            </w:r>
            <w:r w:rsidR="009742B9">
              <w:rPr>
                <w:lang w:eastAsia="sv-SE"/>
              </w:rPr>
              <w:t xml:space="preserve"> </w:t>
            </w:r>
            <w:r w:rsidR="00DB7BC7" w:rsidRPr="00DB7BC7">
              <w:rPr>
                <w:lang w:eastAsia="sv-SE"/>
              </w:rPr>
              <w:t>30 november 2026</w:t>
            </w:r>
          </w:p>
        </w:tc>
      </w:tr>
      <w:tr w:rsidR="000710AC" w:rsidRPr="007D546F" w14:paraId="1E64E0F7" w14:textId="77777777" w:rsidTr="000548E2">
        <w:tc>
          <w:tcPr>
            <w:tcW w:w="3101" w:type="dxa"/>
          </w:tcPr>
          <w:p w14:paraId="1995D1E7" w14:textId="27BF07AA" w:rsidR="000710AC" w:rsidRDefault="000710AC" w:rsidP="000710AC">
            <w:pPr>
              <w:pStyle w:val="Brdtext"/>
              <w:rPr>
                <w:lang w:eastAsia="sv-SE"/>
              </w:rPr>
            </w:pPr>
            <w:r>
              <w:rPr>
                <w:lang w:eastAsia="sv-SE"/>
              </w:rPr>
              <w:t>Uppdrag till beredskaps</w:t>
            </w:r>
            <w:r>
              <w:rPr>
                <w:lang w:eastAsia="sv-SE"/>
              </w:rPr>
              <w:softHyphen/>
              <w:t>myndigheterna om personallån mellan myndigheter</w:t>
            </w:r>
          </w:p>
        </w:tc>
        <w:tc>
          <w:tcPr>
            <w:tcW w:w="2563" w:type="dxa"/>
          </w:tcPr>
          <w:p w14:paraId="6F4BDB96" w14:textId="1194F1F0" w:rsidR="000548E2" w:rsidRDefault="000548E2" w:rsidP="000548E2">
            <w:pPr>
              <w:pStyle w:val="Brdtext"/>
              <w:rPr>
                <w:lang w:eastAsia="sv-SE"/>
              </w:rPr>
            </w:pPr>
            <w:r>
              <w:rPr>
                <w:lang w:eastAsia="sv-SE"/>
              </w:rPr>
              <w:t>Fö</w:t>
            </w:r>
            <w:r w:rsidRPr="000710AC">
              <w:rPr>
                <w:lang w:eastAsia="sv-SE"/>
              </w:rPr>
              <w:t>2025/00670</w:t>
            </w:r>
          </w:p>
        </w:tc>
        <w:tc>
          <w:tcPr>
            <w:tcW w:w="2563" w:type="dxa"/>
          </w:tcPr>
          <w:p w14:paraId="23A24823" w14:textId="5CEE822B" w:rsidR="000710AC" w:rsidRDefault="00395D5B" w:rsidP="000710AC">
            <w:pPr>
              <w:pStyle w:val="Brdtext"/>
              <w:rPr>
                <w:lang w:eastAsia="sv-SE"/>
              </w:rPr>
            </w:pPr>
            <w:r>
              <w:rPr>
                <w:lang w:eastAsia="sv-SE"/>
              </w:rPr>
              <w:t>Å</w:t>
            </w:r>
            <w:r w:rsidR="000548E2">
              <w:rPr>
                <w:lang w:eastAsia="sv-SE"/>
              </w:rPr>
              <w:t>rsredovisningen</w:t>
            </w:r>
            <w:r w:rsidR="000710AC">
              <w:rPr>
                <w:lang w:eastAsia="sv-SE"/>
              </w:rPr>
              <w:t xml:space="preserve"> för 2025 </w:t>
            </w:r>
          </w:p>
        </w:tc>
      </w:tr>
      <w:tr w:rsidR="00DB7BC7" w:rsidRPr="007D546F" w14:paraId="436FF221" w14:textId="77777777" w:rsidTr="000548E2">
        <w:tc>
          <w:tcPr>
            <w:tcW w:w="3101" w:type="dxa"/>
          </w:tcPr>
          <w:p w14:paraId="3E837147" w14:textId="52DFF46E" w:rsidR="00DB7BC7" w:rsidRDefault="00DB7BC7" w:rsidP="00B32C89">
            <w:pPr>
              <w:pStyle w:val="Brdtext"/>
              <w:rPr>
                <w:lang w:eastAsia="sv-SE"/>
              </w:rPr>
            </w:pPr>
            <w:r w:rsidRPr="00DB7BC7">
              <w:rPr>
                <w:lang w:eastAsia="sv-SE"/>
              </w:rPr>
              <w:t>Uppdrag att utfärda en statlig e-legitimation på högsta tillitsnivå</w:t>
            </w:r>
          </w:p>
        </w:tc>
        <w:tc>
          <w:tcPr>
            <w:tcW w:w="2563" w:type="dxa"/>
          </w:tcPr>
          <w:p w14:paraId="2B26A823" w14:textId="1A124C6C" w:rsidR="000548E2" w:rsidRPr="00DB7BC7" w:rsidRDefault="000548E2" w:rsidP="000548E2">
            <w:pPr>
              <w:pStyle w:val="Brdtext"/>
              <w:rPr>
                <w:lang w:eastAsia="sv-SE"/>
              </w:rPr>
            </w:pPr>
            <w:r w:rsidRPr="00DB7BC7">
              <w:rPr>
                <w:lang w:eastAsia="sv-SE"/>
              </w:rPr>
              <w:t>Ju2025/00740</w:t>
            </w:r>
          </w:p>
        </w:tc>
        <w:tc>
          <w:tcPr>
            <w:tcW w:w="2563" w:type="dxa"/>
          </w:tcPr>
          <w:p w14:paraId="539D83BD" w14:textId="5D46A616" w:rsidR="00DB7BC7" w:rsidRPr="00AE53D2" w:rsidRDefault="00395D5B" w:rsidP="00B32C89">
            <w:pPr>
              <w:pStyle w:val="Brdtext"/>
              <w:rPr>
                <w:lang w:eastAsia="sv-SE"/>
              </w:rPr>
            </w:pPr>
            <w:r>
              <w:rPr>
                <w:lang w:eastAsia="sv-SE"/>
              </w:rPr>
              <w:t>D</w:t>
            </w:r>
            <w:r w:rsidR="000548E2">
              <w:rPr>
                <w:lang w:eastAsia="sv-SE"/>
              </w:rPr>
              <w:t>en</w:t>
            </w:r>
            <w:r w:rsidR="00DB7BC7">
              <w:rPr>
                <w:lang w:eastAsia="sv-SE"/>
              </w:rPr>
              <w:t xml:space="preserve"> 2 november 2026</w:t>
            </w:r>
          </w:p>
        </w:tc>
      </w:tr>
      <w:tr w:rsidR="00B029B5" w:rsidRPr="007D546F" w14:paraId="0E6C193F" w14:textId="77777777" w:rsidTr="000548E2">
        <w:tc>
          <w:tcPr>
            <w:tcW w:w="3101" w:type="dxa"/>
          </w:tcPr>
          <w:p w14:paraId="478A56C2" w14:textId="3B613B9E" w:rsidR="00B029B5" w:rsidRPr="00AE53D2" w:rsidRDefault="00B029B5" w:rsidP="00B029B5">
            <w:pPr>
              <w:pStyle w:val="Brdtext"/>
              <w:rPr>
                <w:lang w:eastAsia="sv-SE"/>
              </w:rPr>
            </w:pPr>
            <w:r w:rsidRPr="00754746">
              <w:t>Uppdrag att fortsätta utveckla stödet till arbetet med barn och unga som riskerar att begå eller begår grova brott med koppling till organiserad brottslighet</w:t>
            </w:r>
          </w:p>
        </w:tc>
        <w:tc>
          <w:tcPr>
            <w:tcW w:w="2563" w:type="dxa"/>
          </w:tcPr>
          <w:p w14:paraId="20B68D91" w14:textId="4B0A829B" w:rsidR="000548E2" w:rsidRPr="00754746" w:rsidRDefault="000548E2" w:rsidP="000548E2">
            <w:pPr>
              <w:pStyle w:val="Brdtext"/>
            </w:pPr>
            <w:r w:rsidRPr="00754746">
              <w:t>Ju2025/00846</w:t>
            </w:r>
          </w:p>
        </w:tc>
        <w:tc>
          <w:tcPr>
            <w:tcW w:w="2563" w:type="dxa"/>
          </w:tcPr>
          <w:p w14:paraId="212F382E" w14:textId="13F34B0A" w:rsidR="00B029B5" w:rsidRPr="00AE53D2" w:rsidRDefault="00395D5B" w:rsidP="00B029B5">
            <w:pPr>
              <w:pStyle w:val="Brdtext"/>
              <w:rPr>
                <w:lang w:eastAsia="sv-SE"/>
              </w:rPr>
            </w:pPr>
            <w:r>
              <w:t>D</w:t>
            </w:r>
            <w:r w:rsidR="000548E2" w:rsidRPr="00754746">
              <w:t>en</w:t>
            </w:r>
            <w:r w:rsidR="00B029B5" w:rsidRPr="00754746">
              <w:t xml:space="preserve"> 29 april 2026</w:t>
            </w:r>
          </w:p>
        </w:tc>
      </w:tr>
      <w:tr w:rsidR="00307F40" w:rsidRPr="007D546F" w14:paraId="545C6C85" w14:textId="77777777" w:rsidTr="000548E2">
        <w:tc>
          <w:tcPr>
            <w:tcW w:w="3101" w:type="dxa"/>
          </w:tcPr>
          <w:p w14:paraId="75D658C5" w14:textId="3EBA771D" w:rsidR="00307F40" w:rsidRDefault="00307F40" w:rsidP="00391074">
            <w:pPr>
              <w:pStyle w:val="Brdtext"/>
              <w:rPr>
                <w:lang w:eastAsia="sv-SE"/>
              </w:rPr>
            </w:pPr>
            <w:r w:rsidRPr="00075DB4">
              <w:rPr>
                <w:lang w:eastAsia="sv-SE"/>
              </w:rPr>
              <w:t>Uppdrag att kraftsamla mot organiserad brottslighet i välfärden</w:t>
            </w:r>
          </w:p>
        </w:tc>
        <w:tc>
          <w:tcPr>
            <w:tcW w:w="2563" w:type="dxa"/>
          </w:tcPr>
          <w:p w14:paraId="29D0F75D" w14:textId="6D415710" w:rsidR="000548E2" w:rsidRPr="00075DB4" w:rsidRDefault="000548E2" w:rsidP="000548E2">
            <w:pPr>
              <w:pStyle w:val="Brdtext"/>
              <w:rPr>
                <w:lang w:eastAsia="sv-SE"/>
              </w:rPr>
            </w:pPr>
            <w:r w:rsidRPr="00075DB4">
              <w:rPr>
                <w:lang w:eastAsia="sv-SE"/>
              </w:rPr>
              <w:t>S2025/01085</w:t>
            </w:r>
          </w:p>
        </w:tc>
        <w:tc>
          <w:tcPr>
            <w:tcW w:w="2563" w:type="dxa"/>
          </w:tcPr>
          <w:p w14:paraId="3B18869C" w14:textId="46F9FBD0" w:rsidR="00307F40" w:rsidRDefault="00395D5B" w:rsidP="00391074">
            <w:pPr>
              <w:pStyle w:val="Brdtext"/>
              <w:rPr>
                <w:lang w:eastAsia="sv-SE"/>
              </w:rPr>
            </w:pPr>
            <w:r>
              <w:rPr>
                <w:lang w:eastAsia="sv-SE"/>
              </w:rPr>
              <w:t>D</w:t>
            </w:r>
            <w:r w:rsidR="000548E2" w:rsidRPr="00075DB4">
              <w:rPr>
                <w:lang w:eastAsia="sv-SE"/>
              </w:rPr>
              <w:t>elredovisning</w:t>
            </w:r>
            <w:r w:rsidR="002A4919">
              <w:rPr>
                <w:lang w:eastAsia="sv-SE"/>
              </w:rPr>
              <w:t xml:space="preserve"> </w:t>
            </w:r>
            <w:r w:rsidR="00307F40">
              <w:rPr>
                <w:lang w:eastAsia="sv-SE"/>
              </w:rPr>
              <w:t>före utgången av april 2026</w:t>
            </w:r>
            <w:r w:rsidR="00307F40">
              <w:t xml:space="preserve"> </w:t>
            </w:r>
            <w:r w:rsidR="00307F40">
              <w:rPr>
                <w:lang w:eastAsia="sv-SE"/>
              </w:rPr>
              <w:t xml:space="preserve">och </w:t>
            </w:r>
            <w:r w:rsidR="002A4919">
              <w:rPr>
                <w:lang w:eastAsia="sv-SE"/>
              </w:rPr>
              <w:t xml:space="preserve">slutredovisning </w:t>
            </w:r>
            <w:r w:rsidR="00307F40">
              <w:rPr>
                <w:lang w:eastAsia="sv-SE"/>
              </w:rPr>
              <w:t>före utgången av september 2027</w:t>
            </w:r>
          </w:p>
        </w:tc>
      </w:tr>
      <w:tr w:rsidR="002A4919" w:rsidRPr="007D546F" w14:paraId="483F4700" w14:textId="77777777" w:rsidTr="000548E2">
        <w:tc>
          <w:tcPr>
            <w:tcW w:w="3101" w:type="dxa"/>
          </w:tcPr>
          <w:p w14:paraId="274215B4" w14:textId="05C3DEE2" w:rsidR="002A4919" w:rsidRDefault="002A4919" w:rsidP="007C75BC">
            <w:pPr>
              <w:pStyle w:val="Brdtext"/>
              <w:rPr>
                <w:lang w:eastAsia="sv-SE"/>
              </w:rPr>
            </w:pPr>
            <w:r>
              <w:rPr>
                <w:lang w:eastAsia="sv-SE"/>
              </w:rPr>
              <w:t>Uppdrag till Polismyndigheten att bidra till genomförandet av regeringens strategi för att stärka judiskt liv och motverka antisemitism</w:t>
            </w:r>
          </w:p>
        </w:tc>
        <w:tc>
          <w:tcPr>
            <w:tcW w:w="2563" w:type="dxa"/>
          </w:tcPr>
          <w:p w14:paraId="2507EC9B" w14:textId="7EB5EA15" w:rsidR="000548E2" w:rsidRPr="002A4919" w:rsidRDefault="000548E2" w:rsidP="000548E2">
            <w:pPr>
              <w:pStyle w:val="Brdtext"/>
              <w:rPr>
                <w:lang w:eastAsia="sv-SE"/>
              </w:rPr>
            </w:pPr>
            <w:r w:rsidRPr="002A4919">
              <w:rPr>
                <w:lang w:eastAsia="sv-SE"/>
              </w:rPr>
              <w:t>Ju2025/01104</w:t>
            </w:r>
          </w:p>
        </w:tc>
        <w:tc>
          <w:tcPr>
            <w:tcW w:w="2563" w:type="dxa"/>
          </w:tcPr>
          <w:p w14:paraId="2D475DC1" w14:textId="185AA0D8" w:rsidR="002A4919" w:rsidRPr="00AE53D2" w:rsidRDefault="00395D5B" w:rsidP="007C75BC">
            <w:pPr>
              <w:pStyle w:val="Brdtext"/>
              <w:rPr>
                <w:lang w:eastAsia="sv-SE"/>
              </w:rPr>
            </w:pPr>
            <w:r>
              <w:rPr>
                <w:lang w:eastAsia="sv-SE"/>
              </w:rPr>
              <w:t>D</w:t>
            </w:r>
            <w:r w:rsidR="000548E2">
              <w:rPr>
                <w:lang w:eastAsia="sv-SE"/>
              </w:rPr>
              <w:t>elredovisas</w:t>
            </w:r>
            <w:r w:rsidR="002A4919">
              <w:rPr>
                <w:lang w:eastAsia="sv-SE"/>
              </w:rPr>
              <w:t xml:space="preserve"> åren 2026–2028 den 15 februari och slutredovisa</w:t>
            </w:r>
            <w:r w:rsidR="004A1A6A">
              <w:rPr>
                <w:lang w:eastAsia="sv-SE"/>
              </w:rPr>
              <w:t>s</w:t>
            </w:r>
            <w:r w:rsidR="002A4919">
              <w:rPr>
                <w:lang w:eastAsia="sv-SE"/>
              </w:rPr>
              <w:t xml:space="preserve"> den 15 februari 2029</w:t>
            </w:r>
          </w:p>
        </w:tc>
      </w:tr>
      <w:tr w:rsidR="00041351" w:rsidRPr="007D546F" w14:paraId="36499BCF" w14:textId="77777777" w:rsidTr="000548E2">
        <w:tc>
          <w:tcPr>
            <w:tcW w:w="3101" w:type="dxa"/>
          </w:tcPr>
          <w:p w14:paraId="3440AD8D" w14:textId="77777777" w:rsidR="00041351" w:rsidRDefault="00041351" w:rsidP="00041351">
            <w:pPr>
              <w:pStyle w:val="Brdtext"/>
              <w:rPr>
                <w:lang w:eastAsia="sv-SE"/>
              </w:rPr>
            </w:pPr>
            <w:r>
              <w:rPr>
                <w:lang w:eastAsia="sv-SE"/>
              </w:rPr>
              <w:t xml:space="preserve">Uppdrag att ta fram en myndighetsgemensam nationell plan för </w:t>
            </w:r>
          </w:p>
          <w:p w14:paraId="3B0DA9B4" w14:textId="304EC514" w:rsidR="00041351" w:rsidRDefault="00041351" w:rsidP="00041351">
            <w:pPr>
              <w:pStyle w:val="Brdtext"/>
              <w:rPr>
                <w:lang w:eastAsia="sv-SE"/>
              </w:rPr>
            </w:pPr>
            <w:r>
              <w:rPr>
                <w:lang w:eastAsia="sv-SE"/>
              </w:rPr>
              <w:t>en bättre beroendevård och ett stärkt förebyggande arbete</w:t>
            </w:r>
          </w:p>
        </w:tc>
        <w:tc>
          <w:tcPr>
            <w:tcW w:w="2563" w:type="dxa"/>
          </w:tcPr>
          <w:p w14:paraId="163435C3" w14:textId="73FE657A" w:rsidR="00041351" w:rsidRPr="002A4919" w:rsidRDefault="00041351" w:rsidP="000548E2">
            <w:pPr>
              <w:pStyle w:val="Brdtext"/>
              <w:rPr>
                <w:lang w:eastAsia="sv-SE"/>
              </w:rPr>
            </w:pPr>
            <w:r w:rsidRPr="00041351">
              <w:rPr>
                <w:lang w:eastAsia="sv-SE"/>
              </w:rPr>
              <w:t>S2025/01284 (delvis)</w:t>
            </w:r>
          </w:p>
        </w:tc>
        <w:tc>
          <w:tcPr>
            <w:tcW w:w="2563" w:type="dxa"/>
          </w:tcPr>
          <w:p w14:paraId="6BFF255F" w14:textId="23DB1808" w:rsidR="00041351" w:rsidRDefault="00041351" w:rsidP="007C75BC">
            <w:pPr>
              <w:pStyle w:val="Brdtext"/>
              <w:rPr>
                <w:lang w:eastAsia="sv-SE"/>
              </w:rPr>
            </w:pPr>
            <w:r>
              <w:rPr>
                <w:lang w:eastAsia="sv-SE"/>
              </w:rPr>
              <w:t>D</w:t>
            </w:r>
            <w:r w:rsidRPr="00041351">
              <w:rPr>
                <w:lang w:eastAsia="sv-SE"/>
              </w:rPr>
              <w:t>en 1 juni 2026</w:t>
            </w:r>
          </w:p>
        </w:tc>
      </w:tr>
      <w:tr w:rsidR="00307F40" w:rsidRPr="007D546F" w14:paraId="411AC60A" w14:textId="77777777" w:rsidTr="000548E2">
        <w:tc>
          <w:tcPr>
            <w:tcW w:w="3101" w:type="dxa"/>
          </w:tcPr>
          <w:p w14:paraId="6F58E077" w14:textId="262557B1" w:rsidR="00307F40" w:rsidRDefault="00307F40" w:rsidP="00307F40">
            <w:pPr>
              <w:pStyle w:val="Brdtext"/>
              <w:rPr>
                <w:lang w:eastAsia="sv-SE"/>
              </w:rPr>
            </w:pPr>
            <w:r>
              <w:rPr>
                <w:lang w:eastAsia="sv-SE"/>
              </w:rPr>
              <w:lastRenderedPageBreak/>
              <w:t>Uppdrag till Polismyndigheten och Åklagarmyndigheten att förstärka arbetet mot människohandel och människoexploatering</w:t>
            </w:r>
          </w:p>
        </w:tc>
        <w:tc>
          <w:tcPr>
            <w:tcW w:w="2563" w:type="dxa"/>
          </w:tcPr>
          <w:p w14:paraId="23AB70FD" w14:textId="23E22FC7" w:rsidR="000548E2" w:rsidRPr="003E2FB0" w:rsidRDefault="000548E2" w:rsidP="000548E2">
            <w:pPr>
              <w:pStyle w:val="Brdtext"/>
              <w:rPr>
                <w:lang w:eastAsia="sv-SE"/>
              </w:rPr>
            </w:pPr>
            <w:r w:rsidRPr="003E2FB0">
              <w:rPr>
                <w:lang w:eastAsia="sv-SE"/>
              </w:rPr>
              <w:t>Ju2025/01324</w:t>
            </w:r>
          </w:p>
        </w:tc>
        <w:tc>
          <w:tcPr>
            <w:tcW w:w="2563" w:type="dxa"/>
          </w:tcPr>
          <w:p w14:paraId="3FA815D0" w14:textId="423E4F2E" w:rsidR="00307F40" w:rsidRPr="00AE53D2" w:rsidRDefault="00395D5B" w:rsidP="00307F40">
            <w:pPr>
              <w:pStyle w:val="Brdtext"/>
              <w:rPr>
                <w:lang w:eastAsia="sv-SE"/>
              </w:rPr>
            </w:pPr>
            <w:r>
              <w:rPr>
                <w:lang w:eastAsia="sv-SE"/>
              </w:rPr>
              <w:t>D</w:t>
            </w:r>
            <w:r w:rsidR="000548E2">
              <w:rPr>
                <w:lang w:eastAsia="sv-SE"/>
              </w:rPr>
              <w:t>elredovisas</w:t>
            </w:r>
            <w:r w:rsidR="00307F40">
              <w:rPr>
                <w:lang w:eastAsia="sv-SE"/>
              </w:rPr>
              <w:t xml:space="preserve"> den 1 april 2026 och slutredovisas den 1 oktober 2026</w:t>
            </w:r>
          </w:p>
        </w:tc>
      </w:tr>
      <w:tr w:rsidR="00307F40" w:rsidRPr="007D546F" w14:paraId="084D5F0C" w14:textId="77777777" w:rsidTr="000548E2">
        <w:tc>
          <w:tcPr>
            <w:tcW w:w="3101" w:type="dxa"/>
          </w:tcPr>
          <w:p w14:paraId="28E2FAB7" w14:textId="44EB3BF9" w:rsidR="00307F40" w:rsidRDefault="00307F40" w:rsidP="00307F40">
            <w:pPr>
              <w:pStyle w:val="Brdtext"/>
              <w:rPr>
                <w:lang w:eastAsia="sv-SE"/>
              </w:rPr>
            </w:pPr>
            <w:r w:rsidRPr="00B80C73">
              <w:t>Uppdrag om stärkt samverkan när det finns misstanke om att barn har utsatts för våldsbrott</w:t>
            </w:r>
          </w:p>
        </w:tc>
        <w:tc>
          <w:tcPr>
            <w:tcW w:w="2563" w:type="dxa"/>
          </w:tcPr>
          <w:p w14:paraId="78CB3DD4" w14:textId="374F9A6B" w:rsidR="000548E2" w:rsidRPr="00B80C73" w:rsidRDefault="000548E2" w:rsidP="000548E2">
            <w:pPr>
              <w:pStyle w:val="Brdtext"/>
            </w:pPr>
            <w:r w:rsidRPr="00B80C73">
              <w:t>S2025/01365</w:t>
            </w:r>
          </w:p>
        </w:tc>
        <w:tc>
          <w:tcPr>
            <w:tcW w:w="2563" w:type="dxa"/>
          </w:tcPr>
          <w:p w14:paraId="26B9012B" w14:textId="50F2603A" w:rsidR="00307F40" w:rsidRPr="00AE53D2" w:rsidRDefault="00395D5B" w:rsidP="00307F40">
            <w:pPr>
              <w:pStyle w:val="Brdtext"/>
              <w:rPr>
                <w:lang w:eastAsia="sv-SE"/>
              </w:rPr>
            </w:pPr>
            <w:r>
              <w:t>D</w:t>
            </w:r>
            <w:r w:rsidR="000548E2" w:rsidRPr="00B80C73">
              <w:t>en</w:t>
            </w:r>
            <w:r w:rsidR="00307F40" w:rsidRPr="00B80C73">
              <w:t xml:space="preserve"> 15 februari 2027</w:t>
            </w:r>
          </w:p>
        </w:tc>
      </w:tr>
      <w:tr w:rsidR="00307F40" w:rsidRPr="007D546F" w14:paraId="599C6B9D" w14:textId="77777777" w:rsidTr="000548E2">
        <w:tc>
          <w:tcPr>
            <w:tcW w:w="3101" w:type="dxa"/>
          </w:tcPr>
          <w:p w14:paraId="18E922A5" w14:textId="5A38EB02" w:rsidR="00307F40" w:rsidRPr="007D546F" w:rsidRDefault="00307F40" w:rsidP="002B014A">
            <w:pPr>
              <w:pStyle w:val="Brdtext"/>
              <w:rPr>
                <w:lang w:eastAsia="sv-SE"/>
              </w:rPr>
            </w:pPr>
            <w:r>
              <w:rPr>
                <w:lang w:eastAsia="sv-SE"/>
              </w:rPr>
              <w:t>Uppdrag att samordna utvecklingen av effektiv informationsdelning i arbetet mot brott</w:t>
            </w:r>
          </w:p>
        </w:tc>
        <w:tc>
          <w:tcPr>
            <w:tcW w:w="2563" w:type="dxa"/>
          </w:tcPr>
          <w:p w14:paraId="264EF64F" w14:textId="55250A25" w:rsidR="000548E2" w:rsidRPr="003E2FB0" w:rsidRDefault="000548E2" w:rsidP="000548E2">
            <w:pPr>
              <w:pStyle w:val="Brdtext"/>
              <w:rPr>
                <w:lang w:eastAsia="sv-SE"/>
              </w:rPr>
            </w:pPr>
            <w:r w:rsidRPr="003E2FB0">
              <w:rPr>
                <w:lang w:eastAsia="sv-SE"/>
              </w:rPr>
              <w:t>Fi2025/01460</w:t>
            </w:r>
          </w:p>
        </w:tc>
        <w:tc>
          <w:tcPr>
            <w:tcW w:w="2563" w:type="dxa"/>
          </w:tcPr>
          <w:p w14:paraId="42E2DCD9" w14:textId="2ED709AC" w:rsidR="00307F40" w:rsidRPr="007D546F" w:rsidRDefault="00395D5B" w:rsidP="002B014A">
            <w:pPr>
              <w:pStyle w:val="Brdtext"/>
              <w:rPr>
                <w:lang w:eastAsia="sv-SE"/>
              </w:rPr>
            </w:pPr>
            <w:r>
              <w:rPr>
                <w:lang w:eastAsia="sv-SE"/>
              </w:rPr>
              <w:t>D</w:t>
            </w:r>
            <w:r w:rsidR="000548E2">
              <w:rPr>
                <w:lang w:eastAsia="sv-SE"/>
              </w:rPr>
              <w:t>elrapport</w:t>
            </w:r>
            <w:r w:rsidR="002A4919">
              <w:rPr>
                <w:lang w:eastAsia="sv-SE"/>
              </w:rPr>
              <w:t xml:space="preserve"> </w:t>
            </w:r>
            <w:r w:rsidR="00307F40">
              <w:rPr>
                <w:lang w:eastAsia="sv-SE"/>
              </w:rPr>
              <w:t xml:space="preserve">före utgången av januari 2026 </w:t>
            </w:r>
            <w:r w:rsidR="002A4919">
              <w:rPr>
                <w:lang w:eastAsia="sv-SE"/>
              </w:rPr>
              <w:t xml:space="preserve">och </w:t>
            </w:r>
            <w:r w:rsidR="002A4919" w:rsidRPr="003E2FB0">
              <w:rPr>
                <w:lang w:eastAsia="sv-SE"/>
              </w:rPr>
              <w:t>slutredovisning</w:t>
            </w:r>
            <w:r w:rsidR="002A4919">
              <w:rPr>
                <w:lang w:eastAsia="sv-SE"/>
              </w:rPr>
              <w:t xml:space="preserve"> </w:t>
            </w:r>
            <w:r w:rsidR="00307F40">
              <w:rPr>
                <w:lang w:eastAsia="sv-SE"/>
              </w:rPr>
              <w:t>före utgången av augusti 2026</w:t>
            </w:r>
          </w:p>
        </w:tc>
      </w:tr>
      <w:tr w:rsidR="00307F40" w:rsidRPr="007D546F" w14:paraId="7BA20EE5" w14:textId="77777777" w:rsidTr="000548E2">
        <w:tc>
          <w:tcPr>
            <w:tcW w:w="3101" w:type="dxa"/>
          </w:tcPr>
          <w:p w14:paraId="736A67C8" w14:textId="3030592B" w:rsidR="00307F40" w:rsidRDefault="00307F40" w:rsidP="00D03883">
            <w:pPr>
              <w:pStyle w:val="Brdtext"/>
              <w:rPr>
                <w:lang w:eastAsia="sv-SE"/>
              </w:rPr>
            </w:pPr>
            <w:r w:rsidRPr="00075DB4">
              <w:rPr>
                <w:lang w:eastAsia="sv-SE"/>
              </w:rPr>
              <w:t>Uppdrag om stärkt förmåga att återta brottsvinster</w:t>
            </w:r>
          </w:p>
        </w:tc>
        <w:tc>
          <w:tcPr>
            <w:tcW w:w="2563" w:type="dxa"/>
          </w:tcPr>
          <w:p w14:paraId="487BE211" w14:textId="090303EA" w:rsidR="000548E2" w:rsidRPr="00075DB4" w:rsidRDefault="000548E2" w:rsidP="000548E2">
            <w:pPr>
              <w:pStyle w:val="Brdtext"/>
              <w:rPr>
                <w:lang w:eastAsia="sv-SE"/>
              </w:rPr>
            </w:pPr>
            <w:r w:rsidRPr="00075DB4">
              <w:rPr>
                <w:lang w:eastAsia="sv-SE"/>
              </w:rPr>
              <w:t>Ju2025/01525</w:t>
            </w:r>
          </w:p>
        </w:tc>
        <w:tc>
          <w:tcPr>
            <w:tcW w:w="2563" w:type="dxa"/>
          </w:tcPr>
          <w:p w14:paraId="541C637C" w14:textId="2F1F6B62" w:rsidR="00307F40" w:rsidRDefault="00395D5B" w:rsidP="00D03883">
            <w:pPr>
              <w:pStyle w:val="Brdtext"/>
              <w:rPr>
                <w:lang w:eastAsia="sv-SE"/>
              </w:rPr>
            </w:pPr>
            <w:r>
              <w:rPr>
                <w:lang w:eastAsia="sv-SE"/>
              </w:rPr>
              <w:t>D</w:t>
            </w:r>
            <w:r w:rsidR="000548E2" w:rsidRPr="00075DB4">
              <w:rPr>
                <w:lang w:eastAsia="sv-SE"/>
              </w:rPr>
              <w:t>en</w:t>
            </w:r>
            <w:r w:rsidR="00307F40" w:rsidRPr="00075DB4">
              <w:rPr>
                <w:lang w:eastAsia="sv-SE"/>
              </w:rPr>
              <w:t xml:space="preserve"> 31 mars 2026</w:t>
            </w:r>
          </w:p>
        </w:tc>
      </w:tr>
      <w:tr w:rsidR="00307F40" w:rsidRPr="007D546F" w14:paraId="01B709D2" w14:textId="77777777" w:rsidTr="000548E2">
        <w:tc>
          <w:tcPr>
            <w:tcW w:w="3101" w:type="dxa"/>
          </w:tcPr>
          <w:p w14:paraId="08907E1E" w14:textId="46B48B80" w:rsidR="00307F40" w:rsidRPr="007D546F" w:rsidRDefault="00307F40" w:rsidP="001B40A4">
            <w:pPr>
              <w:pStyle w:val="Brdtext"/>
              <w:rPr>
                <w:lang w:eastAsia="sv-SE"/>
              </w:rPr>
            </w:pPr>
            <w:r w:rsidRPr="003E2FB0">
              <w:rPr>
                <w:lang w:eastAsia="sv-SE"/>
              </w:rPr>
              <w:t>Uppdrag att stärka ekobrottsbekämpningen</w:t>
            </w:r>
          </w:p>
        </w:tc>
        <w:tc>
          <w:tcPr>
            <w:tcW w:w="2563" w:type="dxa"/>
          </w:tcPr>
          <w:p w14:paraId="13FD8693" w14:textId="53B9CCA6" w:rsidR="000548E2" w:rsidRPr="003E2FB0" w:rsidRDefault="000548E2" w:rsidP="000548E2">
            <w:pPr>
              <w:pStyle w:val="Brdtext"/>
              <w:rPr>
                <w:lang w:eastAsia="sv-SE"/>
              </w:rPr>
            </w:pPr>
            <w:r w:rsidRPr="003E2FB0">
              <w:rPr>
                <w:lang w:eastAsia="sv-SE"/>
              </w:rPr>
              <w:t>Ju2025/01527</w:t>
            </w:r>
          </w:p>
        </w:tc>
        <w:tc>
          <w:tcPr>
            <w:tcW w:w="2563" w:type="dxa"/>
          </w:tcPr>
          <w:p w14:paraId="2A430244" w14:textId="0E4A2951" w:rsidR="00307F40" w:rsidRPr="007D546F" w:rsidRDefault="00395D5B" w:rsidP="001B40A4">
            <w:pPr>
              <w:pStyle w:val="Brdtext"/>
              <w:rPr>
                <w:lang w:eastAsia="sv-SE"/>
              </w:rPr>
            </w:pPr>
            <w:r>
              <w:rPr>
                <w:lang w:eastAsia="sv-SE"/>
              </w:rPr>
              <w:t>D</w:t>
            </w:r>
            <w:r w:rsidR="000548E2" w:rsidRPr="003E2FB0">
              <w:rPr>
                <w:lang w:eastAsia="sv-SE"/>
              </w:rPr>
              <w:t>en</w:t>
            </w:r>
            <w:r w:rsidR="00307F40" w:rsidRPr="003E2FB0">
              <w:rPr>
                <w:lang w:eastAsia="sv-SE"/>
              </w:rPr>
              <w:t xml:space="preserve"> 15 mars 2026</w:t>
            </w:r>
          </w:p>
        </w:tc>
      </w:tr>
      <w:tr w:rsidR="00307F40" w:rsidRPr="007D546F" w14:paraId="3B2FB664" w14:textId="77777777" w:rsidTr="000548E2">
        <w:tc>
          <w:tcPr>
            <w:tcW w:w="3101" w:type="dxa"/>
          </w:tcPr>
          <w:p w14:paraId="05AD7621" w14:textId="5CE742CA" w:rsidR="00307F40" w:rsidRDefault="00307F40" w:rsidP="00C27F8D">
            <w:pPr>
              <w:pStyle w:val="Brdtext"/>
              <w:rPr>
                <w:lang w:eastAsia="sv-SE"/>
              </w:rPr>
            </w:pPr>
            <w:r>
              <w:rPr>
                <w:lang w:eastAsia="sv-SE"/>
              </w:rPr>
              <w:t>Uppdrag om ett nationellt sammanhållet stöd till arbetet med avhoppare</w:t>
            </w:r>
          </w:p>
        </w:tc>
        <w:tc>
          <w:tcPr>
            <w:tcW w:w="2563" w:type="dxa"/>
          </w:tcPr>
          <w:p w14:paraId="7F135B30" w14:textId="19ECCF54" w:rsidR="000548E2" w:rsidRPr="00075DB4" w:rsidRDefault="000548E2" w:rsidP="000548E2">
            <w:pPr>
              <w:pStyle w:val="Brdtext"/>
              <w:rPr>
                <w:lang w:eastAsia="sv-SE"/>
              </w:rPr>
            </w:pPr>
            <w:r w:rsidRPr="00075DB4">
              <w:rPr>
                <w:lang w:eastAsia="sv-SE"/>
              </w:rPr>
              <w:t>Ju2025/01696</w:t>
            </w:r>
          </w:p>
        </w:tc>
        <w:tc>
          <w:tcPr>
            <w:tcW w:w="2563" w:type="dxa"/>
          </w:tcPr>
          <w:p w14:paraId="6A998BA1" w14:textId="32CE9AB6" w:rsidR="00307F40" w:rsidRDefault="00395D5B" w:rsidP="00C27F8D">
            <w:pPr>
              <w:pStyle w:val="Brdtext"/>
              <w:rPr>
                <w:lang w:eastAsia="sv-SE"/>
              </w:rPr>
            </w:pPr>
            <w:r>
              <w:rPr>
                <w:lang w:eastAsia="sv-SE"/>
              </w:rPr>
              <w:t>D</w:t>
            </w:r>
            <w:r w:rsidR="000548E2">
              <w:rPr>
                <w:lang w:eastAsia="sv-SE"/>
              </w:rPr>
              <w:t>en</w:t>
            </w:r>
            <w:r w:rsidR="00307F40">
              <w:rPr>
                <w:lang w:eastAsia="sv-SE"/>
              </w:rPr>
              <w:t xml:space="preserve"> 1 mars 2026 och den 1 mars 2027</w:t>
            </w:r>
          </w:p>
        </w:tc>
      </w:tr>
      <w:tr w:rsidR="00307F40" w:rsidRPr="007D546F" w14:paraId="5CBD2322" w14:textId="77777777" w:rsidTr="000548E2">
        <w:tc>
          <w:tcPr>
            <w:tcW w:w="3101" w:type="dxa"/>
          </w:tcPr>
          <w:p w14:paraId="15683E8F" w14:textId="783B2910" w:rsidR="00307F40" w:rsidRDefault="00F6303E" w:rsidP="00307F40">
            <w:pPr>
              <w:pStyle w:val="Brdtext"/>
              <w:rPr>
                <w:lang w:eastAsia="sv-SE"/>
              </w:rPr>
            </w:pPr>
            <w:r w:rsidRPr="00F6303E">
              <w:rPr>
                <w:lang w:eastAsia="sv-SE"/>
              </w:rPr>
              <w:t>Uppdrag för att stärka skyddet för hotade personer</w:t>
            </w:r>
          </w:p>
        </w:tc>
        <w:tc>
          <w:tcPr>
            <w:tcW w:w="2563" w:type="dxa"/>
          </w:tcPr>
          <w:p w14:paraId="1BA005B8" w14:textId="2CDA86E2" w:rsidR="000548E2" w:rsidRPr="00F6303E" w:rsidRDefault="000548E2" w:rsidP="000548E2">
            <w:pPr>
              <w:pStyle w:val="Brdtext"/>
              <w:rPr>
                <w:lang w:eastAsia="sv-SE"/>
              </w:rPr>
            </w:pPr>
            <w:r w:rsidRPr="00F6303E">
              <w:rPr>
                <w:lang w:eastAsia="sv-SE"/>
              </w:rPr>
              <w:t>Ju2025/01953</w:t>
            </w:r>
          </w:p>
        </w:tc>
        <w:tc>
          <w:tcPr>
            <w:tcW w:w="2563" w:type="dxa"/>
          </w:tcPr>
          <w:p w14:paraId="5B34B609" w14:textId="26C9A373" w:rsidR="00307F40" w:rsidRPr="00AE53D2" w:rsidRDefault="00395D5B" w:rsidP="00307F40">
            <w:pPr>
              <w:pStyle w:val="Brdtext"/>
              <w:rPr>
                <w:lang w:eastAsia="sv-SE"/>
              </w:rPr>
            </w:pPr>
            <w:r>
              <w:rPr>
                <w:lang w:eastAsia="sv-SE"/>
              </w:rPr>
              <w:t>D</w:t>
            </w:r>
            <w:r w:rsidR="000548E2">
              <w:rPr>
                <w:lang w:eastAsia="sv-SE"/>
              </w:rPr>
              <w:t>en</w:t>
            </w:r>
            <w:r w:rsidR="00F6303E">
              <w:rPr>
                <w:lang w:eastAsia="sv-SE"/>
              </w:rPr>
              <w:t xml:space="preserve"> </w:t>
            </w:r>
            <w:r w:rsidR="00F6303E" w:rsidRPr="00F6303E">
              <w:rPr>
                <w:lang w:eastAsia="sv-SE"/>
              </w:rPr>
              <w:t>1 mars 2026</w:t>
            </w:r>
          </w:p>
        </w:tc>
      </w:tr>
      <w:tr w:rsidR="00B053C6" w:rsidRPr="007D546F" w14:paraId="48BF06A7" w14:textId="77777777" w:rsidTr="000548E2">
        <w:tc>
          <w:tcPr>
            <w:tcW w:w="3101" w:type="dxa"/>
          </w:tcPr>
          <w:p w14:paraId="5A84100B" w14:textId="178E1BF3" w:rsidR="00B053C6" w:rsidRPr="00F6303E" w:rsidRDefault="00B053C6" w:rsidP="00B053C6">
            <w:pPr>
              <w:pStyle w:val="Brdtext"/>
              <w:rPr>
                <w:lang w:eastAsia="sv-SE"/>
              </w:rPr>
            </w:pPr>
            <w:r>
              <w:rPr>
                <w:lang w:eastAsia="sv-SE"/>
              </w:rPr>
              <w:t>Uppdrag till Polismyndigheten att redovisa åtgärder för en effektiv förmåga att hantera allmänna sammankomster</w:t>
            </w:r>
          </w:p>
        </w:tc>
        <w:tc>
          <w:tcPr>
            <w:tcW w:w="2563" w:type="dxa"/>
          </w:tcPr>
          <w:p w14:paraId="68C96B2B" w14:textId="56755CE0" w:rsidR="000548E2" w:rsidRPr="00B053C6" w:rsidRDefault="000548E2" w:rsidP="000548E2">
            <w:pPr>
              <w:pStyle w:val="Brdtext"/>
              <w:rPr>
                <w:lang w:eastAsia="sv-SE"/>
              </w:rPr>
            </w:pPr>
            <w:r w:rsidRPr="00B053C6">
              <w:rPr>
                <w:lang w:eastAsia="sv-SE"/>
              </w:rPr>
              <w:t>Ju2025/02023</w:t>
            </w:r>
          </w:p>
        </w:tc>
        <w:tc>
          <w:tcPr>
            <w:tcW w:w="2563" w:type="dxa"/>
          </w:tcPr>
          <w:p w14:paraId="17685D06" w14:textId="58B8650D" w:rsidR="00B053C6" w:rsidRDefault="00395D5B" w:rsidP="00B053C6">
            <w:pPr>
              <w:pStyle w:val="Brdtext"/>
              <w:rPr>
                <w:lang w:eastAsia="sv-SE"/>
              </w:rPr>
            </w:pPr>
            <w:r>
              <w:rPr>
                <w:lang w:eastAsia="sv-SE"/>
              </w:rPr>
              <w:t>D</w:t>
            </w:r>
            <w:r w:rsidR="000548E2">
              <w:rPr>
                <w:lang w:eastAsia="sv-SE"/>
              </w:rPr>
              <w:t>elredovisas</w:t>
            </w:r>
            <w:r w:rsidR="00B053C6">
              <w:rPr>
                <w:lang w:eastAsia="sv-SE"/>
              </w:rPr>
              <w:t xml:space="preserve"> </w:t>
            </w:r>
            <w:r w:rsidR="00B053C6" w:rsidRPr="00B053C6">
              <w:rPr>
                <w:lang w:eastAsia="sv-SE"/>
              </w:rPr>
              <w:t>den 30 januari 2026</w:t>
            </w:r>
            <w:r w:rsidR="00B053C6">
              <w:rPr>
                <w:lang w:eastAsia="sv-SE"/>
              </w:rPr>
              <w:t xml:space="preserve"> och slutredovisas den 23 februari 2027</w:t>
            </w:r>
          </w:p>
        </w:tc>
      </w:tr>
      <w:tr w:rsidR="00307F40" w:rsidRPr="007D546F" w14:paraId="5F117745" w14:textId="77777777" w:rsidTr="000548E2">
        <w:tc>
          <w:tcPr>
            <w:tcW w:w="3101" w:type="dxa"/>
          </w:tcPr>
          <w:p w14:paraId="0D13DFF9" w14:textId="05521C5E" w:rsidR="00307F40" w:rsidRPr="007D546F" w:rsidRDefault="003B2266" w:rsidP="003B2266">
            <w:pPr>
              <w:pStyle w:val="Brdtext"/>
              <w:rPr>
                <w:lang w:eastAsia="sv-SE"/>
              </w:rPr>
            </w:pPr>
            <w:r w:rsidRPr="003B2266">
              <w:rPr>
                <w:lang w:eastAsia="sv-SE"/>
              </w:rPr>
              <w:t>Uppdrag att ytterligare förstärka arbetet med att förebygga, motverka och bekämpa sprängdåd samt minska tillgången till explosiva varor i kriminella miljöer</w:t>
            </w:r>
          </w:p>
        </w:tc>
        <w:tc>
          <w:tcPr>
            <w:tcW w:w="2563" w:type="dxa"/>
          </w:tcPr>
          <w:p w14:paraId="703D8C1B" w14:textId="6F78CFDE" w:rsidR="000548E2" w:rsidRDefault="000548E2" w:rsidP="000548E2">
            <w:pPr>
              <w:pStyle w:val="Brdtext"/>
              <w:rPr>
                <w:lang w:eastAsia="sv-SE"/>
              </w:rPr>
            </w:pPr>
            <w:r>
              <w:rPr>
                <w:lang w:eastAsia="sv-SE"/>
              </w:rPr>
              <w:t>Ju2025/02068</w:t>
            </w:r>
          </w:p>
        </w:tc>
        <w:tc>
          <w:tcPr>
            <w:tcW w:w="2563" w:type="dxa"/>
          </w:tcPr>
          <w:p w14:paraId="4E841D09" w14:textId="4BDD240C" w:rsidR="00307F40" w:rsidRPr="007D546F" w:rsidRDefault="00395D5B" w:rsidP="00307F40">
            <w:pPr>
              <w:pStyle w:val="Brdtext"/>
              <w:rPr>
                <w:lang w:eastAsia="sv-SE"/>
              </w:rPr>
            </w:pPr>
            <w:r>
              <w:rPr>
                <w:lang w:eastAsia="sv-SE"/>
              </w:rPr>
              <w:t>D</w:t>
            </w:r>
            <w:r w:rsidR="000548E2">
              <w:rPr>
                <w:lang w:eastAsia="sv-SE"/>
              </w:rPr>
              <w:t>en</w:t>
            </w:r>
            <w:r w:rsidR="003B2266">
              <w:rPr>
                <w:lang w:eastAsia="sv-SE"/>
              </w:rPr>
              <w:t xml:space="preserve"> 9 oktober 2026</w:t>
            </w:r>
          </w:p>
        </w:tc>
      </w:tr>
      <w:tr w:rsidR="00307F40" w:rsidRPr="007D546F" w14:paraId="317006F5" w14:textId="77777777" w:rsidTr="000548E2">
        <w:tc>
          <w:tcPr>
            <w:tcW w:w="3101" w:type="dxa"/>
          </w:tcPr>
          <w:p w14:paraId="622A241A" w14:textId="0DBD7727" w:rsidR="00307F40" w:rsidRDefault="003B2266" w:rsidP="00307F40">
            <w:pPr>
              <w:pStyle w:val="Brdtext"/>
              <w:rPr>
                <w:lang w:eastAsia="sv-SE"/>
              </w:rPr>
            </w:pPr>
            <w:r w:rsidRPr="003B2266">
              <w:t>Uppdrag att ytterligare förstärka arbetet med att förebygga, motverka och bekämpa skjutvapenvåld samt minska tillgången till illegala skjutvapen i kriminella miljöer</w:t>
            </w:r>
          </w:p>
        </w:tc>
        <w:tc>
          <w:tcPr>
            <w:tcW w:w="2563" w:type="dxa"/>
          </w:tcPr>
          <w:p w14:paraId="13FB5EC5" w14:textId="08CB7754" w:rsidR="000548E2" w:rsidRDefault="000548E2" w:rsidP="000548E2">
            <w:pPr>
              <w:pStyle w:val="Brdtext"/>
              <w:rPr>
                <w:lang w:eastAsia="sv-SE"/>
              </w:rPr>
            </w:pPr>
            <w:r>
              <w:rPr>
                <w:lang w:eastAsia="sv-SE"/>
              </w:rPr>
              <w:t>Ju2025/02070</w:t>
            </w:r>
          </w:p>
        </w:tc>
        <w:tc>
          <w:tcPr>
            <w:tcW w:w="2563" w:type="dxa"/>
          </w:tcPr>
          <w:p w14:paraId="05B7F3A8" w14:textId="4E1D32BB" w:rsidR="00307F40" w:rsidRPr="00B029B5" w:rsidRDefault="00395D5B" w:rsidP="00307F40">
            <w:pPr>
              <w:pStyle w:val="Brdtext"/>
              <w:rPr>
                <w:lang w:eastAsia="sv-SE"/>
              </w:rPr>
            </w:pPr>
            <w:r>
              <w:rPr>
                <w:lang w:eastAsia="sv-SE"/>
              </w:rPr>
              <w:t>D</w:t>
            </w:r>
            <w:r w:rsidR="000548E2">
              <w:rPr>
                <w:lang w:eastAsia="sv-SE"/>
              </w:rPr>
              <w:t>en</w:t>
            </w:r>
            <w:r w:rsidR="003B2266">
              <w:rPr>
                <w:lang w:eastAsia="sv-SE"/>
              </w:rPr>
              <w:t xml:space="preserve"> 9 oktober 2026</w:t>
            </w:r>
          </w:p>
        </w:tc>
      </w:tr>
    </w:tbl>
    <w:p w14:paraId="636CEB6B" w14:textId="77777777" w:rsidR="00BA4C2D" w:rsidRDefault="00BA4C2D" w:rsidP="00BA4C2D">
      <w:pPr>
        <w:pStyle w:val="Brdtextutanavstnd"/>
        <w:rPr>
          <w:lang w:eastAsia="sv-SE"/>
        </w:rPr>
      </w:pPr>
    </w:p>
    <w:p w14:paraId="54E08B5B" w14:textId="6CA26B3B" w:rsidR="00EE4516" w:rsidRPr="00BA4C2D" w:rsidRDefault="00BA4C2D" w:rsidP="00BA4C2D">
      <w:pPr>
        <w:pStyle w:val="Brdtext"/>
        <w:rPr>
          <w:i/>
          <w:iCs/>
          <w:lang w:eastAsia="sv-SE"/>
        </w:rPr>
      </w:pPr>
      <w:r w:rsidRPr="00BA4C2D">
        <w:rPr>
          <w:i/>
          <w:iCs/>
          <w:lang w:eastAsia="sv-SE"/>
        </w:rPr>
        <w:t>För regeringsuppdrag som lämnats i ett särskilt regeringsbeslut utgör tabellen endast en upplysning om vilka uppdrag som vid årets början var riktade till myndigheten och vilka tider som då gällde för återrapportering eller liknande.</w:t>
      </w:r>
    </w:p>
    <w:sectPr w:rsidR="00EE4516" w:rsidRPr="00BA4C2D" w:rsidSect="00836C86">
      <w:footerReference w:type="default" r:id="rId15"/>
      <w:headerReference w:type="first" r:id="rId16"/>
      <w:footerReference w:type="first" r:id="rId17"/>
      <w:pgSz w:w="11906" w:h="16838" w:code="9"/>
      <w:pgMar w:top="2041" w:right="1274"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036A" w14:textId="77777777" w:rsidR="006714A3" w:rsidRDefault="006714A3" w:rsidP="00A87A54">
      <w:pPr>
        <w:spacing w:after="0" w:line="240" w:lineRule="auto"/>
      </w:pPr>
      <w:r>
        <w:separator/>
      </w:r>
    </w:p>
  </w:endnote>
  <w:endnote w:type="continuationSeparator" w:id="0">
    <w:p w14:paraId="6261E7E4" w14:textId="77777777" w:rsidR="006714A3" w:rsidRDefault="006714A3" w:rsidP="00A87A54">
      <w:pPr>
        <w:spacing w:after="0" w:line="240" w:lineRule="auto"/>
      </w:pPr>
      <w:r>
        <w:continuationSeparator/>
      </w:r>
    </w:p>
  </w:endnote>
  <w:endnote w:type="continuationNotice" w:id="1">
    <w:p w14:paraId="55B21F7D" w14:textId="77777777" w:rsidR="007E291D" w:rsidRDefault="007E2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E47B5F" w14:textId="77777777" w:rsidTr="006A26EC">
      <w:trPr>
        <w:trHeight w:val="227"/>
        <w:jc w:val="right"/>
      </w:trPr>
      <w:tc>
        <w:tcPr>
          <w:tcW w:w="708" w:type="dxa"/>
          <w:vAlign w:val="bottom"/>
        </w:tcPr>
        <w:p w14:paraId="6598E0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7553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75533">
            <w:rPr>
              <w:rStyle w:val="Sidnummer"/>
              <w:noProof/>
            </w:rPr>
            <w:t>2</w:t>
          </w:r>
          <w:r>
            <w:rPr>
              <w:rStyle w:val="Sidnummer"/>
            </w:rPr>
            <w:fldChar w:fldCharType="end"/>
          </w:r>
          <w:r>
            <w:rPr>
              <w:rStyle w:val="Sidnummer"/>
            </w:rPr>
            <w:t>)</w:t>
          </w:r>
        </w:p>
      </w:tc>
    </w:tr>
    <w:tr w:rsidR="005606BC" w:rsidRPr="00347E11" w14:paraId="7429A236" w14:textId="77777777" w:rsidTr="006A26EC">
      <w:trPr>
        <w:trHeight w:val="850"/>
        <w:jc w:val="right"/>
      </w:trPr>
      <w:tc>
        <w:tcPr>
          <w:tcW w:w="708" w:type="dxa"/>
          <w:vAlign w:val="bottom"/>
        </w:tcPr>
        <w:p w14:paraId="3C5DC3B4" w14:textId="77777777" w:rsidR="005606BC" w:rsidRPr="00347E11" w:rsidRDefault="005606BC" w:rsidP="005606BC">
          <w:pPr>
            <w:pStyle w:val="Sidfot"/>
            <w:spacing w:line="276" w:lineRule="auto"/>
            <w:jc w:val="right"/>
          </w:pPr>
        </w:p>
      </w:tc>
    </w:tr>
  </w:tbl>
  <w:p w14:paraId="7C40D8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DD9112" w14:textId="77777777" w:rsidTr="001F4302">
      <w:trPr>
        <w:trHeight w:val="510"/>
      </w:trPr>
      <w:tc>
        <w:tcPr>
          <w:tcW w:w="8525" w:type="dxa"/>
          <w:gridSpan w:val="2"/>
          <w:vAlign w:val="bottom"/>
        </w:tcPr>
        <w:p w14:paraId="2E092BAE" w14:textId="77777777" w:rsidR="00347E11" w:rsidRPr="00347E11" w:rsidRDefault="00347E11" w:rsidP="00347E11">
          <w:pPr>
            <w:pStyle w:val="Sidfot"/>
            <w:rPr>
              <w:sz w:val="8"/>
            </w:rPr>
          </w:pPr>
        </w:p>
      </w:tc>
    </w:tr>
    <w:tr w:rsidR="00093408" w:rsidRPr="00EE3C0F" w14:paraId="479B1D70" w14:textId="77777777" w:rsidTr="00C26068">
      <w:trPr>
        <w:trHeight w:val="227"/>
      </w:trPr>
      <w:tc>
        <w:tcPr>
          <w:tcW w:w="4074" w:type="dxa"/>
        </w:tcPr>
        <w:p w14:paraId="3F1337BB" w14:textId="77777777" w:rsidR="00347E11" w:rsidRPr="00F53AEA" w:rsidRDefault="00347E11" w:rsidP="00C26068">
          <w:pPr>
            <w:pStyle w:val="Sidfot"/>
            <w:spacing w:line="276" w:lineRule="auto"/>
          </w:pPr>
        </w:p>
      </w:tc>
      <w:tc>
        <w:tcPr>
          <w:tcW w:w="4451" w:type="dxa"/>
        </w:tcPr>
        <w:p w14:paraId="5F4DD2C1" w14:textId="77777777" w:rsidR="00093408" w:rsidRPr="00F53AEA" w:rsidRDefault="00093408" w:rsidP="00F53AEA">
          <w:pPr>
            <w:pStyle w:val="Sidfot"/>
            <w:spacing w:line="276" w:lineRule="auto"/>
          </w:pPr>
        </w:p>
      </w:tc>
    </w:tr>
  </w:tbl>
  <w:p w14:paraId="24C53E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9A82" w14:textId="77777777" w:rsidR="006714A3" w:rsidRDefault="006714A3" w:rsidP="00A87A54">
      <w:pPr>
        <w:spacing w:after="0" w:line="240" w:lineRule="auto"/>
      </w:pPr>
      <w:r>
        <w:separator/>
      </w:r>
    </w:p>
  </w:footnote>
  <w:footnote w:type="continuationSeparator" w:id="0">
    <w:p w14:paraId="4F820C16" w14:textId="77777777" w:rsidR="006714A3" w:rsidRDefault="006714A3" w:rsidP="00A87A54">
      <w:pPr>
        <w:spacing w:after="0" w:line="240" w:lineRule="auto"/>
      </w:pPr>
      <w:r>
        <w:continuationSeparator/>
      </w:r>
    </w:p>
  </w:footnote>
  <w:footnote w:type="continuationNotice" w:id="1">
    <w:p w14:paraId="38184A38" w14:textId="77777777" w:rsidR="007E291D" w:rsidRDefault="007E2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776D" w14:textId="77777777" w:rsidR="00E8450B" w:rsidRDefault="00E8450B">
    <w:pPr>
      <w:pStyle w:val="Sidhuvud"/>
    </w:pPr>
    <w:r>
      <w:tab/>
    </w:r>
  </w:p>
  <w:p w14:paraId="30C7237C" w14:textId="180D8ABF" w:rsidR="00E8450B" w:rsidRDefault="00E8450B" w:rsidP="00836C86">
    <w:pPr>
      <w:pStyle w:val="Sidhuvud"/>
      <w:jc w:val="right"/>
    </w:pPr>
    <w:r>
      <w:tab/>
    </w:r>
    <w:r w:rsidR="006C3313" w:rsidRPr="006C3313">
      <w:t xml:space="preserve">Bilaga 2 till Regeringsbeslut </w:t>
    </w:r>
    <w:r w:rsidR="006C3313">
      <w:t>I</w:t>
    </w:r>
    <w:r w:rsidR="006C3313" w:rsidRPr="006C3313">
      <w:t>:</w:t>
    </w:r>
    <w:r w:rsidR="00AF335D">
      <w:t>19</w:t>
    </w:r>
    <w:r w:rsidR="006C3313" w:rsidRPr="006C3313">
      <w:t>, 202</w:t>
    </w:r>
    <w:r w:rsidR="006C3313">
      <w:t>5</w:t>
    </w:r>
    <w:r w:rsidR="006C3313" w:rsidRPr="006C3313">
      <w:t>-12-1</w:t>
    </w:r>
    <w:r w:rsidR="006C3313">
      <w:t>8</w:t>
    </w:r>
  </w:p>
  <w:p w14:paraId="30FD3230" w14:textId="3F4C63B7" w:rsidR="00E8450B" w:rsidRPr="00E8450B" w:rsidRDefault="00E8450B" w:rsidP="00E8450B">
    <w:pPr>
      <w:pStyle w:val="Sidhuvud"/>
      <w:jc w:val="right"/>
      <w:rPr>
        <w:b/>
        <w:bCs/>
        <w:sz w:val="2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945501345">
    <w:abstractNumId w:val="20"/>
  </w:num>
  <w:num w:numId="2" w16cid:durableId="958025318">
    <w:abstractNumId w:val="27"/>
  </w:num>
  <w:num w:numId="3" w16cid:durableId="1079668898">
    <w:abstractNumId w:val="4"/>
  </w:num>
  <w:num w:numId="4" w16cid:durableId="1713384417">
    <w:abstractNumId w:val="1"/>
  </w:num>
  <w:num w:numId="5" w16cid:durableId="931888853">
    <w:abstractNumId w:val="5"/>
  </w:num>
  <w:num w:numId="6" w16cid:durableId="2083869931">
    <w:abstractNumId w:val="3"/>
  </w:num>
  <w:num w:numId="7" w16cid:durableId="1774671124">
    <w:abstractNumId w:val="18"/>
  </w:num>
  <w:num w:numId="8" w16cid:durableId="1748648454">
    <w:abstractNumId w:val="16"/>
  </w:num>
  <w:num w:numId="9" w16cid:durableId="1435981112">
    <w:abstractNumId w:val="8"/>
  </w:num>
  <w:num w:numId="10" w16cid:durableId="2020110112">
    <w:abstractNumId w:val="13"/>
  </w:num>
  <w:num w:numId="11" w16cid:durableId="742878514">
    <w:abstractNumId w:val="17"/>
  </w:num>
  <w:num w:numId="12" w16cid:durableId="1604537739">
    <w:abstractNumId w:val="32"/>
  </w:num>
  <w:num w:numId="13" w16cid:durableId="700976862">
    <w:abstractNumId w:val="25"/>
  </w:num>
  <w:num w:numId="14" w16cid:durableId="373699929">
    <w:abstractNumId w:val="9"/>
  </w:num>
  <w:num w:numId="15" w16cid:durableId="395206360">
    <w:abstractNumId w:val="7"/>
  </w:num>
  <w:num w:numId="16" w16cid:durableId="533277462">
    <w:abstractNumId w:val="29"/>
  </w:num>
  <w:num w:numId="17" w16cid:durableId="1916625575">
    <w:abstractNumId w:val="26"/>
  </w:num>
  <w:num w:numId="18" w16cid:durableId="982004938">
    <w:abstractNumId w:val="6"/>
  </w:num>
  <w:num w:numId="19" w16cid:durableId="388845223">
    <w:abstractNumId w:val="0"/>
  </w:num>
  <w:num w:numId="20" w16cid:durableId="450133403">
    <w:abstractNumId w:val="2"/>
  </w:num>
  <w:num w:numId="21" w16cid:durableId="1076628571">
    <w:abstractNumId w:val="15"/>
  </w:num>
  <w:num w:numId="22" w16cid:durableId="2075539465">
    <w:abstractNumId w:val="10"/>
  </w:num>
  <w:num w:numId="23" w16cid:durableId="715012350">
    <w:abstractNumId w:val="22"/>
  </w:num>
  <w:num w:numId="24" w16cid:durableId="290719274">
    <w:abstractNumId w:val="23"/>
  </w:num>
  <w:num w:numId="25" w16cid:durableId="1013189982">
    <w:abstractNumId w:val="33"/>
  </w:num>
  <w:num w:numId="26" w16cid:durableId="1765034376">
    <w:abstractNumId w:val="19"/>
  </w:num>
  <w:num w:numId="27" w16cid:durableId="267279394">
    <w:abstractNumId w:val="30"/>
  </w:num>
  <w:num w:numId="28" w16cid:durableId="1441022456">
    <w:abstractNumId w:val="14"/>
  </w:num>
  <w:num w:numId="29" w16cid:durableId="1738699293">
    <w:abstractNumId w:val="12"/>
  </w:num>
  <w:num w:numId="30" w16cid:durableId="1539586967">
    <w:abstractNumId w:val="31"/>
  </w:num>
  <w:num w:numId="31" w16cid:durableId="35324261">
    <w:abstractNumId w:val="11"/>
  </w:num>
  <w:num w:numId="32" w16cid:durableId="1433238919">
    <w:abstractNumId w:val="24"/>
  </w:num>
  <w:num w:numId="33" w16cid:durableId="383793656">
    <w:abstractNumId w:val="28"/>
  </w:num>
  <w:num w:numId="34" w16cid:durableId="943196107">
    <w:abstractNumId w:val="34"/>
  </w:num>
  <w:num w:numId="35" w16cid:durableId="8580116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88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A3"/>
    <w:rsid w:val="00004D5C"/>
    <w:rsid w:val="00004FAB"/>
    <w:rsid w:val="00004FB4"/>
    <w:rsid w:val="00005F68"/>
    <w:rsid w:val="00012B00"/>
    <w:rsid w:val="00017386"/>
    <w:rsid w:val="00026711"/>
    <w:rsid w:val="0003246C"/>
    <w:rsid w:val="00040B99"/>
    <w:rsid w:val="00041351"/>
    <w:rsid w:val="00041EDC"/>
    <w:rsid w:val="000548E2"/>
    <w:rsid w:val="00057FE0"/>
    <w:rsid w:val="000710AC"/>
    <w:rsid w:val="00073681"/>
    <w:rsid w:val="000757FC"/>
    <w:rsid w:val="00075DB4"/>
    <w:rsid w:val="000804BC"/>
    <w:rsid w:val="00082648"/>
    <w:rsid w:val="000862E0"/>
    <w:rsid w:val="00093408"/>
    <w:rsid w:val="0009435C"/>
    <w:rsid w:val="000A3254"/>
    <w:rsid w:val="000A6478"/>
    <w:rsid w:val="000B3262"/>
    <w:rsid w:val="000B614B"/>
    <w:rsid w:val="000B6DC4"/>
    <w:rsid w:val="000C61D1"/>
    <w:rsid w:val="000E12D9"/>
    <w:rsid w:val="000F00B8"/>
    <w:rsid w:val="000F34FA"/>
    <w:rsid w:val="000F75B4"/>
    <w:rsid w:val="00100933"/>
    <w:rsid w:val="00111809"/>
    <w:rsid w:val="00121002"/>
    <w:rsid w:val="001502C7"/>
    <w:rsid w:val="001605D9"/>
    <w:rsid w:val="00163605"/>
    <w:rsid w:val="00170CE4"/>
    <w:rsid w:val="001715A3"/>
    <w:rsid w:val="00173126"/>
    <w:rsid w:val="00173581"/>
    <w:rsid w:val="00192E34"/>
    <w:rsid w:val="001A026E"/>
    <w:rsid w:val="001C5DC9"/>
    <w:rsid w:val="001C71A9"/>
    <w:rsid w:val="001F0629"/>
    <w:rsid w:val="001F0736"/>
    <w:rsid w:val="001F4302"/>
    <w:rsid w:val="001F51AA"/>
    <w:rsid w:val="00204079"/>
    <w:rsid w:val="00205A73"/>
    <w:rsid w:val="00211B4E"/>
    <w:rsid w:val="00213258"/>
    <w:rsid w:val="00221903"/>
    <w:rsid w:val="00221D7E"/>
    <w:rsid w:val="00222258"/>
    <w:rsid w:val="00223AD6"/>
    <w:rsid w:val="00233D52"/>
    <w:rsid w:val="00245601"/>
    <w:rsid w:val="00245BA9"/>
    <w:rsid w:val="0025294F"/>
    <w:rsid w:val="00252AA3"/>
    <w:rsid w:val="00254928"/>
    <w:rsid w:val="002561DF"/>
    <w:rsid w:val="00260D2D"/>
    <w:rsid w:val="00262C87"/>
    <w:rsid w:val="00275533"/>
    <w:rsid w:val="00281106"/>
    <w:rsid w:val="00282D27"/>
    <w:rsid w:val="00292420"/>
    <w:rsid w:val="002A4919"/>
    <w:rsid w:val="002A5062"/>
    <w:rsid w:val="002A7BB4"/>
    <w:rsid w:val="002C01C9"/>
    <w:rsid w:val="002D4ECE"/>
    <w:rsid w:val="002E06A4"/>
    <w:rsid w:val="002E4D3F"/>
    <w:rsid w:val="002F298B"/>
    <w:rsid w:val="002F57D7"/>
    <w:rsid w:val="002F66A6"/>
    <w:rsid w:val="003050DB"/>
    <w:rsid w:val="00307E0B"/>
    <w:rsid w:val="00307F40"/>
    <w:rsid w:val="00310561"/>
    <w:rsid w:val="003128E2"/>
    <w:rsid w:val="00314336"/>
    <w:rsid w:val="00326C03"/>
    <w:rsid w:val="003347C3"/>
    <w:rsid w:val="00337A7D"/>
    <w:rsid w:val="00340DE0"/>
    <w:rsid w:val="0034139A"/>
    <w:rsid w:val="00341507"/>
    <w:rsid w:val="00341B2B"/>
    <w:rsid w:val="00342327"/>
    <w:rsid w:val="00344879"/>
    <w:rsid w:val="0034622A"/>
    <w:rsid w:val="00347E11"/>
    <w:rsid w:val="00350C92"/>
    <w:rsid w:val="00352533"/>
    <w:rsid w:val="00353BCB"/>
    <w:rsid w:val="00362A86"/>
    <w:rsid w:val="00365009"/>
    <w:rsid w:val="00365E00"/>
    <w:rsid w:val="00370311"/>
    <w:rsid w:val="00370FAA"/>
    <w:rsid w:val="00382850"/>
    <w:rsid w:val="0038587E"/>
    <w:rsid w:val="00392ED4"/>
    <w:rsid w:val="00395D5B"/>
    <w:rsid w:val="003A018B"/>
    <w:rsid w:val="003A5969"/>
    <w:rsid w:val="003A5C58"/>
    <w:rsid w:val="003B2266"/>
    <w:rsid w:val="003C4422"/>
    <w:rsid w:val="003C4BFD"/>
    <w:rsid w:val="003C7BE0"/>
    <w:rsid w:val="003D0DD3"/>
    <w:rsid w:val="003D17BE"/>
    <w:rsid w:val="003D17EF"/>
    <w:rsid w:val="003D3535"/>
    <w:rsid w:val="003E1F24"/>
    <w:rsid w:val="003E2FB0"/>
    <w:rsid w:val="003E42F5"/>
    <w:rsid w:val="003E6020"/>
    <w:rsid w:val="003E7CCA"/>
    <w:rsid w:val="003F5A0C"/>
    <w:rsid w:val="0040017E"/>
    <w:rsid w:val="0041223B"/>
    <w:rsid w:val="00414F84"/>
    <w:rsid w:val="00416BB1"/>
    <w:rsid w:val="0042068E"/>
    <w:rsid w:val="00436A34"/>
    <w:rsid w:val="00441C31"/>
    <w:rsid w:val="00447401"/>
    <w:rsid w:val="00457192"/>
    <w:rsid w:val="004660C8"/>
    <w:rsid w:val="00472EBA"/>
    <w:rsid w:val="00474676"/>
    <w:rsid w:val="0047511B"/>
    <w:rsid w:val="00477688"/>
    <w:rsid w:val="00480EC3"/>
    <w:rsid w:val="0048317E"/>
    <w:rsid w:val="00485601"/>
    <w:rsid w:val="004865B8"/>
    <w:rsid w:val="00486C0D"/>
    <w:rsid w:val="00491796"/>
    <w:rsid w:val="004A1A6A"/>
    <w:rsid w:val="004B32F3"/>
    <w:rsid w:val="004B66DA"/>
    <w:rsid w:val="004B6735"/>
    <w:rsid w:val="004C70EE"/>
    <w:rsid w:val="004D37AA"/>
    <w:rsid w:val="004D7996"/>
    <w:rsid w:val="004E00F8"/>
    <w:rsid w:val="004E0EC7"/>
    <w:rsid w:val="004E25CD"/>
    <w:rsid w:val="004F0448"/>
    <w:rsid w:val="004F1AE0"/>
    <w:rsid w:val="004F6525"/>
    <w:rsid w:val="00500AAE"/>
    <w:rsid w:val="00507E00"/>
    <w:rsid w:val="00515AB8"/>
    <w:rsid w:val="0052127C"/>
    <w:rsid w:val="00533841"/>
    <w:rsid w:val="0053432B"/>
    <w:rsid w:val="00536289"/>
    <w:rsid w:val="00542A3B"/>
    <w:rsid w:val="00544738"/>
    <w:rsid w:val="005456E4"/>
    <w:rsid w:val="00547619"/>
    <w:rsid w:val="00547B89"/>
    <w:rsid w:val="00551DD7"/>
    <w:rsid w:val="005606BC"/>
    <w:rsid w:val="005616D5"/>
    <w:rsid w:val="005639E7"/>
    <w:rsid w:val="00564EFE"/>
    <w:rsid w:val="00566F99"/>
    <w:rsid w:val="00566FF1"/>
    <w:rsid w:val="00567799"/>
    <w:rsid w:val="00571A0B"/>
    <w:rsid w:val="00574BEC"/>
    <w:rsid w:val="005773FC"/>
    <w:rsid w:val="005850D7"/>
    <w:rsid w:val="005924BA"/>
    <w:rsid w:val="00594370"/>
    <w:rsid w:val="00594BFA"/>
    <w:rsid w:val="0059513F"/>
    <w:rsid w:val="00596E2B"/>
    <w:rsid w:val="005A5193"/>
    <w:rsid w:val="005C0BD0"/>
    <w:rsid w:val="005C694C"/>
    <w:rsid w:val="005C6FE1"/>
    <w:rsid w:val="005D1AD0"/>
    <w:rsid w:val="005D1DDE"/>
    <w:rsid w:val="005D6D4E"/>
    <w:rsid w:val="005E06D6"/>
    <w:rsid w:val="005E1285"/>
    <w:rsid w:val="005E2F29"/>
    <w:rsid w:val="005E4E79"/>
    <w:rsid w:val="005F1144"/>
    <w:rsid w:val="005F611B"/>
    <w:rsid w:val="005F61E5"/>
    <w:rsid w:val="005F7786"/>
    <w:rsid w:val="006002DC"/>
    <w:rsid w:val="00614474"/>
    <w:rsid w:val="006175D7"/>
    <w:rsid w:val="006208E5"/>
    <w:rsid w:val="006300D6"/>
    <w:rsid w:val="00631F82"/>
    <w:rsid w:val="00632291"/>
    <w:rsid w:val="00640C23"/>
    <w:rsid w:val="0064273C"/>
    <w:rsid w:val="0065358D"/>
    <w:rsid w:val="00654B4D"/>
    <w:rsid w:val="00655C91"/>
    <w:rsid w:val="00657DE4"/>
    <w:rsid w:val="0066442E"/>
    <w:rsid w:val="00670A48"/>
    <w:rsid w:val="006714A3"/>
    <w:rsid w:val="00672F6F"/>
    <w:rsid w:val="00673972"/>
    <w:rsid w:val="00677F85"/>
    <w:rsid w:val="0069523C"/>
    <w:rsid w:val="00695717"/>
    <w:rsid w:val="006B2B4D"/>
    <w:rsid w:val="006B2C95"/>
    <w:rsid w:val="006B4A30"/>
    <w:rsid w:val="006B7569"/>
    <w:rsid w:val="006B7AA8"/>
    <w:rsid w:val="006C2B92"/>
    <w:rsid w:val="006C3313"/>
    <w:rsid w:val="006C3FD8"/>
    <w:rsid w:val="006C7AB9"/>
    <w:rsid w:val="006D3188"/>
    <w:rsid w:val="006D5391"/>
    <w:rsid w:val="006D59F9"/>
    <w:rsid w:val="006D6C4A"/>
    <w:rsid w:val="006D6F09"/>
    <w:rsid w:val="006E08FC"/>
    <w:rsid w:val="006E3C65"/>
    <w:rsid w:val="006F2588"/>
    <w:rsid w:val="006F3AC0"/>
    <w:rsid w:val="00710A6C"/>
    <w:rsid w:val="00710CA8"/>
    <w:rsid w:val="00712266"/>
    <w:rsid w:val="0071602C"/>
    <w:rsid w:val="00732C27"/>
    <w:rsid w:val="0074777F"/>
    <w:rsid w:val="00750C93"/>
    <w:rsid w:val="00751883"/>
    <w:rsid w:val="00752295"/>
    <w:rsid w:val="00754EA4"/>
    <w:rsid w:val="00757B3B"/>
    <w:rsid w:val="0076073B"/>
    <w:rsid w:val="00763FC5"/>
    <w:rsid w:val="007650BA"/>
    <w:rsid w:val="00766038"/>
    <w:rsid w:val="00772E7D"/>
    <w:rsid w:val="00773075"/>
    <w:rsid w:val="00782B3F"/>
    <w:rsid w:val="007863FC"/>
    <w:rsid w:val="00786F62"/>
    <w:rsid w:val="0079096F"/>
    <w:rsid w:val="0079140E"/>
    <w:rsid w:val="0079641B"/>
    <w:rsid w:val="007A629C"/>
    <w:rsid w:val="007B3F03"/>
    <w:rsid w:val="007C32B3"/>
    <w:rsid w:val="007C44FF"/>
    <w:rsid w:val="007C7BDB"/>
    <w:rsid w:val="007D546F"/>
    <w:rsid w:val="007D5844"/>
    <w:rsid w:val="007D73AB"/>
    <w:rsid w:val="007E291D"/>
    <w:rsid w:val="007F3DD3"/>
    <w:rsid w:val="007F516C"/>
    <w:rsid w:val="00801B88"/>
    <w:rsid w:val="00804C1B"/>
    <w:rsid w:val="00804F97"/>
    <w:rsid w:val="00815159"/>
    <w:rsid w:val="00816677"/>
    <w:rsid w:val="008178E6"/>
    <w:rsid w:val="0082703A"/>
    <w:rsid w:val="00836C86"/>
    <w:rsid w:val="008375D5"/>
    <w:rsid w:val="00840F7B"/>
    <w:rsid w:val="00852501"/>
    <w:rsid w:val="00855290"/>
    <w:rsid w:val="00861C16"/>
    <w:rsid w:val="00872C12"/>
    <w:rsid w:val="00875DDD"/>
    <w:rsid w:val="00876B20"/>
    <w:rsid w:val="008803FE"/>
    <w:rsid w:val="00891929"/>
    <w:rsid w:val="008A0A0D"/>
    <w:rsid w:val="008A6CF6"/>
    <w:rsid w:val="008A72AD"/>
    <w:rsid w:val="008A7C6A"/>
    <w:rsid w:val="008C562B"/>
    <w:rsid w:val="008D3090"/>
    <w:rsid w:val="008D4306"/>
    <w:rsid w:val="008D4508"/>
    <w:rsid w:val="008E7665"/>
    <w:rsid w:val="008E77D6"/>
    <w:rsid w:val="00910559"/>
    <w:rsid w:val="00912531"/>
    <w:rsid w:val="00914B65"/>
    <w:rsid w:val="0093335A"/>
    <w:rsid w:val="0094502D"/>
    <w:rsid w:val="00947013"/>
    <w:rsid w:val="00955B47"/>
    <w:rsid w:val="00957413"/>
    <w:rsid w:val="00966A1C"/>
    <w:rsid w:val="009742B9"/>
    <w:rsid w:val="00974B97"/>
    <w:rsid w:val="00982CCB"/>
    <w:rsid w:val="00983A42"/>
    <w:rsid w:val="00986CC3"/>
    <w:rsid w:val="00991378"/>
    <w:rsid w:val="009920AA"/>
    <w:rsid w:val="009A2845"/>
    <w:rsid w:val="009A4D0A"/>
    <w:rsid w:val="009B73C9"/>
    <w:rsid w:val="009C2459"/>
    <w:rsid w:val="009C5990"/>
    <w:rsid w:val="009D4F33"/>
    <w:rsid w:val="009D5D40"/>
    <w:rsid w:val="009D6B1B"/>
    <w:rsid w:val="009E107B"/>
    <w:rsid w:val="009E18D6"/>
    <w:rsid w:val="009E5A15"/>
    <w:rsid w:val="009E5ECD"/>
    <w:rsid w:val="009E7728"/>
    <w:rsid w:val="00A01F5C"/>
    <w:rsid w:val="00A03C48"/>
    <w:rsid w:val="00A04B59"/>
    <w:rsid w:val="00A061BD"/>
    <w:rsid w:val="00A1495D"/>
    <w:rsid w:val="00A3270B"/>
    <w:rsid w:val="00A43B02"/>
    <w:rsid w:val="00A46368"/>
    <w:rsid w:val="00A5156E"/>
    <w:rsid w:val="00A56824"/>
    <w:rsid w:val="00A56C6C"/>
    <w:rsid w:val="00A62CB0"/>
    <w:rsid w:val="00A65C80"/>
    <w:rsid w:val="00A67276"/>
    <w:rsid w:val="00A67840"/>
    <w:rsid w:val="00A7220B"/>
    <w:rsid w:val="00A743AC"/>
    <w:rsid w:val="00A80247"/>
    <w:rsid w:val="00A8278E"/>
    <w:rsid w:val="00A87A54"/>
    <w:rsid w:val="00A94D55"/>
    <w:rsid w:val="00A964A1"/>
    <w:rsid w:val="00AA121F"/>
    <w:rsid w:val="00AA1809"/>
    <w:rsid w:val="00AA2432"/>
    <w:rsid w:val="00AA678E"/>
    <w:rsid w:val="00AA780B"/>
    <w:rsid w:val="00AB1A0C"/>
    <w:rsid w:val="00AB6313"/>
    <w:rsid w:val="00AD6AC0"/>
    <w:rsid w:val="00AD6EF4"/>
    <w:rsid w:val="00AE53D2"/>
    <w:rsid w:val="00AF0BB7"/>
    <w:rsid w:val="00AF0EDE"/>
    <w:rsid w:val="00AF335D"/>
    <w:rsid w:val="00B029B5"/>
    <w:rsid w:val="00B053C6"/>
    <w:rsid w:val="00B06751"/>
    <w:rsid w:val="00B166FE"/>
    <w:rsid w:val="00B2169D"/>
    <w:rsid w:val="00B21CBB"/>
    <w:rsid w:val="00B21D21"/>
    <w:rsid w:val="00B26FEE"/>
    <w:rsid w:val="00B316CA"/>
    <w:rsid w:val="00B31B15"/>
    <w:rsid w:val="00B35FD8"/>
    <w:rsid w:val="00B40E6E"/>
    <w:rsid w:val="00B41F72"/>
    <w:rsid w:val="00B43072"/>
    <w:rsid w:val="00B50DE1"/>
    <w:rsid w:val="00B517E1"/>
    <w:rsid w:val="00B55E70"/>
    <w:rsid w:val="00B6327F"/>
    <w:rsid w:val="00B639D8"/>
    <w:rsid w:val="00B64A22"/>
    <w:rsid w:val="00B64C3A"/>
    <w:rsid w:val="00B71513"/>
    <w:rsid w:val="00B81810"/>
    <w:rsid w:val="00B82B03"/>
    <w:rsid w:val="00B84409"/>
    <w:rsid w:val="00B85187"/>
    <w:rsid w:val="00B91FE9"/>
    <w:rsid w:val="00B951A4"/>
    <w:rsid w:val="00B9526D"/>
    <w:rsid w:val="00B9700C"/>
    <w:rsid w:val="00BA018C"/>
    <w:rsid w:val="00BA2EFA"/>
    <w:rsid w:val="00BA4396"/>
    <w:rsid w:val="00BA4C2D"/>
    <w:rsid w:val="00BA5DF2"/>
    <w:rsid w:val="00BB2C3C"/>
    <w:rsid w:val="00BB5683"/>
    <w:rsid w:val="00BB7209"/>
    <w:rsid w:val="00BD0826"/>
    <w:rsid w:val="00BE3210"/>
    <w:rsid w:val="00C037B6"/>
    <w:rsid w:val="00C114CC"/>
    <w:rsid w:val="00C141C6"/>
    <w:rsid w:val="00C2071A"/>
    <w:rsid w:val="00C20ACB"/>
    <w:rsid w:val="00C26068"/>
    <w:rsid w:val="00C271A8"/>
    <w:rsid w:val="00C30DD2"/>
    <w:rsid w:val="00C36134"/>
    <w:rsid w:val="00C366A6"/>
    <w:rsid w:val="00C36789"/>
    <w:rsid w:val="00C37A77"/>
    <w:rsid w:val="00C4042C"/>
    <w:rsid w:val="00C4150F"/>
    <w:rsid w:val="00C461E6"/>
    <w:rsid w:val="00C544D7"/>
    <w:rsid w:val="00C61E62"/>
    <w:rsid w:val="00C63111"/>
    <w:rsid w:val="00C71966"/>
    <w:rsid w:val="00C93EBA"/>
    <w:rsid w:val="00CA2616"/>
    <w:rsid w:val="00CA4E2C"/>
    <w:rsid w:val="00CA7FF5"/>
    <w:rsid w:val="00CB1E7C"/>
    <w:rsid w:val="00CB2EA1"/>
    <w:rsid w:val="00CB43E5"/>
    <w:rsid w:val="00CB43F1"/>
    <w:rsid w:val="00CB444A"/>
    <w:rsid w:val="00CB6EDE"/>
    <w:rsid w:val="00CC2A2F"/>
    <w:rsid w:val="00CC383F"/>
    <w:rsid w:val="00CC41BA"/>
    <w:rsid w:val="00CD1C6C"/>
    <w:rsid w:val="00CD6169"/>
    <w:rsid w:val="00CF3046"/>
    <w:rsid w:val="00CF717A"/>
    <w:rsid w:val="00D021D2"/>
    <w:rsid w:val="00D037FD"/>
    <w:rsid w:val="00D13D8A"/>
    <w:rsid w:val="00D15AAD"/>
    <w:rsid w:val="00D279D8"/>
    <w:rsid w:val="00D27C8E"/>
    <w:rsid w:val="00D30971"/>
    <w:rsid w:val="00D357D6"/>
    <w:rsid w:val="00D4141B"/>
    <w:rsid w:val="00D4145D"/>
    <w:rsid w:val="00D44F60"/>
    <w:rsid w:val="00D45543"/>
    <w:rsid w:val="00D5467F"/>
    <w:rsid w:val="00D6730A"/>
    <w:rsid w:val="00D70941"/>
    <w:rsid w:val="00D76068"/>
    <w:rsid w:val="00D76B01"/>
    <w:rsid w:val="00D76F4A"/>
    <w:rsid w:val="00D802C4"/>
    <w:rsid w:val="00D84704"/>
    <w:rsid w:val="00D95424"/>
    <w:rsid w:val="00DA2EF9"/>
    <w:rsid w:val="00DB714B"/>
    <w:rsid w:val="00DB7BC7"/>
    <w:rsid w:val="00DC1E71"/>
    <w:rsid w:val="00DD7481"/>
    <w:rsid w:val="00DE2271"/>
    <w:rsid w:val="00DE613C"/>
    <w:rsid w:val="00DE79A5"/>
    <w:rsid w:val="00DF32F9"/>
    <w:rsid w:val="00DF5BFB"/>
    <w:rsid w:val="00E05095"/>
    <w:rsid w:val="00E12DB1"/>
    <w:rsid w:val="00E469E4"/>
    <w:rsid w:val="00E475C3"/>
    <w:rsid w:val="00E505C7"/>
    <w:rsid w:val="00E509B0"/>
    <w:rsid w:val="00E55BDA"/>
    <w:rsid w:val="00E612E2"/>
    <w:rsid w:val="00E65527"/>
    <w:rsid w:val="00E7634A"/>
    <w:rsid w:val="00E77573"/>
    <w:rsid w:val="00E82BA3"/>
    <w:rsid w:val="00E8450B"/>
    <w:rsid w:val="00E93F72"/>
    <w:rsid w:val="00E97CC0"/>
    <w:rsid w:val="00EA025E"/>
    <w:rsid w:val="00EA028B"/>
    <w:rsid w:val="00EA1688"/>
    <w:rsid w:val="00EA194B"/>
    <w:rsid w:val="00EA6C1D"/>
    <w:rsid w:val="00EB07FA"/>
    <w:rsid w:val="00EB2ACF"/>
    <w:rsid w:val="00EB411A"/>
    <w:rsid w:val="00EC1AD6"/>
    <w:rsid w:val="00ED592E"/>
    <w:rsid w:val="00ED64D8"/>
    <w:rsid w:val="00ED6ABD"/>
    <w:rsid w:val="00EE3C0F"/>
    <w:rsid w:val="00EE4516"/>
    <w:rsid w:val="00EE6CA0"/>
    <w:rsid w:val="00EF07D4"/>
    <w:rsid w:val="00EF0A9A"/>
    <w:rsid w:val="00EF2A7F"/>
    <w:rsid w:val="00F03EAC"/>
    <w:rsid w:val="00F14024"/>
    <w:rsid w:val="00F14116"/>
    <w:rsid w:val="00F17813"/>
    <w:rsid w:val="00F20CBC"/>
    <w:rsid w:val="00F259D7"/>
    <w:rsid w:val="00F305DC"/>
    <w:rsid w:val="00F32D05"/>
    <w:rsid w:val="00F35263"/>
    <w:rsid w:val="00F359CC"/>
    <w:rsid w:val="00F36680"/>
    <w:rsid w:val="00F470D4"/>
    <w:rsid w:val="00F53AEA"/>
    <w:rsid w:val="00F53DE8"/>
    <w:rsid w:val="00F6303E"/>
    <w:rsid w:val="00F63359"/>
    <w:rsid w:val="00F66093"/>
    <w:rsid w:val="00F75F70"/>
    <w:rsid w:val="00F848D6"/>
    <w:rsid w:val="00F87F97"/>
    <w:rsid w:val="00F92653"/>
    <w:rsid w:val="00F97BE9"/>
    <w:rsid w:val="00FA4747"/>
    <w:rsid w:val="00FA545D"/>
    <w:rsid w:val="00FA5DDD"/>
    <w:rsid w:val="00FA5FAD"/>
    <w:rsid w:val="00FC2AD9"/>
    <w:rsid w:val="00FD0B7B"/>
    <w:rsid w:val="00FD347D"/>
    <w:rsid w:val="00FD4E71"/>
    <w:rsid w:val="00FD7CEC"/>
    <w:rsid w:val="00FE236A"/>
    <w:rsid w:val="00FE3F04"/>
    <w:rsid w:val="00FE6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2D331700"/>
  <w15:chartTrackingRefBased/>
  <w15:docId w15:val="{A9DCF8E9-B2D9-4501-AED7-566AF42D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714A3"/>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Char,Brödtext Char Char,Brödtext Char1 Char Char,Brödtext Char Char Char Char,Brödtext Char1 Char Char Char Char,Brödtext Char Char1 Char Char Char Char Char Char Char Char Char Char Char Char Char,Brödtext1"/>
    <w:basedOn w:val="Normal"/>
    <w:link w:val="BrdtextChar"/>
    <w:qFormat/>
    <w:rsid w:val="00CC41BA"/>
    <w:pPr>
      <w:tabs>
        <w:tab w:val="left" w:pos="1701"/>
        <w:tab w:val="left" w:pos="3600"/>
        <w:tab w:val="left" w:pos="5387"/>
      </w:tabs>
    </w:pPr>
  </w:style>
  <w:style w:type="character" w:customStyle="1" w:styleId="BrdtextChar">
    <w:name w:val="Brödtext Char"/>
    <w:aliases w:val="Char Char,Brödtext Char Char Char,Brödtext Char1 Char Char Char,Brödtext Char Char Char Char Char,Brödtext Char1 Char Char Char Char Char,Brödtext Char Char1 Char Char Char Char Char Char Char Char Char Char Char Char Char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Normalwebb">
    <w:name w:val="Normal (Web)"/>
    <w:basedOn w:val="Normal"/>
    <w:uiPriority w:val="99"/>
    <w:semiHidden/>
    <w:unhideWhenUsed/>
    <w:rsid w:val="006714A3"/>
    <w:rPr>
      <w:rFonts w:ascii="Times New Roman" w:hAnsi="Times New Roman" w:cs="Times New Roman"/>
      <w:sz w:val="24"/>
      <w:szCs w:val="24"/>
    </w:rPr>
  </w:style>
  <w:style w:type="paragraph" w:customStyle="1" w:styleId="Default">
    <w:name w:val="Default"/>
    <w:rsid w:val="006714A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52AA3"/>
    <w:pPr>
      <w:spacing w:after="0" w:line="240" w:lineRule="auto"/>
    </w:pPr>
  </w:style>
  <w:style w:type="character" w:styleId="Kommentarsreferens">
    <w:name w:val="annotation reference"/>
    <w:basedOn w:val="Standardstycketeckensnitt"/>
    <w:uiPriority w:val="99"/>
    <w:semiHidden/>
    <w:unhideWhenUsed/>
    <w:rsid w:val="00CC2A2F"/>
    <w:rPr>
      <w:sz w:val="16"/>
      <w:szCs w:val="16"/>
    </w:rPr>
  </w:style>
  <w:style w:type="paragraph" w:styleId="Kommentarer">
    <w:name w:val="annotation text"/>
    <w:basedOn w:val="Normal"/>
    <w:link w:val="KommentarerChar"/>
    <w:uiPriority w:val="99"/>
    <w:unhideWhenUsed/>
    <w:rsid w:val="00CC2A2F"/>
    <w:pPr>
      <w:spacing w:line="240" w:lineRule="auto"/>
    </w:pPr>
    <w:rPr>
      <w:sz w:val="20"/>
      <w:szCs w:val="20"/>
    </w:rPr>
  </w:style>
  <w:style w:type="character" w:customStyle="1" w:styleId="KommentarerChar">
    <w:name w:val="Kommentarer Char"/>
    <w:basedOn w:val="Standardstycketeckensnitt"/>
    <w:link w:val="Kommentarer"/>
    <w:uiPriority w:val="99"/>
    <w:rsid w:val="00CC2A2F"/>
    <w:rPr>
      <w:sz w:val="20"/>
      <w:szCs w:val="20"/>
    </w:rPr>
  </w:style>
  <w:style w:type="paragraph" w:styleId="Kommentarsmne">
    <w:name w:val="annotation subject"/>
    <w:basedOn w:val="Kommentarer"/>
    <w:next w:val="Kommentarer"/>
    <w:link w:val="KommentarsmneChar"/>
    <w:uiPriority w:val="99"/>
    <w:semiHidden/>
    <w:unhideWhenUsed/>
    <w:rsid w:val="00CC2A2F"/>
    <w:rPr>
      <w:b/>
      <w:bCs/>
    </w:rPr>
  </w:style>
  <w:style w:type="character" w:customStyle="1" w:styleId="KommentarsmneChar">
    <w:name w:val="Kommentarsämne Char"/>
    <w:basedOn w:val="KommentarerChar"/>
    <w:link w:val="Kommentarsmne"/>
    <w:uiPriority w:val="99"/>
    <w:semiHidden/>
    <w:rsid w:val="00CC2A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06904">
      <w:bodyDiv w:val="1"/>
      <w:marLeft w:val="0"/>
      <w:marRight w:val="0"/>
      <w:marTop w:val="0"/>
      <w:marBottom w:val="0"/>
      <w:divBdr>
        <w:top w:val="none" w:sz="0" w:space="0" w:color="auto"/>
        <w:left w:val="none" w:sz="0" w:space="0" w:color="auto"/>
        <w:bottom w:val="none" w:sz="0" w:space="0" w:color="auto"/>
        <w:right w:val="none" w:sz="0" w:space="0" w:color="auto"/>
      </w:divBdr>
    </w:div>
    <w:div w:id="447311350">
      <w:bodyDiv w:val="1"/>
      <w:marLeft w:val="0"/>
      <w:marRight w:val="0"/>
      <w:marTop w:val="0"/>
      <w:marBottom w:val="0"/>
      <w:divBdr>
        <w:top w:val="none" w:sz="0" w:space="0" w:color="auto"/>
        <w:left w:val="none" w:sz="0" w:space="0" w:color="auto"/>
        <w:bottom w:val="none" w:sz="0" w:space="0" w:color="auto"/>
        <w:right w:val="none" w:sz="0" w:space="0" w:color="auto"/>
      </w:divBdr>
    </w:div>
    <w:div w:id="21245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7866D8C160F72147A9DD17B20A3E66C0" ma:contentTypeVersion="67" ma:contentTypeDescription="Skapa nytt dokument med möjlighet att välja RK-mall" ma:contentTypeScope="" ma:versionID="d834c5a2b69940817bf6fbe5c5956bcb">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http://schemas.microsoft.com/sharepoint/v4" xmlns:ns8="5429eb68-8afa-474e-a293-a9fa933f1d84" targetNamespace="http://schemas.microsoft.com/office/2006/metadata/properties" ma:root="true" ma:fieldsID="c3095665dab652e54226df751f2fbd70" ns2:_="" ns3:_="" ns4:_="" ns6:_="" ns7:_="" ns8:_="">
    <xsd:import namespace="4e9c2f0c-7bf8-49af-8356-cbf363fc78a7"/>
    <xsd:import namespace="cc625d36-bb37-4650-91b9-0c96159295ba"/>
    <xsd:import namespace="18f3d968-6251-40b0-9f11-012b293496c2"/>
    <xsd:import namespace="9c9941df-7074-4a92-bf99-225d24d78d61"/>
    <xsd:import namespace="http://schemas.microsoft.com/sharepoint/v4"/>
    <xsd:import namespace="5429eb68-8afa-474e-a293-a9fa933f1d8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IconOverlay" minOccurs="0"/>
                <xsd:element ref="ns8:_dlc_DocId" minOccurs="0"/>
                <xsd:element ref="ns8:_dlc_DocIdUrl" minOccurs="0"/>
                <xsd:element ref="ns8: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_dlc_DocId xmlns="5429eb68-8afa-474e-a293-a9fa933f1d84">HA4PY7VCZNDV-1844834418-31439</_dlc_DocId>
    <_dlc_DocIdUrl xmlns="5429eb68-8afa-474e-a293-a9fa933f1d84">
      <Url>https://dhs.sp.regeringskansliet.se/yta/ju-po/_layouts/15/DocIdRedir.aspx?ID=HA4PY7VCZNDV-1844834418-31439</Url>
      <Description>HA4PY7VCZNDV-1844834418-31439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7.xml><?xml version="1.0" encoding="utf-8"?>
<?mso-contentType ?>
<customXsn xmlns="http://schemas.microsoft.com/office/2006/metadata/customXsn">
  <xsnLocation/>
  <cached>True</cached>
  <openByDefault>False</openByDefault>
  <xsnScope/>
</customXs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16708-B511-42EC-9E7F-6AD6FA31B738}">
  <ds:schemaRefs>
    <ds:schemaRef ds:uri="Microsoft.SharePoint.Taxonomy.ContentTypeSync"/>
  </ds:schemaRefs>
</ds:datastoreItem>
</file>

<file path=customXml/itemProps2.xml><?xml version="1.0" encoding="utf-8"?>
<ds:datastoreItem xmlns:ds="http://schemas.openxmlformats.org/officeDocument/2006/customXml" ds:itemID="{F7663085-09E7-4725-9A99-6FA6A6135BC1}">
  <ds:schemaRefs>
    <ds:schemaRef ds:uri="http://schemas.microsoft.com/sharepoint/events"/>
  </ds:schemaRefs>
</ds:datastoreItem>
</file>

<file path=customXml/itemProps3.xml><?xml version="1.0" encoding="utf-8"?>
<ds:datastoreItem xmlns:ds="http://schemas.openxmlformats.org/officeDocument/2006/customXml" ds:itemID="{AE873B25-47B3-47BE-B0D2-74417481D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sharepoint/v4"/>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52783-318B-4ACD-BB9B-858A84F09BCD}">
  <ds:schemaRefs>
    <ds:schemaRef ds:uri="http://purl.org/dc/terms/"/>
    <ds:schemaRef ds:uri="http://schemas.microsoft.com/office/2006/documentManagement/types"/>
    <ds:schemaRef ds:uri="http://www.w3.org/XML/1998/namespace"/>
    <ds:schemaRef ds:uri="http://schemas.microsoft.com/office/infopath/2007/PartnerControls"/>
    <ds:schemaRef ds:uri="9c9941df-7074-4a92-bf99-225d24d78d61"/>
    <ds:schemaRef ds:uri="http://purl.org/dc/elements/1.1/"/>
    <ds:schemaRef ds:uri="cc625d36-bb37-4650-91b9-0c96159295ba"/>
    <ds:schemaRef ds:uri="http://schemas.microsoft.com/office/2006/metadata/properties"/>
    <ds:schemaRef ds:uri="http://schemas.openxmlformats.org/package/2006/metadata/core-properties"/>
    <ds:schemaRef ds:uri="http://schemas.microsoft.com/sharepoint/v4"/>
    <ds:schemaRef ds:uri="5429eb68-8afa-474e-a293-a9fa933f1d84"/>
    <ds:schemaRef ds:uri="18f3d968-6251-40b0-9f11-012b293496c2"/>
    <ds:schemaRef ds:uri="4e9c2f0c-7bf8-49af-8356-cbf363fc78a7"/>
    <ds:schemaRef ds:uri="http://purl.org/dc/dcmitype/"/>
  </ds:schemaRefs>
</ds:datastoreItem>
</file>

<file path=customXml/itemProps5.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6.xml><?xml version="1.0" encoding="utf-8"?>
<ds:datastoreItem xmlns:ds="http://schemas.openxmlformats.org/officeDocument/2006/customXml" ds:itemID="{87832E82-63CA-4BEB-9A0D-EC3CB50F1C50}">
  <ds:schemaRefs>
    <ds:schemaRef ds:uri="http://lp/documentinfo/RK"/>
  </ds:schemaRefs>
</ds:datastoreItem>
</file>

<file path=customXml/itemProps7.xml><?xml version="1.0" encoding="utf-8"?>
<ds:datastoreItem xmlns:ds="http://schemas.openxmlformats.org/officeDocument/2006/customXml" ds:itemID="{78AC618A-DE84-441A-A713-006CEBA35F2B}">
  <ds:schemaRefs>
    <ds:schemaRef ds:uri="http://schemas.microsoft.com/office/2006/metadata/customXsn"/>
  </ds:schemaRefs>
</ds:datastoreItem>
</file>

<file path=customXml/itemProps8.xml><?xml version="1.0" encoding="utf-8"?>
<ds:datastoreItem xmlns:ds="http://schemas.openxmlformats.org/officeDocument/2006/customXml" ds:itemID="{97019C61-E6A1-45C1-AC86-534BE66FB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5163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Åhs</dc:creator>
  <cp:keywords/>
  <dc:description/>
  <cp:lastModifiedBy>Ronnie Hedin</cp:lastModifiedBy>
  <cp:revision>10</cp:revision>
  <cp:lastPrinted>2023-12-20T11:32:00Z</cp:lastPrinted>
  <dcterms:created xsi:type="dcterms:W3CDTF">2025-12-04T15:22:00Z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0x010100BBA312BF02777149882D207184EC35C032007866D8C160F72147A9DD17B20A3E66C0</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889dcd19-196c-474a-8bd0-adef47c71641</vt:lpwstr>
  </property>
</Properties>
</file>