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CCBD" w14:textId="14EEA527" w:rsidR="009066CA" w:rsidRDefault="00880ECC" w:rsidP="00EA6B9C">
      <w:pPr>
        <w:pStyle w:val="Rubrik"/>
        <w:rPr>
          <w:rFonts w:ascii="Arial" w:hAnsi="Arial" w:cs="Arial"/>
        </w:rPr>
      </w:pPr>
      <w:r w:rsidRPr="00EA6B9C">
        <w:rPr>
          <w:rFonts w:ascii="Arial" w:hAnsi="Arial" w:cs="Arial"/>
        </w:rPr>
        <w:t>Pågående uppdrag</w:t>
      </w:r>
    </w:p>
    <w:p w14:paraId="3B1AEA61" w14:textId="3540232D" w:rsidR="00DF3952" w:rsidRPr="00DC4C26" w:rsidRDefault="00DF3952" w:rsidP="00DC4C26">
      <w:pPr>
        <w:pStyle w:val="Brdtext"/>
      </w:pPr>
      <w:r w:rsidRPr="00EC150E">
        <w:rPr>
          <w:i/>
          <w:spacing w:val="-5"/>
        </w:rPr>
        <w:t>För regeringsuppdrag som lämnats i ett särskilt regeringsbeslut utgör bilagan endast en upplysning om vilka uppdrag som vid årets början var riktade till myndigheten och vilka tider som då gällde för återrapportering eller liknande.</w:t>
      </w:r>
    </w:p>
    <w:p w14:paraId="70A073A9" w14:textId="6E7AA8A7" w:rsidR="00F14AF5" w:rsidRPr="00F14AF5" w:rsidRDefault="00F14AF5" w:rsidP="00C9238E">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1. </w:t>
      </w:r>
      <w:r w:rsidR="000452A8">
        <w:rPr>
          <w:rFonts w:ascii="Arial" w:eastAsiaTheme="majorEastAsia" w:hAnsi="Arial" w:cs="Arial"/>
          <w:b w:val="0"/>
          <w:caps w:val="0"/>
          <w:spacing w:val="0"/>
          <w:kern w:val="0"/>
          <w:sz w:val="24"/>
          <w:szCs w:val="32"/>
        </w:rPr>
        <w:t>Näringslivets konkurrenskraft</w:t>
      </w:r>
    </w:p>
    <w:p w14:paraId="0CE57651" w14:textId="5BF061FD" w:rsidR="00F14AF5" w:rsidRPr="00F14AF5" w:rsidRDefault="00EA6B9C" w:rsidP="00F14AF5">
      <w:pPr>
        <w:pStyle w:val="Rubrik2utannumrering"/>
        <w:rPr>
          <w:rFonts w:ascii="Arial" w:hAnsi="Arial" w:cs="Arial"/>
        </w:rPr>
      </w:pPr>
      <w:r w:rsidRPr="00EA6B9C">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071B0D" w:rsidRPr="00D877FD" w14:paraId="3E4D26F5" w14:textId="17BDAD2E" w:rsidTr="00BA685E">
        <w:tc>
          <w:tcPr>
            <w:tcW w:w="1666" w:type="pct"/>
          </w:tcPr>
          <w:p w14:paraId="638B6977" w14:textId="0FCD6EB5" w:rsidR="00071B0D" w:rsidRPr="00D1598C" w:rsidRDefault="00071B0D" w:rsidP="00D877FD">
            <w:pPr>
              <w:overflowPunct/>
              <w:spacing w:line="276" w:lineRule="auto"/>
              <w:textAlignment w:val="auto"/>
              <w:rPr>
                <w:rFonts w:ascii="Arial" w:hAnsi="Arial" w:cs="Arial"/>
                <w:bCs/>
                <w:sz w:val="22"/>
                <w:szCs w:val="22"/>
              </w:rPr>
            </w:pPr>
            <w:r w:rsidRPr="00BA685E">
              <w:rPr>
                <w:rFonts w:ascii="Arial" w:hAnsi="Arial" w:cs="Arial"/>
                <w:bCs/>
                <w:sz w:val="22"/>
                <w:szCs w:val="22"/>
              </w:rPr>
              <w:t>Sammanfattning av uppdraget</w:t>
            </w:r>
          </w:p>
        </w:tc>
        <w:tc>
          <w:tcPr>
            <w:tcW w:w="1667" w:type="pct"/>
          </w:tcPr>
          <w:p w14:paraId="7659EF91" w14:textId="464C3E96"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734878BF" w14:textId="4780F68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71B0D" w:rsidRPr="00071B0D" w14:paraId="10337E33" w14:textId="1DDA5CE6" w:rsidTr="00BA685E">
        <w:tc>
          <w:tcPr>
            <w:tcW w:w="1666" w:type="pct"/>
          </w:tcPr>
          <w:p w14:paraId="54323D15" w14:textId="5BD9D5E6" w:rsidR="00071B0D" w:rsidRPr="00071B0D" w:rsidRDefault="00071B0D" w:rsidP="009F571F">
            <w:pPr>
              <w:overflowPunct/>
              <w:spacing w:line="240" w:lineRule="auto"/>
              <w:textAlignment w:val="auto"/>
              <w:rPr>
                <w:sz w:val="22"/>
                <w:szCs w:val="22"/>
              </w:rPr>
            </w:pPr>
            <w:r w:rsidRPr="00071B0D">
              <w:rPr>
                <w:sz w:val="22"/>
                <w:szCs w:val="22"/>
              </w:rPr>
              <w:t>1.1 Redovisa hur myndigheten har arbetat med genomförandet av småföretagsakten för Europa (KOM [2008] 394 slutlig).</w:t>
            </w:r>
          </w:p>
          <w:p w14:paraId="641B7F7C" w14:textId="7FE8549E" w:rsidR="00071B0D" w:rsidRPr="00071B0D" w:rsidRDefault="00071B0D" w:rsidP="009F571F">
            <w:pPr>
              <w:overflowPunct/>
              <w:spacing w:line="240" w:lineRule="auto"/>
              <w:textAlignment w:val="auto"/>
              <w:rPr>
                <w:sz w:val="22"/>
                <w:szCs w:val="22"/>
              </w:rPr>
            </w:pPr>
          </w:p>
        </w:tc>
        <w:tc>
          <w:tcPr>
            <w:tcW w:w="1667" w:type="pct"/>
          </w:tcPr>
          <w:p w14:paraId="0DF6A8AB" w14:textId="77777777" w:rsidR="00071B0D" w:rsidRPr="00071B0D" w:rsidRDefault="00071B0D" w:rsidP="009F571F">
            <w:pPr>
              <w:overflowPunct/>
              <w:spacing w:line="240" w:lineRule="auto"/>
              <w:textAlignment w:val="auto"/>
              <w:rPr>
                <w:sz w:val="22"/>
                <w:szCs w:val="22"/>
              </w:rPr>
            </w:pPr>
            <w:r w:rsidRPr="00071B0D">
              <w:rPr>
                <w:sz w:val="22"/>
                <w:szCs w:val="22"/>
              </w:rPr>
              <w:t>Den 14 september 2017</w:t>
            </w:r>
          </w:p>
          <w:p w14:paraId="4AB15BD2" w14:textId="77777777" w:rsidR="00071B0D" w:rsidRPr="00071B0D" w:rsidRDefault="00071B0D" w:rsidP="009F571F">
            <w:pPr>
              <w:overflowPunct/>
              <w:spacing w:line="240" w:lineRule="auto"/>
              <w:textAlignment w:val="auto"/>
              <w:rPr>
                <w:sz w:val="22"/>
                <w:szCs w:val="22"/>
              </w:rPr>
            </w:pPr>
          </w:p>
          <w:p w14:paraId="111C6DDE" w14:textId="0AEF9E91" w:rsidR="00071B0D" w:rsidRPr="00071B0D" w:rsidRDefault="00071B0D" w:rsidP="009F571F">
            <w:pPr>
              <w:overflowPunct/>
              <w:spacing w:line="240" w:lineRule="auto"/>
              <w:textAlignment w:val="auto"/>
              <w:rPr>
                <w:sz w:val="22"/>
                <w:szCs w:val="22"/>
              </w:rPr>
            </w:pPr>
            <w:r w:rsidRPr="00071B0D">
              <w:rPr>
                <w:sz w:val="22"/>
                <w:szCs w:val="22"/>
              </w:rPr>
              <w:t>N2017/05706</w:t>
            </w:r>
          </w:p>
        </w:tc>
        <w:tc>
          <w:tcPr>
            <w:tcW w:w="1667" w:type="pct"/>
          </w:tcPr>
          <w:p w14:paraId="0AAFAAAE" w14:textId="11934135" w:rsidR="00071B0D" w:rsidRPr="00071B0D" w:rsidRDefault="00071B0D" w:rsidP="00583B79">
            <w:pPr>
              <w:overflowPunct/>
              <w:spacing w:line="240" w:lineRule="auto"/>
              <w:textAlignment w:val="auto"/>
              <w:rPr>
                <w:sz w:val="22"/>
                <w:szCs w:val="22"/>
              </w:rPr>
            </w:pPr>
            <w:r w:rsidRPr="00071B0D">
              <w:rPr>
                <w:sz w:val="22"/>
                <w:szCs w:val="22"/>
              </w:rPr>
              <w:t>Årligen i årsredov</w:t>
            </w:r>
            <w:r w:rsidR="004138CC">
              <w:rPr>
                <w:sz w:val="22"/>
                <w:szCs w:val="22"/>
              </w:rPr>
              <w:t>is</w:t>
            </w:r>
            <w:r w:rsidRPr="00071B0D">
              <w:rPr>
                <w:sz w:val="22"/>
                <w:szCs w:val="22"/>
              </w:rPr>
              <w:t>ningen.</w:t>
            </w:r>
          </w:p>
        </w:tc>
      </w:tr>
      <w:tr w:rsidR="00071B0D" w:rsidRPr="00071B0D" w14:paraId="70D5EB68" w14:textId="5F1F6560" w:rsidTr="00BA685E">
        <w:tc>
          <w:tcPr>
            <w:tcW w:w="1666" w:type="pct"/>
          </w:tcPr>
          <w:p w14:paraId="222D82D6" w14:textId="1BC70704" w:rsidR="00071B0D" w:rsidRPr="00071B0D" w:rsidRDefault="00071B0D" w:rsidP="00583B79">
            <w:pPr>
              <w:overflowPunct/>
              <w:spacing w:line="240" w:lineRule="auto"/>
              <w:textAlignment w:val="auto"/>
              <w:rPr>
                <w:sz w:val="22"/>
                <w:szCs w:val="22"/>
              </w:rPr>
            </w:pPr>
            <w:bookmarkStart w:id="0" w:name="_Hlk25316176"/>
            <w:r w:rsidRPr="00071B0D">
              <w:rPr>
                <w:sz w:val="22"/>
                <w:szCs w:val="22"/>
              </w:rPr>
              <w:t>1.</w:t>
            </w:r>
            <w:r w:rsidR="00C46C57">
              <w:rPr>
                <w:sz w:val="22"/>
                <w:szCs w:val="22"/>
              </w:rPr>
              <w:t>2</w:t>
            </w:r>
            <w:r w:rsidRPr="00071B0D">
              <w:rPr>
                <w:sz w:val="22"/>
                <w:szCs w:val="22"/>
              </w:rPr>
              <w:t xml:space="preserve"> Uppdrag inom ramen för EU:s program för den inre marknaden. </w:t>
            </w:r>
          </w:p>
          <w:p w14:paraId="10EF8E01" w14:textId="1505FFA8" w:rsidR="00071B0D" w:rsidRPr="00071B0D" w:rsidRDefault="00071B0D" w:rsidP="00583B79">
            <w:pPr>
              <w:overflowPunct/>
              <w:spacing w:line="240" w:lineRule="auto"/>
              <w:textAlignment w:val="auto"/>
              <w:rPr>
                <w:sz w:val="22"/>
                <w:szCs w:val="22"/>
              </w:rPr>
            </w:pPr>
          </w:p>
        </w:tc>
        <w:tc>
          <w:tcPr>
            <w:tcW w:w="1667" w:type="pct"/>
          </w:tcPr>
          <w:p w14:paraId="3F78EB05" w14:textId="77777777" w:rsidR="00071B0D" w:rsidRPr="00071B0D" w:rsidRDefault="00071B0D" w:rsidP="00AD61D8">
            <w:pPr>
              <w:overflowPunct/>
              <w:spacing w:line="240" w:lineRule="auto"/>
              <w:textAlignment w:val="auto"/>
              <w:rPr>
                <w:sz w:val="22"/>
                <w:szCs w:val="22"/>
              </w:rPr>
            </w:pPr>
            <w:r w:rsidRPr="00071B0D">
              <w:rPr>
                <w:sz w:val="22"/>
                <w:szCs w:val="22"/>
              </w:rPr>
              <w:t>Den 21 december 2021</w:t>
            </w:r>
          </w:p>
          <w:p w14:paraId="1CDCFCC7" w14:textId="77777777" w:rsidR="00071B0D" w:rsidRPr="00071B0D" w:rsidRDefault="00071B0D" w:rsidP="00AD61D8">
            <w:pPr>
              <w:overflowPunct/>
              <w:spacing w:line="240" w:lineRule="auto"/>
              <w:textAlignment w:val="auto"/>
              <w:rPr>
                <w:sz w:val="22"/>
                <w:szCs w:val="22"/>
              </w:rPr>
            </w:pPr>
          </w:p>
          <w:p w14:paraId="1DA4A7F1" w14:textId="77777777" w:rsidR="00071B0D" w:rsidRPr="00071B0D" w:rsidRDefault="00071B0D" w:rsidP="00AD61D8">
            <w:pPr>
              <w:overflowPunct/>
              <w:spacing w:line="240" w:lineRule="auto"/>
              <w:textAlignment w:val="auto"/>
              <w:rPr>
                <w:sz w:val="22"/>
                <w:szCs w:val="22"/>
              </w:rPr>
            </w:pPr>
            <w:r w:rsidRPr="00071B0D">
              <w:rPr>
                <w:sz w:val="22"/>
                <w:szCs w:val="22"/>
              </w:rPr>
              <w:t>N2021/03137</w:t>
            </w:r>
          </w:p>
          <w:p w14:paraId="51278079" w14:textId="348CEE74" w:rsidR="00071B0D" w:rsidRPr="00071B0D" w:rsidRDefault="00071B0D" w:rsidP="00AD61D8">
            <w:pPr>
              <w:overflowPunct/>
              <w:spacing w:line="240" w:lineRule="auto"/>
              <w:textAlignment w:val="auto"/>
              <w:rPr>
                <w:sz w:val="22"/>
                <w:szCs w:val="22"/>
              </w:rPr>
            </w:pPr>
          </w:p>
        </w:tc>
        <w:tc>
          <w:tcPr>
            <w:tcW w:w="1667" w:type="pct"/>
          </w:tcPr>
          <w:p w14:paraId="73788010" w14:textId="44404241" w:rsidR="00071B0D" w:rsidRPr="00071B0D" w:rsidRDefault="00071B0D" w:rsidP="00583B79">
            <w:pPr>
              <w:overflowPunct/>
              <w:spacing w:line="240" w:lineRule="auto"/>
              <w:textAlignment w:val="auto"/>
              <w:rPr>
                <w:sz w:val="22"/>
                <w:szCs w:val="22"/>
              </w:rPr>
            </w:pPr>
            <w:r w:rsidRPr="00071B0D">
              <w:rPr>
                <w:sz w:val="22"/>
                <w:szCs w:val="22"/>
              </w:rPr>
              <w:t xml:space="preserve">Årligen senast den 20 april t.o.m. 2028.  </w:t>
            </w:r>
          </w:p>
        </w:tc>
      </w:tr>
      <w:tr w:rsidR="00F25520" w:rsidRPr="00071B0D" w14:paraId="4C5456F5" w14:textId="77777777" w:rsidTr="008E5900">
        <w:tc>
          <w:tcPr>
            <w:tcW w:w="1666" w:type="pct"/>
          </w:tcPr>
          <w:p w14:paraId="62A64E3F" w14:textId="0B34ACEB" w:rsidR="00F25520" w:rsidRPr="00F25520" w:rsidRDefault="00F25520" w:rsidP="008E5900">
            <w:pPr>
              <w:overflowPunct/>
              <w:spacing w:line="240" w:lineRule="auto"/>
              <w:textAlignment w:val="auto"/>
              <w:rPr>
                <w:sz w:val="22"/>
                <w:szCs w:val="22"/>
              </w:rPr>
            </w:pPr>
            <w:r>
              <w:rPr>
                <w:sz w:val="22"/>
                <w:szCs w:val="22"/>
              </w:rPr>
              <w:t>1.</w:t>
            </w:r>
            <w:r w:rsidR="00830ECB">
              <w:rPr>
                <w:sz w:val="22"/>
                <w:szCs w:val="22"/>
              </w:rPr>
              <w:t>3</w:t>
            </w:r>
            <w:r>
              <w:rPr>
                <w:sz w:val="22"/>
                <w:szCs w:val="22"/>
              </w:rPr>
              <w:t xml:space="preserve"> </w:t>
            </w:r>
            <w:r w:rsidRPr="00F25520">
              <w:rPr>
                <w:sz w:val="22"/>
                <w:szCs w:val="22"/>
              </w:rPr>
              <w:t>Tillämpning och genomförande av förordningen om inrättande av den europeiska plattformen för strategisk teknik (STEP)</w:t>
            </w:r>
            <w:r>
              <w:rPr>
                <w:sz w:val="22"/>
                <w:szCs w:val="22"/>
              </w:rPr>
              <w:t>.</w:t>
            </w:r>
          </w:p>
          <w:p w14:paraId="2114A97F" w14:textId="77777777" w:rsidR="00F25520" w:rsidRDefault="00F25520" w:rsidP="008E5900">
            <w:pPr>
              <w:overflowPunct/>
              <w:spacing w:line="240" w:lineRule="auto"/>
              <w:textAlignment w:val="auto"/>
              <w:rPr>
                <w:sz w:val="22"/>
                <w:szCs w:val="22"/>
              </w:rPr>
            </w:pPr>
          </w:p>
        </w:tc>
        <w:tc>
          <w:tcPr>
            <w:tcW w:w="1667" w:type="pct"/>
          </w:tcPr>
          <w:p w14:paraId="35C7E9FA" w14:textId="77777777" w:rsidR="0040439E" w:rsidRDefault="0040439E" w:rsidP="008E5900">
            <w:pPr>
              <w:overflowPunct/>
              <w:spacing w:line="240" w:lineRule="auto"/>
              <w:textAlignment w:val="auto"/>
              <w:rPr>
                <w:sz w:val="22"/>
                <w:szCs w:val="22"/>
              </w:rPr>
            </w:pPr>
            <w:r>
              <w:rPr>
                <w:sz w:val="22"/>
                <w:szCs w:val="22"/>
              </w:rPr>
              <w:t>Den 19 december 2024</w:t>
            </w:r>
          </w:p>
          <w:p w14:paraId="03625AE6" w14:textId="77777777" w:rsidR="00F25520" w:rsidRDefault="00F25520" w:rsidP="008E5900">
            <w:pPr>
              <w:overflowPunct/>
              <w:spacing w:line="240" w:lineRule="auto"/>
              <w:textAlignment w:val="auto"/>
              <w:rPr>
                <w:sz w:val="22"/>
                <w:szCs w:val="22"/>
              </w:rPr>
            </w:pPr>
          </w:p>
          <w:p w14:paraId="30B7221D" w14:textId="2C34423F" w:rsidR="00F25520" w:rsidRDefault="00F25520" w:rsidP="008E5900">
            <w:pPr>
              <w:overflowPunct/>
              <w:spacing w:line="240" w:lineRule="auto"/>
              <w:textAlignment w:val="auto"/>
              <w:rPr>
                <w:sz w:val="22"/>
                <w:szCs w:val="22"/>
              </w:rPr>
            </w:pPr>
            <w:r w:rsidRPr="00F25520">
              <w:rPr>
                <w:sz w:val="22"/>
                <w:szCs w:val="22"/>
              </w:rPr>
              <w:t>KN2024/</w:t>
            </w:r>
            <w:r w:rsidR="0040439E">
              <w:rPr>
                <w:sz w:val="22"/>
                <w:szCs w:val="22"/>
              </w:rPr>
              <w:t>02568</w:t>
            </w:r>
          </w:p>
        </w:tc>
        <w:tc>
          <w:tcPr>
            <w:tcW w:w="1667" w:type="pct"/>
          </w:tcPr>
          <w:p w14:paraId="7CA4761E" w14:textId="4CD7D007" w:rsidR="00F25520" w:rsidRDefault="00F25520" w:rsidP="008E5900">
            <w:pPr>
              <w:overflowPunct/>
              <w:spacing w:line="240" w:lineRule="auto"/>
              <w:textAlignment w:val="auto"/>
              <w:rPr>
                <w:sz w:val="22"/>
                <w:szCs w:val="22"/>
              </w:rPr>
            </w:pPr>
            <w:r>
              <w:rPr>
                <w:sz w:val="22"/>
                <w:szCs w:val="22"/>
              </w:rPr>
              <w:t xml:space="preserve">Redovisas i årsredovisningen. Uppdraget pågår t.o.m. 2027. </w:t>
            </w:r>
          </w:p>
        </w:tc>
      </w:tr>
      <w:tr w:rsidR="008D3714" w:rsidRPr="00071B0D" w14:paraId="207B031C" w14:textId="77777777" w:rsidTr="00BA685E">
        <w:tc>
          <w:tcPr>
            <w:tcW w:w="1666" w:type="pct"/>
          </w:tcPr>
          <w:p w14:paraId="6E2ACCEB" w14:textId="315B12C9" w:rsidR="008D3714" w:rsidRDefault="008D3714" w:rsidP="00583B79">
            <w:pPr>
              <w:overflowPunct/>
              <w:spacing w:line="240" w:lineRule="auto"/>
              <w:textAlignment w:val="auto"/>
              <w:rPr>
                <w:sz w:val="22"/>
                <w:szCs w:val="22"/>
              </w:rPr>
            </w:pPr>
            <w:r>
              <w:rPr>
                <w:sz w:val="22"/>
                <w:szCs w:val="22"/>
              </w:rPr>
              <w:t>1.</w:t>
            </w:r>
            <w:r w:rsidR="00830ECB">
              <w:rPr>
                <w:sz w:val="22"/>
                <w:szCs w:val="22"/>
              </w:rPr>
              <w:t>4</w:t>
            </w:r>
            <w:r>
              <w:rPr>
                <w:sz w:val="22"/>
                <w:szCs w:val="22"/>
              </w:rPr>
              <w:t xml:space="preserve"> Uppdrag att genomföra Jobbsprånget</w:t>
            </w:r>
            <w:r w:rsidR="00F25520">
              <w:rPr>
                <w:sz w:val="22"/>
                <w:szCs w:val="22"/>
              </w:rPr>
              <w:t>.</w:t>
            </w:r>
          </w:p>
          <w:p w14:paraId="1B3B89FC" w14:textId="5FA30E88" w:rsidR="008D3714" w:rsidRPr="00071B0D" w:rsidRDefault="008D3714" w:rsidP="00583B79">
            <w:pPr>
              <w:overflowPunct/>
              <w:spacing w:line="240" w:lineRule="auto"/>
              <w:textAlignment w:val="auto"/>
              <w:rPr>
                <w:sz w:val="22"/>
                <w:szCs w:val="22"/>
              </w:rPr>
            </w:pPr>
          </w:p>
        </w:tc>
        <w:tc>
          <w:tcPr>
            <w:tcW w:w="1667" w:type="pct"/>
          </w:tcPr>
          <w:p w14:paraId="4CBB31E2" w14:textId="77777777" w:rsidR="008D3714" w:rsidRDefault="008D3714" w:rsidP="00AD61D8">
            <w:pPr>
              <w:overflowPunct/>
              <w:spacing w:line="240" w:lineRule="auto"/>
              <w:textAlignment w:val="auto"/>
              <w:rPr>
                <w:sz w:val="22"/>
                <w:szCs w:val="22"/>
              </w:rPr>
            </w:pPr>
            <w:r>
              <w:rPr>
                <w:sz w:val="22"/>
                <w:szCs w:val="22"/>
              </w:rPr>
              <w:t xml:space="preserve">Den 21 december 2024 </w:t>
            </w:r>
          </w:p>
          <w:p w14:paraId="04AEB641" w14:textId="77777777" w:rsidR="008D3714" w:rsidRDefault="008D3714" w:rsidP="00AD61D8">
            <w:pPr>
              <w:overflowPunct/>
              <w:spacing w:line="240" w:lineRule="auto"/>
              <w:textAlignment w:val="auto"/>
              <w:rPr>
                <w:sz w:val="22"/>
                <w:szCs w:val="22"/>
              </w:rPr>
            </w:pPr>
          </w:p>
          <w:p w14:paraId="19AC161C" w14:textId="77777777" w:rsidR="008D3714" w:rsidRDefault="008D3714" w:rsidP="00AD61D8">
            <w:pPr>
              <w:overflowPunct/>
              <w:spacing w:line="240" w:lineRule="auto"/>
              <w:textAlignment w:val="auto"/>
              <w:rPr>
                <w:sz w:val="22"/>
                <w:szCs w:val="22"/>
              </w:rPr>
            </w:pPr>
            <w:r w:rsidRPr="008D3714">
              <w:rPr>
                <w:sz w:val="22"/>
                <w:szCs w:val="22"/>
              </w:rPr>
              <w:t>KN2024/02568</w:t>
            </w:r>
            <w:r>
              <w:rPr>
                <w:sz w:val="22"/>
                <w:szCs w:val="22"/>
              </w:rPr>
              <w:t xml:space="preserve"> </w:t>
            </w:r>
          </w:p>
          <w:p w14:paraId="562948AF" w14:textId="577811B8" w:rsidR="00F25520" w:rsidRPr="00071B0D" w:rsidRDefault="00F25520" w:rsidP="00AD61D8">
            <w:pPr>
              <w:overflowPunct/>
              <w:spacing w:line="240" w:lineRule="auto"/>
              <w:textAlignment w:val="auto"/>
              <w:rPr>
                <w:sz w:val="22"/>
                <w:szCs w:val="22"/>
              </w:rPr>
            </w:pPr>
          </w:p>
        </w:tc>
        <w:tc>
          <w:tcPr>
            <w:tcW w:w="1667" w:type="pct"/>
          </w:tcPr>
          <w:p w14:paraId="74A425E3" w14:textId="4C8C689E" w:rsidR="008D3714" w:rsidRDefault="00145573" w:rsidP="00583B79">
            <w:pPr>
              <w:overflowPunct/>
              <w:spacing w:line="240" w:lineRule="auto"/>
              <w:textAlignment w:val="auto"/>
              <w:rPr>
                <w:sz w:val="22"/>
                <w:szCs w:val="22"/>
              </w:rPr>
            </w:pPr>
            <w:r>
              <w:rPr>
                <w:sz w:val="22"/>
                <w:szCs w:val="22"/>
              </w:rPr>
              <w:t>Å</w:t>
            </w:r>
            <w:r w:rsidR="008D3714" w:rsidRPr="008D3714">
              <w:rPr>
                <w:sz w:val="22"/>
                <w:szCs w:val="22"/>
              </w:rPr>
              <w:t xml:space="preserve">rligen senast den 3 mars </w:t>
            </w:r>
            <w:r>
              <w:rPr>
                <w:sz w:val="22"/>
                <w:szCs w:val="22"/>
              </w:rPr>
              <w:t>t.o.m. 2028</w:t>
            </w:r>
            <w:r w:rsidR="008D3714">
              <w:rPr>
                <w:sz w:val="22"/>
                <w:szCs w:val="22"/>
              </w:rPr>
              <w:t xml:space="preserve">. </w:t>
            </w:r>
          </w:p>
          <w:p w14:paraId="08D64E00" w14:textId="3BF30218" w:rsidR="008D3714" w:rsidRPr="00071B0D" w:rsidRDefault="008D3714" w:rsidP="00583B79">
            <w:pPr>
              <w:overflowPunct/>
              <w:spacing w:line="240" w:lineRule="auto"/>
              <w:textAlignment w:val="auto"/>
              <w:rPr>
                <w:sz w:val="22"/>
                <w:szCs w:val="22"/>
              </w:rPr>
            </w:pPr>
          </w:p>
        </w:tc>
      </w:tr>
    </w:tbl>
    <w:bookmarkEnd w:id="0"/>
    <w:p w14:paraId="2A6CE741" w14:textId="3ECDB343" w:rsidR="00286552" w:rsidRPr="00F14AF5" w:rsidRDefault="00EA6B9C" w:rsidP="00D1598C">
      <w:pPr>
        <w:pStyle w:val="Rubrik2utannumrering"/>
        <w:rPr>
          <w:rFonts w:ascii="Arial" w:hAnsi="Arial" w:cs="Arial"/>
        </w:rPr>
      </w:pPr>
      <w:r w:rsidRPr="00F14AF5">
        <w:rPr>
          <w:rFonts w:ascii="Arial" w:hAnsi="Arial" w:cs="Arial"/>
        </w:rPr>
        <w:t xml:space="preserve">Särskilda uppdrag </w:t>
      </w:r>
    </w:p>
    <w:tbl>
      <w:tblPr>
        <w:tblStyle w:val="Tabellrutnt"/>
        <w:tblW w:w="5000" w:type="pct"/>
        <w:tblLook w:val="04A0" w:firstRow="1" w:lastRow="0" w:firstColumn="1" w:lastColumn="0" w:noHBand="0" w:noVBand="1"/>
      </w:tblPr>
      <w:tblGrid>
        <w:gridCol w:w="3020"/>
        <w:gridCol w:w="3021"/>
        <w:gridCol w:w="3021"/>
      </w:tblGrid>
      <w:tr w:rsidR="00071B0D" w:rsidRPr="00D877FD" w14:paraId="4E2814A9" w14:textId="716C699B" w:rsidTr="00D1598C">
        <w:tc>
          <w:tcPr>
            <w:tcW w:w="1666" w:type="pct"/>
          </w:tcPr>
          <w:p w14:paraId="1C6E4E9A" w14:textId="128E22B0"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4ECA2B22" w14:textId="7777777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3CE5923D" w14:textId="7777777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71B0D" w:rsidRPr="00071B0D" w:rsidDel="00021AF4" w14:paraId="0EDFB40D" w14:textId="77830ECE" w:rsidTr="00D1598C">
        <w:tc>
          <w:tcPr>
            <w:tcW w:w="1666" w:type="pct"/>
          </w:tcPr>
          <w:p w14:paraId="0D4EB235" w14:textId="01FFCCBC" w:rsidR="00071B0D" w:rsidRPr="00071B0D" w:rsidRDefault="00071B0D" w:rsidP="005B641D">
            <w:pPr>
              <w:overflowPunct/>
              <w:spacing w:line="240" w:lineRule="auto"/>
              <w:textAlignment w:val="auto"/>
              <w:rPr>
                <w:sz w:val="22"/>
                <w:szCs w:val="22"/>
              </w:rPr>
            </w:pPr>
            <w:r w:rsidRPr="00071B0D">
              <w:rPr>
                <w:sz w:val="22"/>
                <w:szCs w:val="22"/>
              </w:rPr>
              <w:t>1.</w:t>
            </w:r>
            <w:r w:rsidR="00830ECB">
              <w:rPr>
                <w:sz w:val="22"/>
                <w:szCs w:val="22"/>
              </w:rPr>
              <w:t>5</w:t>
            </w:r>
            <w:r w:rsidRPr="00071B0D">
              <w:rPr>
                <w:sz w:val="22"/>
                <w:szCs w:val="22"/>
              </w:rPr>
              <w:t xml:space="preserve"> Uppdrag att samordna arbetet på nationell nivå för att stödja </w:t>
            </w:r>
          </w:p>
          <w:p w14:paraId="1F1764E9" w14:textId="77777777" w:rsidR="00071B0D" w:rsidRPr="00071B0D" w:rsidRDefault="00071B0D" w:rsidP="005B641D">
            <w:pPr>
              <w:overflowPunct/>
              <w:spacing w:line="240" w:lineRule="auto"/>
              <w:textAlignment w:val="auto"/>
              <w:rPr>
                <w:sz w:val="22"/>
                <w:szCs w:val="22"/>
              </w:rPr>
            </w:pPr>
            <w:proofErr w:type="spellStart"/>
            <w:r w:rsidRPr="00071B0D">
              <w:rPr>
                <w:sz w:val="22"/>
                <w:szCs w:val="22"/>
              </w:rPr>
              <w:t>nyindustrialiseringen</w:t>
            </w:r>
            <w:proofErr w:type="spellEnd"/>
            <w:r w:rsidRPr="00071B0D">
              <w:rPr>
                <w:sz w:val="22"/>
                <w:szCs w:val="22"/>
              </w:rPr>
              <w:t xml:space="preserve"> och samhällsomvandlingen i Norrbottens </w:t>
            </w:r>
          </w:p>
          <w:p w14:paraId="791E8170" w14:textId="77777777" w:rsidR="00071B0D" w:rsidRPr="00071B0D" w:rsidRDefault="00071B0D" w:rsidP="005B641D">
            <w:pPr>
              <w:overflowPunct/>
              <w:spacing w:line="240" w:lineRule="auto"/>
              <w:textAlignment w:val="auto"/>
              <w:rPr>
                <w:sz w:val="22"/>
                <w:szCs w:val="22"/>
              </w:rPr>
            </w:pPr>
            <w:r w:rsidRPr="00071B0D">
              <w:rPr>
                <w:sz w:val="22"/>
                <w:szCs w:val="22"/>
              </w:rPr>
              <w:t>och Västerbottens län.</w:t>
            </w:r>
          </w:p>
          <w:p w14:paraId="2DDC360E" w14:textId="431AE05F" w:rsidR="00071B0D" w:rsidRPr="00071B0D" w:rsidDel="00021AF4" w:rsidRDefault="00071B0D" w:rsidP="005B641D">
            <w:pPr>
              <w:overflowPunct/>
              <w:spacing w:line="240" w:lineRule="auto"/>
              <w:textAlignment w:val="auto"/>
              <w:rPr>
                <w:sz w:val="22"/>
                <w:szCs w:val="22"/>
              </w:rPr>
            </w:pPr>
          </w:p>
        </w:tc>
        <w:tc>
          <w:tcPr>
            <w:tcW w:w="1667" w:type="pct"/>
          </w:tcPr>
          <w:p w14:paraId="7F996A3E" w14:textId="77777777" w:rsidR="00071B0D" w:rsidRPr="00071B0D" w:rsidRDefault="00071B0D" w:rsidP="00AC5C43">
            <w:pPr>
              <w:overflowPunct/>
              <w:spacing w:line="240" w:lineRule="auto"/>
              <w:textAlignment w:val="auto"/>
              <w:rPr>
                <w:sz w:val="22"/>
                <w:szCs w:val="22"/>
              </w:rPr>
            </w:pPr>
            <w:r w:rsidRPr="00071B0D">
              <w:rPr>
                <w:sz w:val="22"/>
                <w:szCs w:val="22"/>
              </w:rPr>
              <w:t>Den 22 juni 2023</w:t>
            </w:r>
          </w:p>
          <w:p w14:paraId="73AF5738" w14:textId="77777777" w:rsidR="00071B0D" w:rsidRPr="00071B0D" w:rsidRDefault="00071B0D" w:rsidP="00AC5C43">
            <w:pPr>
              <w:overflowPunct/>
              <w:spacing w:line="240" w:lineRule="auto"/>
              <w:textAlignment w:val="auto"/>
              <w:rPr>
                <w:sz w:val="22"/>
                <w:szCs w:val="22"/>
              </w:rPr>
            </w:pPr>
          </w:p>
          <w:p w14:paraId="7314F92B" w14:textId="77777777" w:rsidR="00071B0D" w:rsidRDefault="00071B0D" w:rsidP="00AC5C43">
            <w:pPr>
              <w:overflowPunct/>
              <w:spacing w:line="240" w:lineRule="auto"/>
              <w:textAlignment w:val="auto"/>
              <w:rPr>
                <w:sz w:val="22"/>
                <w:szCs w:val="22"/>
              </w:rPr>
            </w:pPr>
            <w:r w:rsidRPr="00071B0D">
              <w:rPr>
                <w:sz w:val="22"/>
                <w:szCs w:val="22"/>
              </w:rPr>
              <w:t>KN2023/03505</w:t>
            </w:r>
          </w:p>
          <w:p w14:paraId="4DA26F5A" w14:textId="77777777" w:rsidR="006C2B3A" w:rsidRDefault="006C2B3A" w:rsidP="00AC5C43">
            <w:pPr>
              <w:overflowPunct/>
              <w:spacing w:line="240" w:lineRule="auto"/>
              <w:textAlignment w:val="auto"/>
              <w:rPr>
                <w:sz w:val="22"/>
                <w:szCs w:val="22"/>
              </w:rPr>
            </w:pPr>
          </w:p>
          <w:p w14:paraId="5A962095" w14:textId="04ABDFD3" w:rsidR="006C2B3A" w:rsidRDefault="006C2B3A" w:rsidP="00AC5C43">
            <w:pPr>
              <w:overflowPunct/>
              <w:spacing w:line="240" w:lineRule="auto"/>
              <w:textAlignment w:val="auto"/>
              <w:rPr>
                <w:sz w:val="22"/>
                <w:szCs w:val="22"/>
              </w:rPr>
            </w:pPr>
            <w:r>
              <w:rPr>
                <w:sz w:val="22"/>
                <w:szCs w:val="22"/>
              </w:rPr>
              <w:t>Den 21 december 202</w:t>
            </w:r>
            <w:r w:rsidR="004056CD">
              <w:rPr>
                <w:sz w:val="22"/>
                <w:szCs w:val="22"/>
              </w:rPr>
              <w:t>3</w:t>
            </w:r>
            <w:r>
              <w:rPr>
                <w:sz w:val="22"/>
                <w:szCs w:val="22"/>
              </w:rPr>
              <w:t xml:space="preserve"> </w:t>
            </w:r>
          </w:p>
          <w:p w14:paraId="089EC3D0" w14:textId="4DCAA51B" w:rsidR="006C2B3A" w:rsidRDefault="006C2B3A" w:rsidP="00AC5C43">
            <w:pPr>
              <w:overflowPunct/>
              <w:spacing w:line="240" w:lineRule="auto"/>
              <w:textAlignment w:val="auto"/>
              <w:rPr>
                <w:sz w:val="22"/>
                <w:szCs w:val="22"/>
              </w:rPr>
            </w:pPr>
          </w:p>
          <w:p w14:paraId="722CCC88" w14:textId="4D9465D1" w:rsidR="006C2B3A" w:rsidRDefault="006C2B3A" w:rsidP="00AC5C43">
            <w:pPr>
              <w:overflowPunct/>
              <w:spacing w:line="240" w:lineRule="auto"/>
              <w:textAlignment w:val="auto"/>
              <w:rPr>
                <w:sz w:val="22"/>
                <w:szCs w:val="22"/>
              </w:rPr>
            </w:pPr>
            <w:r w:rsidRPr="0016222C">
              <w:rPr>
                <w:sz w:val="22"/>
                <w:szCs w:val="22"/>
              </w:rPr>
              <w:t>KN2023/</w:t>
            </w:r>
            <w:r w:rsidR="0016222C" w:rsidRPr="0016222C">
              <w:rPr>
                <w:sz w:val="22"/>
                <w:szCs w:val="22"/>
              </w:rPr>
              <w:t>04630</w:t>
            </w:r>
          </w:p>
          <w:p w14:paraId="74128B61" w14:textId="4C6CE51F" w:rsidR="006C2B3A" w:rsidRPr="00071B0D" w:rsidDel="00021AF4" w:rsidRDefault="006C2B3A" w:rsidP="00AC5C43">
            <w:pPr>
              <w:overflowPunct/>
              <w:spacing w:line="240" w:lineRule="auto"/>
              <w:textAlignment w:val="auto"/>
              <w:rPr>
                <w:sz w:val="22"/>
                <w:szCs w:val="22"/>
              </w:rPr>
            </w:pPr>
          </w:p>
        </w:tc>
        <w:tc>
          <w:tcPr>
            <w:tcW w:w="1667" w:type="pct"/>
          </w:tcPr>
          <w:p w14:paraId="0679EF58" w14:textId="4D5E061D" w:rsidR="004662B4" w:rsidRPr="00071B0D" w:rsidDel="00021AF4" w:rsidRDefault="004662B4" w:rsidP="00AC5C43">
            <w:pPr>
              <w:overflowPunct/>
              <w:spacing w:line="240" w:lineRule="auto"/>
              <w:textAlignment w:val="auto"/>
              <w:rPr>
                <w:sz w:val="22"/>
                <w:szCs w:val="22"/>
              </w:rPr>
            </w:pPr>
            <w:r>
              <w:rPr>
                <w:sz w:val="22"/>
                <w:szCs w:val="22"/>
              </w:rPr>
              <w:t>Delredovisning</w:t>
            </w:r>
            <w:r w:rsidR="00071B0D" w:rsidRPr="00071B0D">
              <w:rPr>
                <w:sz w:val="22"/>
                <w:szCs w:val="22"/>
              </w:rPr>
              <w:t xml:space="preserve"> senast </w:t>
            </w:r>
            <w:r>
              <w:rPr>
                <w:sz w:val="22"/>
                <w:szCs w:val="22"/>
              </w:rPr>
              <w:t xml:space="preserve">den 10 april 2026. Slutredovisning senast den 15 mars 2027. </w:t>
            </w:r>
          </w:p>
        </w:tc>
      </w:tr>
      <w:tr w:rsidR="00AA4022" w:rsidRPr="00071B0D" w:rsidDel="00873636" w14:paraId="041C8BB7" w14:textId="77777777" w:rsidTr="00D1598C">
        <w:tc>
          <w:tcPr>
            <w:tcW w:w="1666" w:type="pct"/>
          </w:tcPr>
          <w:p w14:paraId="3960D717" w14:textId="2B1D5AC2" w:rsidR="00AA4022" w:rsidRDefault="005F5282" w:rsidP="005B641D">
            <w:pPr>
              <w:overflowPunct/>
              <w:spacing w:line="240" w:lineRule="auto"/>
              <w:textAlignment w:val="auto"/>
              <w:rPr>
                <w:sz w:val="22"/>
                <w:szCs w:val="22"/>
              </w:rPr>
            </w:pPr>
            <w:r>
              <w:rPr>
                <w:sz w:val="22"/>
                <w:szCs w:val="22"/>
              </w:rPr>
              <w:t>1</w:t>
            </w:r>
            <w:r w:rsidR="00AA4022">
              <w:rPr>
                <w:sz w:val="22"/>
                <w:szCs w:val="22"/>
              </w:rPr>
              <w:t>.</w:t>
            </w:r>
            <w:r w:rsidR="00830ECB">
              <w:rPr>
                <w:sz w:val="22"/>
                <w:szCs w:val="22"/>
              </w:rPr>
              <w:t>6</w:t>
            </w:r>
            <w:r w:rsidR="00AA4022">
              <w:rPr>
                <w:sz w:val="22"/>
                <w:szCs w:val="22"/>
              </w:rPr>
              <w:t xml:space="preserve"> Uppdrag om att stärka samordning kopplat till Sveriges möjligheter att attrahera och behålla </w:t>
            </w:r>
            <w:r w:rsidR="00AA4022">
              <w:rPr>
                <w:sz w:val="22"/>
                <w:szCs w:val="22"/>
              </w:rPr>
              <w:lastRenderedPageBreak/>
              <w:t xml:space="preserve">högkvalificerad internationell kompetens och annan utländsk arbetskraft som är viktig för Sveriges konkurrenskraft. </w:t>
            </w:r>
          </w:p>
          <w:p w14:paraId="5F7CF548" w14:textId="1F66BCF6" w:rsidR="00AA4022" w:rsidRDefault="00AA4022" w:rsidP="005B641D">
            <w:pPr>
              <w:overflowPunct/>
              <w:spacing w:line="240" w:lineRule="auto"/>
              <w:textAlignment w:val="auto"/>
              <w:rPr>
                <w:sz w:val="22"/>
                <w:szCs w:val="22"/>
              </w:rPr>
            </w:pPr>
          </w:p>
        </w:tc>
        <w:tc>
          <w:tcPr>
            <w:tcW w:w="1667" w:type="pct"/>
          </w:tcPr>
          <w:p w14:paraId="149D4ED0" w14:textId="77777777" w:rsidR="00AA4022" w:rsidRDefault="00AA4022" w:rsidP="00AC5C43">
            <w:pPr>
              <w:overflowPunct/>
              <w:spacing w:line="240" w:lineRule="auto"/>
              <w:textAlignment w:val="auto"/>
              <w:rPr>
                <w:sz w:val="22"/>
                <w:szCs w:val="22"/>
              </w:rPr>
            </w:pPr>
            <w:r>
              <w:rPr>
                <w:sz w:val="22"/>
                <w:szCs w:val="22"/>
              </w:rPr>
              <w:lastRenderedPageBreak/>
              <w:t>Den 29 februari 2024</w:t>
            </w:r>
          </w:p>
          <w:p w14:paraId="7200D096" w14:textId="77777777" w:rsidR="00AA4022" w:rsidRDefault="00AA4022" w:rsidP="00AC5C43">
            <w:pPr>
              <w:overflowPunct/>
              <w:spacing w:line="240" w:lineRule="auto"/>
              <w:textAlignment w:val="auto"/>
              <w:rPr>
                <w:sz w:val="22"/>
                <w:szCs w:val="22"/>
              </w:rPr>
            </w:pPr>
          </w:p>
          <w:p w14:paraId="57DABF4B" w14:textId="2AB35B5F" w:rsidR="00AA4022" w:rsidRDefault="00AA4022" w:rsidP="00AC5C43">
            <w:pPr>
              <w:overflowPunct/>
              <w:spacing w:line="240" w:lineRule="auto"/>
              <w:textAlignment w:val="auto"/>
              <w:rPr>
                <w:sz w:val="22"/>
                <w:szCs w:val="22"/>
              </w:rPr>
            </w:pPr>
            <w:r>
              <w:rPr>
                <w:sz w:val="22"/>
                <w:szCs w:val="22"/>
              </w:rPr>
              <w:t>KN2024/00521</w:t>
            </w:r>
          </w:p>
        </w:tc>
        <w:tc>
          <w:tcPr>
            <w:tcW w:w="1667" w:type="pct"/>
          </w:tcPr>
          <w:p w14:paraId="7DE98EE9" w14:textId="202F9540" w:rsidR="00AA4022" w:rsidRDefault="00AA4022" w:rsidP="004138CC">
            <w:pPr>
              <w:overflowPunct/>
              <w:spacing w:line="240" w:lineRule="auto"/>
              <w:textAlignment w:val="auto"/>
              <w:rPr>
                <w:sz w:val="22"/>
                <w:szCs w:val="22"/>
              </w:rPr>
            </w:pPr>
            <w:r>
              <w:rPr>
                <w:sz w:val="22"/>
                <w:szCs w:val="22"/>
              </w:rPr>
              <w:t xml:space="preserve">Delredovisning senast den 31 mars 2026. Slutredovisning senast den 31 mars 2027. </w:t>
            </w:r>
          </w:p>
        </w:tc>
      </w:tr>
      <w:tr w:rsidR="00AA4022" w:rsidRPr="00071B0D" w:rsidDel="00873636" w14:paraId="2F4289E0" w14:textId="77777777" w:rsidTr="00D1598C">
        <w:tc>
          <w:tcPr>
            <w:tcW w:w="1666" w:type="pct"/>
          </w:tcPr>
          <w:p w14:paraId="4F354112" w14:textId="5C7D8ABF" w:rsidR="00AA4022" w:rsidRDefault="005F5282" w:rsidP="005B641D">
            <w:pPr>
              <w:overflowPunct/>
              <w:spacing w:line="240" w:lineRule="auto"/>
              <w:textAlignment w:val="auto"/>
              <w:rPr>
                <w:sz w:val="22"/>
                <w:szCs w:val="22"/>
              </w:rPr>
            </w:pPr>
            <w:r>
              <w:rPr>
                <w:sz w:val="22"/>
                <w:szCs w:val="22"/>
              </w:rPr>
              <w:t>1</w:t>
            </w:r>
            <w:r w:rsidR="00AA4022">
              <w:rPr>
                <w:sz w:val="22"/>
                <w:szCs w:val="22"/>
              </w:rPr>
              <w:t>.</w:t>
            </w:r>
            <w:r w:rsidR="00830ECB">
              <w:rPr>
                <w:sz w:val="22"/>
                <w:szCs w:val="22"/>
              </w:rPr>
              <w:t>7</w:t>
            </w:r>
            <w:r w:rsidR="00AA4022">
              <w:rPr>
                <w:sz w:val="22"/>
                <w:szCs w:val="22"/>
              </w:rPr>
              <w:t xml:space="preserve"> Uppdrag att främja kvinnors företagande.</w:t>
            </w:r>
          </w:p>
        </w:tc>
        <w:tc>
          <w:tcPr>
            <w:tcW w:w="1667" w:type="pct"/>
          </w:tcPr>
          <w:p w14:paraId="5D11289F" w14:textId="77777777" w:rsidR="00AA4022" w:rsidRDefault="00AA4022" w:rsidP="00AC5C43">
            <w:pPr>
              <w:overflowPunct/>
              <w:spacing w:line="240" w:lineRule="auto"/>
              <w:textAlignment w:val="auto"/>
              <w:rPr>
                <w:sz w:val="22"/>
                <w:szCs w:val="22"/>
              </w:rPr>
            </w:pPr>
            <w:r>
              <w:rPr>
                <w:sz w:val="22"/>
                <w:szCs w:val="22"/>
              </w:rPr>
              <w:t xml:space="preserve">Den 7 mars 2024 </w:t>
            </w:r>
          </w:p>
          <w:p w14:paraId="5959841D" w14:textId="77777777" w:rsidR="00AA4022" w:rsidRDefault="00AA4022" w:rsidP="00AC5C43">
            <w:pPr>
              <w:overflowPunct/>
              <w:spacing w:line="240" w:lineRule="auto"/>
              <w:textAlignment w:val="auto"/>
              <w:rPr>
                <w:sz w:val="22"/>
                <w:szCs w:val="22"/>
              </w:rPr>
            </w:pPr>
          </w:p>
          <w:p w14:paraId="490E3EBB" w14:textId="37016556" w:rsidR="00AA4022" w:rsidRDefault="00AA4022" w:rsidP="00AC5C43">
            <w:pPr>
              <w:overflowPunct/>
              <w:spacing w:line="240" w:lineRule="auto"/>
              <w:textAlignment w:val="auto"/>
              <w:rPr>
                <w:sz w:val="22"/>
                <w:szCs w:val="22"/>
              </w:rPr>
            </w:pPr>
            <w:r>
              <w:rPr>
                <w:sz w:val="22"/>
                <w:szCs w:val="22"/>
              </w:rPr>
              <w:t>KN2024/00614</w:t>
            </w:r>
          </w:p>
        </w:tc>
        <w:tc>
          <w:tcPr>
            <w:tcW w:w="1667" w:type="pct"/>
          </w:tcPr>
          <w:p w14:paraId="43880D68" w14:textId="45816B5A" w:rsidR="00AA4022" w:rsidRDefault="00AA4022" w:rsidP="00AC5C43">
            <w:pPr>
              <w:overflowPunct/>
              <w:spacing w:line="240" w:lineRule="auto"/>
              <w:textAlignment w:val="auto"/>
              <w:rPr>
                <w:sz w:val="22"/>
                <w:szCs w:val="22"/>
              </w:rPr>
            </w:pPr>
            <w:r>
              <w:rPr>
                <w:sz w:val="22"/>
                <w:szCs w:val="22"/>
              </w:rPr>
              <w:t xml:space="preserve">Delredovisning senast den 17 april 2026. Slutredovisning senast den 15 februari 2027. </w:t>
            </w:r>
          </w:p>
          <w:p w14:paraId="42897B0D" w14:textId="1BF93C39" w:rsidR="00AA4022" w:rsidRDefault="00AA4022" w:rsidP="00AC5C43">
            <w:pPr>
              <w:overflowPunct/>
              <w:spacing w:line="240" w:lineRule="auto"/>
              <w:textAlignment w:val="auto"/>
              <w:rPr>
                <w:sz w:val="22"/>
                <w:szCs w:val="22"/>
              </w:rPr>
            </w:pPr>
          </w:p>
        </w:tc>
      </w:tr>
      <w:tr w:rsidR="00FB4849" w:rsidRPr="00071B0D" w:rsidDel="00873636" w14:paraId="3F441AEF" w14:textId="77777777" w:rsidTr="00D1598C">
        <w:tc>
          <w:tcPr>
            <w:tcW w:w="1666" w:type="pct"/>
          </w:tcPr>
          <w:p w14:paraId="181CE87F" w14:textId="57409AB3" w:rsidR="00FB4849" w:rsidRDefault="005F5282" w:rsidP="005B641D">
            <w:pPr>
              <w:overflowPunct/>
              <w:spacing w:line="240" w:lineRule="auto"/>
              <w:textAlignment w:val="auto"/>
              <w:rPr>
                <w:sz w:val="22"/>
                <w:szCs w:val="22"/>
              </w:rPr>
            </w:pPr>
            <w:r>
              <w:rPr>
                <w:sz w:val="22"/>
                <w:szCs w:val="22"/>
              </w:rPr>
              <w:t>1</w:t>
            </w:r>
            <w:r w:rsidR="00FB4849">
              <w:rPr>
                <w:sz w:val="22"/>
                <w:szCs w:val="22"/>
              </w:rPr>
              <w:t>.</w:t>
            </w:r>
            <w:r w:rsidR="00830ECB">
              <w:rPr>
                <w:sz w:val="22"/>
                <w:szCs w:val="22"/>
              </w:rPr>
              <w:t>8</w:t>
            </w:r>
            <w:r w:rsidR="00FB4849">
              <w:rPr>
                <w:sz w:val="22"/>
                <w:szCs w:val="22"/>
              </w:rPr>
              <w:t xml:space="preserve"> Uppdrag att genomföra insatser för ökad tillväxt och för industrins gröna omställning. </w:t>
            </w:r>
          </w:p>
          <w:p w14:paraId="7076561B" w14:textId="23968970" w:rsidR="00FB4849" w:rsidRDefault="00FB4849" w:rsidP="005B641D">
            <w:pPr>
              <w:overflowPunct/>
              <w:spacing w:line="240" w:lineRule="auto"/>
              <w:textAlignment w:val="auto"/>
              <w:rPr>
                <w:sz w:val="22"/>
                <w:szCs w:val="22"/>
              </w:rPr>
            </w:pPr>
          </w:p>
        </w:tc>
        <w:tc>
          <w:tcPr>
            <w:tcW w:w="1667" w:type="pct"/>
          </w:tcPr>
          <w:p w14:paraId="0E40B458" w14:textId="77777777" w:rsidR="00892D11" w:rsidRDefault="00892D11" w:rsidP="00AC5C43">
            <w:pPr>
              <w:overflowPunct/>
              <w:spacing w:line="240" w:lineRule="auto"/>
              <w:textAlignment w:val="auto"/>
              <w:rPr>
                <w:sz w:val="22"/>
                <w:szCs w:val="22"/>
              </w:rPr>
            </w:pPr>
            <w:r>
              <w:rPr>
                <w:sz w:val="22"/>
                <w:szCs w:val="22"/>
              </w:rPr>
              <w:t xml:space="preserve">Den 26 september 2024 </w:t>
            </w:r>
          </w:p>
          <w:p w14:paraId="1524C6AD" w14:textId="77777777" w:rsidR="00892D11" w:rsidRDefault="00892D11" w:rsidP="00AC5C43">
            <w:pPr>
              <w:overflowPunct/>
              <w:spacing w:line="240" w:lineRule="auto"/>
              <w:textAlignment w:val="auto"/>
              <w:rPr>
                <w:sz w:val="22"/>
                <w:szCs w:val="22"/>
              </w:rPr>
            </w:pPr>
          </w:p>
          <w:p w14:paraId="06D234E3" w14:textId="28BAFE11" w:rsidR="00FB4849" w:rsidRDefault="00892D11" w:rsidP="00AC5C43">
            <w:pPr>
              <w:overflowPunct/>
              <w:spacing w:line="240" w:lineRule="auto"/>
              <w:textAlignment w:val="auto"/>
              <w:rPr>
                <w:sz w:val="22"/>
                <w:szCs w:val="22"/>
              </w:rPr>
            </w:pPr>
            <w:r>
              <w:rPr>
                <w:sz w:val="22"/>
                <w:szCs w:val="22"/>
              </w:rPr>
              <w:t>KN2024/01855</w:t>
            </w:r>
          </w:p>
        </w:tc>
        <w:tc>
          <w:tcPr>
            <w:tcW w:w="1667" w:type="pct"/>
          </w:tcPr>
          <w:p w14:paraId="12E47609" w14:textId="647BB2A5" w:rsidR="00892D11" w:rsidRDefault="00892D11" w:rsidP="00892D11">
            <w:pPr>
              <w:overflowPunct/>
              <w:spacing w:line="240" w:lineRule="auto"/>
              <w:textAlignment w:val="auto"/>
              <w:rPr>
                <w:sz w:val="22"/>
                <w:szCs w:val="22"/>
              </w:rPr>
            </w:pPr>
            <w:r>
              <w:rPr>
                <w:sz w:val="22"/>
                <w:szCs w:val="22"/>
              </w:rPr>
              <w:t>Delredovisning</w:t>
            </w:r>
            <w:r w:rsidRPr="00071B0D">
              <w:rPr>
                <w:sz w:val="22"/>
                <w:szCs w:val="22"/>
              </w:rPr>
              <w:t xml:space="preserve"> senast </w:t>
            </w:r>
            <w:r>
              <w:rPr>
                <w:sz w:val="22"/>
                <w:szCs w:val="22"/>
              </w:rPr>
              <w:t xml:space="preserve">den 10 april 2026. Slutredovisning senast den 15 mars 2027. Redovisning sker i samband med redovisning av uppdrag </w:t>
            </w:r>
            <w:r w:rsidRPr="0016222C">
              <w:rPr>
                <w:sz w:val="22"/>
                <w:szCs w:val="22"/>
              </w:rPr>
              <w:t>KN2023/04630</w:t>
            </w:r>
            <w:r>
              <w:rPr>
                <w:sz w:val="22"/>
                <w:szCs w:val="22"/>
              </w:rPr>
              <w:t xml:space="preserve">. </w:t>
            </w:r>
          </w:p>
          <w:p w14:paraId="49438B4E" w14:textId="7FAFB5F5" w:rsidR="00FB4849" w:rsidRDefault="00FB4849" w:rsidP="00892D11">
            <w:pPr>
              <w:overflowPunct/>
              <w:spacing w:line="240" w:lineRule="auto"/>
              <w:textAlignment w:val="auto"/>
              <w:rPr>
                <w:sz w:val="22"/>
                <w:szCs w:val="22"/>
              </w:rPr>
            </w:pPr>
          </w:p>
        </w:tc>
      </w:tr>
    </w:tbl>
    <w:p w14:paraId="6E6D4F2F" w14:textId="416EF060" w:rsidR="00F14AF5" w:rsidRPr="00D1598C" w:rsidRDefault="00F14AF5" w:rsidP="00D1598C">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2. </w:t>
      </w:r>
      <w:r w:rsidR="00A33411">
        <w:rPr>
          <w:rFonts w:ascii="Arial" w:eastAsiaTheme="majorEastAsia" w:hAnsi="Arial" w:cs="Arial"/>
          <w:b w:val="0"/>
          <w:caps w:val="0"/>
          <w:spacing w:val="0"/>
          <w:kern w:val="0"/>
          <w:sz w:val="24"/>
          <w:szCs w:val="32"/>
        </w:rPr>
        <w:t xml:space="preserve">Näringslivets konkurrenskraft genom förenkling </w:t>
      </w:r>
    </w:p>
    <w:p w14:paraId="4384A412" w14:textId="1060D8E4" w:rsidR="00B87905" w:rsidRPr="00F14AF5" w:rsidRDefault="005C68F9" w:rsidP="00F14AF5">
      <w:pPr>
        <w:pStyle w:val="Rubrik2utannumrering"/>
        <w:rPr>
          <w:rFonts w:ascii="Arial" w:hAnsi="Arial" w:cs="Arial"/>
        </w:rPr>
      </w:pPr>
      <w:r w:rsidRPr="00F14AF5">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071B0D" w:rsidRPr="00D877FD" w14:paraId="7ADE0DA9" w14:textId="383D7EA5" w:rsidTr="00D1598C">
        <w:tc>
          <w:tcPr>
            <w:tcW w:w="1666" w:type="pct"/>
          </w:tcPr>
          <w:p w14:paraId="7002C786" w14:textId="5459C1A2"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35AD443C" w14:textId="62EEEFA0"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531F827E" w14:textId="544A3F64"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645C9" w:rsidRPr="00071B0D" w:rsidDel="00873636" w14:paraId="2722744F" w14:textId="77777777" w:rsidTr="00D1598C">
        <w:tc>
          <w:tcPr>
            <w:tcW w:w="1666" w:type="pct"/>
          </w:tcPr>
          <w:p w14:paraId="6AE6DBAF" w14:textId="79D68918" w:rsidR="000645C9" w:rsidRPr="00D814B2" w:rsidRDefault="005F5282" w:rsidP="00836CB6">
            <w:pPr>
              <w:overflowPunct/>
              <w:spacing w:line="240" w:lineRule="auto"/>
              <w:rPr>
                <w:sz w:val="22"/>
                <w:szCs w:val="22"/>
              </w:rPr>
            </w:pPr>
            <w:r>
              <w:rPr>
                <w:sz w:val="22"/>
                <w:szCs w:val="22"/>
              </w:rPr>
              <w:t>2.1</w:t>
            </w:r>
            <w:r w:rsidR="000645C9" w:rsidRPr="00D814B2">
              <w:rPr>
                <w:sz w:val="22"/>
                <w:szCs w:val="22"/>
              </w:rPr>
              <w:t xml:space="preserve"> Följa utvecklingen av administrativa kostnader och fullgörandekostnader. </w:t>
            </w:r>
          </w:p>
          <w:p w14:paraId="7E729BFB" w14:textId="2E07960F" w:rsidR="000645C9" w:rsidRPr="00D814B2" w:rsidDel="00873636" w:rsidRDefault="000645C9" w:rsidP="00836CB6">
            <w:pPr>
              <w:overflowPunct/>
              <w:spacing w:line="240" w:lineRule="auto"/>
              <w:rPr>
                <w:sz w:val="22"/>
                <w:szCs w:val="22"/>
              </w:rPr>
            </w:pPr>
          </w:p>
        </w:tc>
        <w:tc>
          <w:tcPr>
            <w:tcW w:w="1667" w:type="pct"/>
          </w:tcPr>
          <w:p w14:paraId="200E23C0" w14:textId="77777777" w:rsidR="000645C9" w:rsidRPr="00D814B2" w:rsidRDefault="000645C9" w:rsidP="00021AF4">
            <w:pPr>
              <w:overflowPunct/>
              <w:spacing w:line="240" w:lineRule="auto"/>
              <w:textAlignment w:val="auto"/>
              <w:rPr>
                <w:sz w:val="22"/>
                <w:szCs w:val="22"/>
              </w:rPr>
            </w:pPr>
            <w:r w:rsidRPr="00D814B2">
              <w:rPr>
                <w:sz w:val="22"/>
                <w:szCs w:val="22"/>
              </w:rPr>
              <w:t xml:space="preserve">Den 21 december 2023 </w:t>
            </w:r>
          </w:p>
          <w:p w14:paraId="4652DA0F" w14:textId="77777777" w:rsidR="000645C9" w:rsidRPr="00D814B2" w:rsidRDefault="000645C9" w:rsidP="00021AF4">
            <w:pPr>
              <w:overflowPunct/>
              <w:spacing w:line="240" w:lineRule="auto"/>
              <w:textAlignment w:val="auto"/>
              <w:rPr>
                <w:sz w:val="22"/>
                <w:szCs w:val="22"/>
              </w:rPr>
            </w:pPr>
          </w:p>
          <w:p w14:paraId="4520CF0F" w14:textId="77777777" w:rsidR="000645C9" w:rsidRPr="00D814B2" w:rsidRDefault="000645C9" w:rsidP="00021AF4">
            <w:pPr>
              <w:overflowPunct/>
              <w:spacing w:line="240" w:lineRule="auto"/>
              <w:textAlignment w:val="auto"/>
              <w:rPr>
                <w:sz w:val="22"/>
                <w:szCs w:val="22"/>
              </w:rPr>
            </w:pPr>
            <w:r w:rsidRPr="00D814B2">
              <w:rPr>
                <w:sz w:val="22"/>
                <w:szCs w:val="22"/>
              </w:rPr>
              <w:t>KN2023/04613</w:t>
            </w:r>
          </w:p>
          <w:p w14:paraId="0DD6E92B" w14:textId="05528F91" w:rsidR="004138CC" w:rsidRPr="00D814B2" w:rsidDel="00873636" w:rsidRDefault="004138CC" w:rsidP="00021AF4">
            <w:pPr>
              <w:overflowPunct/>
              <w:spacing w:line="240" w:lineRule="auto"/>
              <w:textAlignment w:val="auto"/>
              <w:rPr>
                <w:sz w:val="22"/>
                <w:szCs w:val="22"/>
              </w:rPr>
            </w:pPr>
          </w:p>
        </w:tc>
        <w:tc>
          <w:tcPr>
            <w:tcW w:w="1667" w:type="pct"/>
          </w:tcPr>
          <w:p w14:paraId="08BBC934" w14:textId="2354BDCF" w:rsidR="000645C9" w:rsidRPr="00071B0D" w:rsidDel="00873636" w:rsidRDefault="000645C9" w:rsidP="00AC5C43">
            <w:pPr>
              <w:overflowPunct/>
              <w:spacing w:line="240" w:lineRule="auto"/>
              <w:textAlignment w:val="auto"/>
              <w:rPr>
                <w:sz w:val="22"/>
                <w:szCs w:val="22"/>
              </w:rPr>
            </w:pPr>
            <w:r w:rsidRPr="00D814B2">
              <w:rPr>
                <w:sz w:val="22"/>
                <w:szCs w:val="22"/>
              </w:rPr>
              <w:t>Årligen senast den 30 juni t.o.m. 2029.</w:t>
            </w:r>
            <w:r>
              <w:rPr>
                <w:sz w:val="22"/>
                <w:szCs w:val="22"/>
              </w:rPr>
              <w:t xml:space="preserve"> </w:t>
            </w:r>
          </w:p>
        </w:tc>
      </w:tr>
    </w:tbl>
    <w:p w14:paraId="622C112F" w14:textId="07C1182A" w:rsidR="00C94A28" w:rsidRPr="00F14AF5" w:rsidRDefault="00C94A28" w:rsidP="00F14AF5">
      <w:pPr>
        <w:pStyle w:val="Rubrik2utannumrering"/>
        <w:rPr>
          <w:rFonts w:ascii="Arial" w:hAnsi="Arial" w:cs="Arial"/>
        </w:rPr>
      </w:pPr>
      <w:bookmarkStart w:id="1" w:name="_Hlk54710465"/>
      <w:bookmarkEnd w:id="1"/>
      <w:r w:rsidRPr="00F14AF5">
        <w:rPr>
          <w:rFonts w:ascii="Arial" w:hAnsi="Arial" w:cs="Arial"/>
        </w:rPr>
        <w:t>Särskilda uppdrag</w:t>
      </w:r>
    </w:p>
    <w:tbl>
      <w:tblPr>
        <w:tblStyle w:val="Tabellrutnt"/>
        <w:tblW w:w="5000" w:type="pct"/>
        <w:tblLook w:val="04A0" w:firstRow="1" w:lastRow="0" w:firstColumn="1" w:lastColumn="0" w:noHBand="0" w:noVBand="1"/>
      </w:tblPr>
      <w:tblGrid>
        <w:gridCol w:w="3020"/>
        <w:gridCol w:w="3021"/>
        <w:gridCol w:w="3021"/>
      </w:tblGrid>
      <w:tr w:rsidR="00071B0D" w:rsidRPr="00D877FD" w14:paraId="102B8578" w14:textId="77777777" w:rsidTr="00D1598C">
        <w:tc>
          <w:tcPr>
            <w:tcW w:w="1666" w:type="pct"/>
          </w:tcPr>
          <w:p w14:paraId="138DE882" w14:textId="6599F426"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461D859D" w14:textId="300D2E2B"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759BAF53" w14:textId="4197A299"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 xml:space="preserve">Rapporteringstidpunkt </w:t>
            </w:r>
          </w:p>
        </w:tc>
      </w:tr>
      <w:tr w:rsidR="00071B0D" w:rsidRPr="00071B0D" w14:paraId="4D0B9993" w14:textId="65E0D9FC" w:rsidTr="00D1598C">
        <w:tc>
          <w:tcPr>
            <w:tcW w:w="1666" w:type="pct"/>
          </w:tcPr>
          <w:p w14:paraId="2E4572FF" w14:textId="438153DA" w:rsidR="00071B0D" w:rsidRPr="00071B0D" w:rsidRDefault="00071B0D" w:rsidP="0097427B">
            <w:pPr>
              <w:overflowPunct/>
              <w:spacing w:line="240" w:lineRule="auto"/>
              <w:textAlignment w:val="auto"/>
              <w:rPr>
                <w:sz w:val="22"/>
                <w:szCs w:val="22"/>
              </w:rPr>
            </w:pPr>
            <w:r w:rsidRPr="00071B0D">
              <w:rPr>
                <w:sz w:val="22"/>
                <w:szCs w:val="22"/>
              </w:rPr>
              <w:t>2.</w:t>
            </w:r>
            <w:r w:rsidR="00587160">
              <w:rPr>
                <w:sz w:val="22"/>
                <w:szCs w:val="22"/>
              </w:rPr>
              <w:t>2</w:t>
            </w:r>
            <w:r w:rsidRPr="00071B0D">
              <w:rPr>
                <w:sz w:val="22"/>
                <w:szCs w:val="22"/>
              </w:rPr>
              <w:t xml:space="preserve"> Uppdrag att bidra till att förenkla och effektivisera för verksamhetsutövare inom livsmedelskedjan att anmäla eller ansöka om tillstånd för miljöfarlig verksamhet.</w:t>
            </w:r>
          </w:p>
          <w:p w14:paraId="39596127" w14:textId="77777777" w:rsidR="00071B0D" w:rsidRPr="00071B0D" w:rsidRDefault="00071B0D" w:rsidP="0097427B">
            <w:pPr>
              <w:overflowPunct/>
              <w:spacing w:line="240" w:lineRule="auto"/>
              <w:textAlignment w:val="auto"/>
              <w:rPr>
                <w:sz w:val="22"/>
                <w:szCs w:val="22"/>
              </w:rPr>
            </w:pPr>
          </w:p>
        </w:tc>
        <w:tc>
          <w:tcPr>
            <w:tcW w:w="1667" w:type="pct"/>
          </w:tcPr>
          <w:p w14:paraId="34F0D7B5" w14:textId="77777777" w:rsidR="00071B0D" w:rsidRPr="00071B0D" w:rsidRDefault="00071B0D" w:rsidP="0097427B">
            <w:pPr>
              <w:overflowPunct/>
              <w:spacing w:line="240" w:lineRule="auto"/>
              <w:textAlignment w:val="auto"/>
              <w:rPr>
                <w:sz w:val="22"/>
                <w:szCs w:val="22"/>
              </w:rPr>
            </w:pPr>
            <w:r w:rsidRPr="00071B0D">
              <w:rPr>
                <w:sz w:val="22"/>
                <w:szCs w:val="22"/>
              </w:rPr>
              <w:t>Den 21 januari 2021</w:t>
            </w:r>
          </w:p>
          <w:p w14:paraId="168FF99F" w14:textId="77777777" w:rsidR="00071B0D" w:rsidRPr="00071B0D" w:rsidRDefault="00071B0D" w:rsidP="0097427B">
            <w:pPr>
              <w:overflowPunct/>
              <w:spacing w:line="240" w:lineRule="auto"/>
              <w:textAlignment w:val="auto"/>
              <w:rPr>
                <w:sz w:val="22"/>
                <w:szCs w:val="22"/>
              </w:rPr>
            </w:pPr>
          </w:p>
          <w:p w14:paraId="73D1F912" w14:textId="77777777" w:rsidR="00071B0D" w:rsidRDefault="00071B0D" w:rsidP="0097427B">
            <w:pPr>
              <w:overflowPunct/>
              <w:spacing w:line="240" w:lineRule="auto"/>
              <w:textAlignment w:val="auto"/>
              <w:rPr>
                <w:sz w:val="22"/>
                <w:szCs w:val="22"/>
              </w:rPr>
            </w:pPr>
            <w:r w:rsidRPr="00071B0D">
              <w:rPr>
                <w:sz w:val="22"/>
                <w:szCs w:val="22"/>
              </w:rPr>
              <w:t>N2021/00171</w:t>
            </w:r>
          </w:p>
          <w:p w14:paraId="5D4A663D" w14:textId="77777777" w:rsidR="00F90F33" w:rsidRDefault="00F90F33" w:rsidP="0097427B">
            <w:pPr>
              <w:overflowPunct/>
              <w:spacing w:line="240" w:lineRule="auto"/>
              <w:textAlignment w:val="auto"/>
              <w:rPr>
                <w:sz w:val="22"/>
                <w:szCs w:val="22"/>
              </w:rPr>
            </w:pPr>
          </w:p>
          <w:p w14:paraId="3270D321" w14:textId="77777777" w:rsidR="00F90F33" w:rsidRDefault="00F90F33" w:rsidP="00F90F33">
            <w:pPr>
              <w:overflowPunct/>
              <w:spacing w:line="240" w:lineRule="auto"/>
              <w:textAlignment w:val="auto"/>
              <w:rPr>
                <w:sz w:val="22"/>
                <w:szCs w:val="22"/>
              </w:rPr>
            </w:pPr>
            <w:r>
              <w:rPr>
                <w:sz w:val="22"/>
                <w:szCs w:val="22"/>
              </w:rPr>
              <w:t>Den 20 mars 2025</w:t>
            </w:r>
          </w:p>
          <w:p w14:paraId="2D605BFA" w14:textId="77777777" w:rsidR="00F90F33" w:rsidRDefault="00F90F33" w:rsidP="00F90F33">
            <w:pPr>
              <w:overflowPunct/>
              <w:spacing w:line="240" w:lineRule="auto"/>
              <w:textAlignment w:val="auto"/>
              <w:rPr>
                <w:sz w:val="22"/>
                <w:szCs w:val="22"/>
              </w:rPr>
            </w:pPr>
          </w:p>
          <w:p w14:paraId="64B54821" w14:textId="77777777" w:rsidR="00F90F33" w:rsidRDefault="00F90F33" w:rsidP="00F90F33">
            <w:pPr>
              <w:overflowPunct/>
              <w:spacing w:line="240" w:lineRule="auto"/>
              <w:textAlignment w:val="auto"/>
              <w:rPr>
                <w:sz w:val="22"/>
                <w:szCs w:val="22"/>
              </w:rPr>
            </w:pPr>
            <w:r w:rsidRPr="00077B69">
              <w:rPr>
                <w:sz w:val="22"/>
                <w:szCs w:val="22"/>
              </w:rPr>
              <w:t>LI2025/00650</w:t>
            </w:r>
          </w:p>
          <w:p w14:paraId="2C680B73" w14:textId="77777777" w:rsidR="00F90F33" w:rsidRPr="00071B0D" w:rsidRDefault="00F90F33" w:rsidP="0097427B">
            <w:pPr>
              <w:overflowPunct/>
              <w:spacing w:line="240" w:lineRule="auto"/>
              <w:textAlignment w:val="auto"/>
              <w:rPr>
                <w:sz w:val="22"/>
                <w:szCs w:val="22"/>
              </w:rPr>
            </w:pPr>
          </w:p>
        </w:tc>
        <w:tc>
          <w:tcPr>
            <w:tcW w:w="1667" w:type="pct"/>
          </w:tcPr>
          <w:p w14:paraId="2E8C0795" w14:textId="156D6251" w:rsidR="00071B0D" w:rsidRPr="00071B0D" w:rsidRDefault="00071B0D" w:rsidP="0097427B">
            <w:pPr>
              <w:overflowPunct/>
              <w:spacing w:line="240" w:lineRule="auto"/>
              <w:textAlignment w:val="auto"/>
              <w:rPr>
                <w:sz w:val="22"/>
                <w:szCs w:val="22"/>
              </w:rPr>
            </w:pPr>
            <w:r w:rsidRPr="00071B0D">
              <w:rPr>
                <w:sz w:val="22"/>
                <w:szCs w:val="22"/>
              </w:rPr>
              <w:t xml:space="preserve">Årlig redovisning senast den 28 februari. Slutredovisning senast den 28 februari </w:t>
            </w:r>
            <w:r w:rsidR="00573690">
              <w:rPr>
                <w:sz w:val="22"/>
                <w:szCs w:val="22"/>
              </w:rPr>
              <w:t>2031</w:t>
            </w:r>
            <w:r w:rsidRPr="00071B0D">
              <w:rPr>
                <w:sz w:val="22"/>
                <w:szCs w:val="22"/>
              </w:rPr>
              <w:t xml:space="preserve">. </w:t>
            </w:r>
            <w:r w:rsidR="00573690">
              <w:rPr>
                <w:sz w:val="22"/>
                <w:szCs w:val="22"/>
              </w:rPr>
              <w:t xml:space="preserve">Redovisas i samband med redovisningen av </w:t>
            </w:r>
            <w:r w:rsidR="00573690" w:rsidRPr="00573690">
              <w:rPr>
                <w:sz w:val="22"/>
                <w:szCs w:val="22"/>
              </w:rPr>
              <w:t>LI2025/00650</w:t>
            </w:r>
            <w:r w:rsidR="00573690">
              <w:rPr>
                <w:sz w:val="22"/>
                <w:szCs w:val="22"/>
              </w:rPr>
              <w:t>.</w:t>
            </w:r>
          </w:p>
        </w:tc>
      </w:tr>
      <w:tr w:rsidR="00071B0D" w:rsidRPr="00071B0D" w14:paraId="0B3D4DD4" w14:textId="682C87DD" w:rsidTr="00D1598C">
        <w:tc>
          <w:tcPr>
            <w:tcW w:w="1666" w:type="pct"/>
          </w:tcPr>
          <w:p w14:paraId="27771C44" w14:textId="7ECBFF5E" w:rsidR="00071B0D" w:rsidRPr="00071B0D" w:rsidRDefault="00071B0D" w:rsidP="001339B5">
            <w:pPr>
              <w:overflowPunct/>
              <w:spacing w:line="240" w:lineRule="auto"/>
              <w:textAlignment w:val="auto"/>
              <w:rPr>
                <w:sz w:val="22"/>
                <w:szCs w:val="22"/>
              </w:rPr>
            </w:pPr>
            <w:r w:rsidRPr="00071B0D">
              <w:rPr>
                <w:sz w:val="22"/>
                <w:szCs w:val="22"/>
              </w:rPr>
              <w:t>2.</w:t>
            </w:r>
            <w:r w:rsidR="00587160">
              <w:rPr>
                <w:sz w:val="22"/>
                <w:szCs w:val="22"/>
              </w:rPr>
              <w:t>3</w:t>
            </w:r>
            <w:r w:rsidRPr="00071B0D">
              <w:rPr>
                <w:sz w:val="22"/>
                <w:szCs w:val="22"/>
              </w:rPr>
              <w:t xml:space="preserve"> Uppdrag att följa upp mål om handläggningstider samt om bemötande och service hos vissa myndigheter. </w:t>
            </w:r>
          </w:p>
        </w:tc>
        <w:tc>
          <w:tcPr>
            <w:tcW w:w="1667" w:type="pct"/>
          </w:tcPr>
          <w:p w14:paraId="1F843772" w14:textId="77777777" w:rsidR="00071B0D" w:rsidRPr="00071B0D" w:rsidRDefault="00071B0D" w:rsidP="001339B5">
            <w:pPr>
              <w:overflowPunct/>
              <w:spacing w:line="240" w:lineRule="auto"/>
              <w:textAlignment w:val="auto"/>
              <w:rPr>
                <w:sz w:val="22"/>
                <w:szCs w:val="22"/>
              </w:rPr>
            </w:pPr>
            <w:r w:rsidRPr="00071B0D">
              <w:rPr>
                <w:sz w:val="22"/>
                <w:szCs w:val="22"/>
              </w:rPr>
              <w:t>Den 1 september 2022</w:t>
            </w:r>
          </w:p>
          <w:p w14:paraId="2E4FC29E" w14:textId="77777777" w:rsidR="00071B0D" w:rsidRPr="00071B0D" w:rsidRDefault="00071B0D" w:rsidP="001339B5">
            <w:pPr>
              <w:overflowPunct/>
              <w:spacing w:line="240" w:lineRule="auto"/>
              <w:textAlignment w:val="auto"/>
              <w:rPr>
                <w:sz w:val="22"/>
                <w:szCs w:val="22"/>
              </w:rPr>
            </w:pPr>
          </w:p>
          <w:p w14:paraId="44E9F5B3" w14:textId="77777777" w:rsidR="00071B0D" w:rsidRDefault="00071B0D" w:rsidP="001339B5">
            <w:pPr>
              <w:overflowPunct/>
              <w:spacing w:line="240" w:lineRule="auto"/>
              <w:textAlignment w:val="auto"/>
              <w:rPr>
                <w:sz w:val="22"/>
                <w:szCs w:val="22"/>
              </w:rPr>
            </w:pPr>
            <w:r w:rsidRPr="00071B0D">
              <w:rPr>
                <w:sz w:val="22"/>
                <w:szCs w:val="22"/>
              </w:rPr>
              <w:t>N2022/01751</w:t>
            </w:r>
          </w:p>
          <w:p w14:paraId="53790A1F" w14:textId="77777777" w:rsidR="000645C9" w:rsidRDefault="000645C9" w:rsidP="001339B5">
            <w:pPr>
              <w:overflowPunct/>
              <w:spacing w:line="240" w:lineRule="auto"/>
              <w:textAlignment w:val="auto"/>
              <w:rPr>
                <w:sz w:val="22"/>
                <w:szCs w:val="22"/>
              </w:rPr>
            </w:pPr>
          </w:p>
          <w:p w14:paraId="712FD9C5" w14:textId="77777777" w:rsidR="008B459B" w:rsidRDefault="008B459B" w:rsidP="008B459B">
            <w:pPr>
              <w:overflowPunct/>
              <w:spacing w:line="240" w:lineRule="auto"/>
              <w:textAlignment w:val="auto"/>
              <w:rPr>
                <w:sz w:val="22"/>
                <w:szCs w:val="22"/>
              </w:rPr>
            </w:pPr>
            <w:r>
              <w:rPr>
                <w:sz w:val="22"/>
                <w:szCs w:val="22"/>
              </w:rPr>
              <w:t xml:space="preserve">Den 20 juni 2024 </w:t>
            </w:r>
          </w:p>
          <w:p w14:paraId="53C240B1" w14:textId="77777777" w:rsidR="008B459B" w:rsidRDefault="008B459B" w:rsidP="008B459B">
            <w:pPr>
              <w:overflowPunct/>
              <w:spacing w:line="240" w:lineRule="auto"/>
              <w:textAlignment w:val="auto"/>
              <w:rPr>
                <w:sz w:val="22"/>
                <w:szCs w:val="22"/>
              </w:rPr>
            </w:pPr>
          </w:p>
          <w:p w14:paraId="5E38B651" w14:textId="77777777" w:rsidR="008B459B" w:rsidRDefault="008B459B" w:rsidP="008B459B">
            <w:pPr>
              <w:overflowPunct/>
              <w:spacing w:line="240" w:lineRule="auto"/>
              <w:textAlignment w:val="auto"/>
              <w:rPr>
                <w:sz w:val="22"/>
                <w:szCs w:val="22"/>
              </w:rPr>
            </w:pPr>
            <w:r>
              <w:rPr>
                <w:sz w:val="22"/>
                <w:szCs w:val="22"/>
              </w:rPr>
              <w:t>KN2024/01378</w:t>
            </w:r>
          </w:p>
          <w:p w14:paraId="40B73078" w14:textId="77777777" w:rsidR="008B459B" w:rsidRDefault="008B459B" w:rsidP="008B459B">
            <w:pPr>
              <w:overflowPunct/>
              <w:spacing w:line="240" w:lineRule="auto"/>
              <w:textAlignment w:val="auto"/>
              <w:rPr>
                <w:sz w:val="22"/>
                <w:szCs w:val="22"/>
              </w:rPr>
            </w:pPr>
          </w:p>
          <w:p w14:paraId="4ECB4CC6" w14:textId="77777777" w:rsidR="008B459B" w:rsidRDefault="008B459B" w:rsidP="008B459B">
            <w:pPr>
              <w:overflowPunct/>
              <w:spacing w:line="240" w:lineRule="auto"/>
              <w:textAlignment w:val="auto"/>
              <w:rPr>
                <w:sz w:val="22"/>
                <w:szCs w:val="22"/>
              </w:rPr>
            </w:pPr>
            <w:r>
              <w:rPr>
                <w:sz w:val="22"/>
                <w:szCs w:val="22"/>
              </w:rPr>
              <w:t xml:space="preserve">Den 19 december 2024 </w:t>
            </w:r>
          </w:p>
          <w:p w14:paraId="684D3852" w14:textId="77777777" w:rsidR="008B459B" w:rsidRDefault="008B459B" w:rsidP="008B459B">
            <w:pPr>
              <w:overflowPunct/>
              <w:spacing w:line="240" w:lineRule="auto"/>
              <w:textAlignment w:val="auto"/>
              <w:rPr>
                <w:sz w:val="22"/>
                <w:szCs w:val="22"/>
              </w:rPr>
            </w:pPr>
          </w:p>
          <w:p w14:paraId="75768D4F" w14:textId="7F8F528B" w:rsidR="008B459B" w:rsidRDefault="008B459B" w:rsidP="008B459B">
            <w:pPr>
              <w:overflowPunct/>
              <w:spacing w:line="240" w:lineRule="auto"/>
              <w:textAlignment w:val="auto"/>
              <w:rPr>
                <w:sz w:val="22"/>
                <w:szCs w:val="22"/>
              </w:rPr>
            </w:pPr>
            <w:r>
              <w:rPr>
                <w:sz w:val="22"/>
                <w:szCs w:val="22"/>
              </w:rPr>
              <w:lastRenderedPageBreak/>
              <w:t>KN2024/</w:t>
            </w:r>
            <w:r w:rsidR="00F71ACD">
              <w:rPr>
                <w:sz w:val="22"/>
                <w:szCs w:val="22"/>
              </w:rPr>
              <w:t>02578</w:t>
            </w:r>
          </w:p>
          <w:p w14:paraId="5E83A6BF" w14:textId="2720416A" w:rsidR="008B459B" w:rsidRPr="00071B0D" w:rsidRDefault="008B459B" w:rsidP="001339B5">
            <w:pPr>
              <w:overflowPunct/>
              <w:spacing w:line="240" w:lineRule="auto"/>
              <w:textAlignment w:val="auto"/>
              <w:rPr>
                <w:sz w:val="22"/>
                <w:szCs w:val="22"/>
              </w:rPr>
            </w:pPr>
          </w:p>
        </w:tc>
        <w:tc>
          <w:tcPr>
            <w:tcW w:w="1667" w:type="pct"/>
          </w:tcPr>
          <w:p w14:paraId="7BA0DB9A" w14:textId="2CFF51C6" w:rsidR="00071B0D" w:rsidRPr="00071B0D" w:rsidRDefault="00071B0D" w:rsidP="001339B5">
            <w:pPr>
              <w:overflowPunct/>
              <w:spacing w:line="240" w:lineRule="auto"/>
              <w:textAlignment w:val="auto"/>
              <w:rPr>
                <w:sz w:val="22"/>
                <w:szCs w:val="22"/>
              </w:rPr>
            </w:pPr>
            <w:r w:rsidRPr="00071B0D">
              <w:rPr>
                <w:sz w:val="22"/>
                <w:szCs w:val="22"/>
              </w:rPr>
              <w:lastRenderedPageBreak/>
              <w:t xml:space="preserve">Årligen senast den 15 april 2023–2028. Fördjupad redovisning med analys och förslag som kan bidra till att nå de förenklingspolitiska målen senast den 15 april 2026 och 2028. Slutredovisning senast den 30 april 2029. </w:t>
            </w:r>
          </w:p>
          <w:p w14:paraId="6515AA90" w14:textId="77777777" w:rsidR="00071B0D" w:rsidRPr="00071B0D" w:rsidRDefault="00071B0D" w:rsidP="001339B5">
            <w:pPr>
              <w:overflowPunct/>
              <w:spacing w:line="240" w:lineRule="auto"/>
              <w:textAlignment w:val="auto"/>
              <w:rPr>
                <w:sz w:val="22"/>
                <w:szCs w:val="22"/>
              </w:rPr>
            </w:pPr>
          </w:p>
        </w:tc>
      </w:tr>
      <w:tr w:rsidR="00AA4022" w:rsidRPr="00071B0D" w14:paraId="14EBEAF8" w14:textId="77777777" w:rsidTr="00D1598C">
        <w:tc>
          <w:tcPr>
            <w:tcW w:w="1666" w:type="pct"/>
          </w:tcPr>
          <w:p w14:paraId="38E059D0" w14:textId="5BC1010F" w:rsidR="00AA4022" w:rsidRDefault="005F5282" w:rsidP="001339B5">
            <w:pPr>
              <w:overflowPunct/>
              <w:spacing w:line="240" w:lineRule="auto"/>
              <w:textAlignment w:val="auto"/>
              <w:rPr>
                <w:sz w:val="22"/>
                <w:szCs w:val="22"/>
              </w:rPr>
            </w:pPr>
            <w:r>
              <w:rPr>
                <w:sz w:val="22"/>
                <w:szCs w:val="22"/>
              </w:rPr>
              <w:t>2</w:t>
            </w:r>
            <w:r w:rsidR="00AA4022">
              <w:rPr>
                <w:sz w:val="22"/>
                <w:szCs w:val="22"/>
              </w:rPr>
              <w:t>.</w:t>
            </w:r>
            <w:r w:rsidR="00587160">
              <w:rPr>
                <w:sz w:val="22"/>
                <w:szCs w:val="22"/>
              </w:rPr>
              <w:t>4</w:t>
            </w:r>
            <w:r w:rsidR="00AA4022">
              <w:rPr>
                <w:sz w:val="22"/>
                <w:szCs w:val="22"/>
              </w:rPr>
              <w:t xml:space="preserve"> Uppdrag att utforma och genomföra kompetens</w:t>
            </w:r>
            <w:r>
              <w:rPr>
                <w:sz w:val="22"/>
                <w:szCs w:val="22"/>
              </w:rPr>
              <w:t>-</w:t>
            </w:r>
            <w:r w:rsidR="00AA4022">
              <w:rPr>
                <w:sz w:val="22"/>
                <w:szCs w:val="22"/>
              </w:rPr>
              <w:t xml:space="preserve">höjande insatser för bättre myndighetskontakter med företag. </w:t>
            </w:r>
          </w:p>
          <w:p w14:paraId="09FCE83A" w14:textId="03DF6243" w:rsidR="00AA4022" w:rsidRPr="00071B0D" w:rsidRDefault="00AA4022" w:rsidP="001339B5">
            <w:pPr>
              <w:overflowPunct/>
              <w:spacing w:line="240" w:lineRule="auto"/>
              <w:textAlignment w:val="auto"/>
              <w:rPr>
                <w:sz w:val="22"/>
                <w:szCs w:val="22"/>
              </w:rPr>
            </w:pPr>
          </w:p>
        </w:tc>
        <w:tc>
          <w:tcPr>
            <w:tcW w:w="1667" w:type="pct"/>
          </w:tcPr>
          <w:p w14:paraId="4E9E37C7" w14:textId="77777777" w:rsidR="00AA4022" w:rsidRDefault="00AA4022" w:rsidP="001339B5">
            <w:pPr>
              <w:overflowPunct/>
              <w:spacing w:line="240" w:lineRule="auto"/>
              <w:textAlignment w:val="auto"/>
              <w:rPr>
                <w:sz w:val="22"/>
                <w:szCs w:val="22"/>
              </w:rPr>
            </w:pPr>
            <w:r>
              <w:rPr>
                <w:sz w:val="22"/>
                <w:szCs w:val="22"/>
              </w:rPr>
              <w:t>Den 27 mars 2024</w:t>
            </w:r>
          </w:p>
          <w:p w14:paraId="1CF2F048" w14:textId="77777777" w:rsidR="00AA4022" w:rsidRDefault="00AA4022" w:rsidP="001339B5">
            <w:pPr>
              <w:overflowPunct/>
              <w:spacing w:line="240" w:lineRule="auto"/>
              <w:textAlignment w:val="auto"/>
              <w:rPr>
                <w:sz w:val="22"/>
                <w:szCs w:val="22"/>
              </w:rPr>
            </w:pPr>
          </w:p>
          <w:p w14:paraId="6CF89312" w14:textId="77777777" w:rsidR="00AA4022" w:rsidRDefault="00AA4022" w:rsidP="001339B5">
            <w:pPr>
              <w:overflowPunct/>
              <w:spacing w:line="240" w:lineRule="auto"/>
              <w:textAlignment w:val="auto"/>
              <w:rPr>
                <w:sz w:val="22"/>
                <w:szCs w:val="22"/>
              </w:rPr>
            </w:pPr>
            <w:r>
              <w:rPr>
                <w:sz w:val="22"/>
                <w:szCs w:val="22"/>
              </w:rPr>
              <w:t>KN2024/00763</w:t>
            </w:r>
          </w:p>
          <w:p w14:paraId="7804E708" w14:textId="77777777" w:rsidR="00D877FD" w:rsidRDefault="00D877FD" w:rsidP="001339B5">
            <w:pPr>
              <w:overflowPunct/>
              <w:spacing w:line="240" w:lineRule="auto"/>
              <w:textAlignment w:val="auto"/>
              <w:rPr>
                <w:sz w:val="22"/>
                <w:szCs w:val="22"/>
              </w:rPr>
            </w:pPr>
          </w:p>
          <w:p w14:paraId="48BA66A1" w14:textId="77777777" w:rsidR="00D877FD" w:rsidRDefault="00D877FD" w:rsidP="001339B5">
            <w:pPr>
              <w:overflowPunct/>
              <w:spacing w:line="240" w:lineRule="auto"/>
              <w:textAlignment w:val="auto"/>
              <w:rPr>
                <w:sz w:val="22"/>
                <w:szCs w:val="22"/>
              </w:rPr>
            </w:pPr>
            <w:r>
              <w:rPr>
                <w:sz w:val="22"/>
                <w:szCs w:val="22"/>
              </w:rPr>
              <w:t xml:space="preserve">Den 5 juni 2024 </w:t>
            </w:r>
          </w:p>
          <w:p w14:paraId="1C580FED" w14:textId="77777777" w:rsidR="00D877FD" w:rsidRDefault="00D877FD" w:rsidP="001339B5">
            <w:pPr>
              <w:overflowPunct/>
              <w:spacing w:line="240" w:lineRule="auto"/>
              <w:textAlignment w:val="auto"/>
              <w:rPr>
                <w:sz w:val="22"/>
                <w:szCs w:val="22"/>
              </w:rPr>
            </w:pPr>
          </w:p>
          <w:p w14:paraId="093EF976" w14:textId="77777777" w:rsidR="00D877FD" w:rsidRDefault="00D877FD" w:rsidP="001339B5">
            <w:pPr>
              <w:overflowPunct/>
              <w:spacing w:line="240" w:lineRule="auto"/>
              <w:textAlignment w:val="auto"/>
              <w:rPr>
                <w:sz w:val="22"/>
                <w:szCs w:val="22"/>
              </w:rPr>
            </w:pPr>
            <w:r>
              <w:rPr>
                <w:sz w:val="22"/>
                <w:szCs w:val="22"/>
              </w:rPr>
              <w:t xml:space="preserve">KN2024/01236 </w:t>
            </w:r>
          </w:p>
          <w:p w14:paraId="4665A594" w14:textId="454B0AE0" w:rsidR="00D877FD" w:rsidRPr="00071B0D" w:rsidRDefault="00D877FD" w:rsidP="001339B5">
            <w:pPr>
              <w:overflowPunct/>
              <w:spacing w:line="240" w:lineRule="auto"/>
              <w:textAlignment w:val="auto"/>
              <w:rPr>
                <w:sz w:val="22"/>
                <w:szCs w:val="22"/>
              </w:rPr>
            </w:pPr>
          </w:p>
        </w:tc>
        <w:tc>
          <w:tcPr>
            <w:tcW w:w="1667" w:type="pct"/>
          </w:tcPr>
          <w:p w14:paraId="448DF48F" w14:textId="309564E4" w:rsidR="00AA4022" w:rsidRPr="00071B0D" w:rsidRDefault="00AA4022" w:rsidP="001339B5">
            <w:pPr>
              <w:overflowPunct/>
              <w:spacing w:line="240" w:lineRule="auto"/>
              <w:textAlignment w:val="auto"/>
              <w:rPr>
                <w:sz w:val="22"/>
                <w:szCs w:val="22"/>
              </w:rPr>
            </w:pPr>
            <w:r>
              <w:rPr>
                <w:sz w:val="22"/>
                <w:szCs w:val="22"/>
              </w:rPr>
              <w:t xml:space="preserve">Ingen redovisning. </w:t>
            </w:r>
          </w:p>
        </w:tc>
      </w:tr>
      <w:tr w:rsidR="00922C56" w:rsidRPr="00071B0D" w14:paraId="705DE40C" w14:textId="77777777" w:rsidTr="00D1598C">
        <w:tc>
          <w:tcPr>
            <w:tcW w:w="1666" w:type="pct"/>
          </w:tcPr>
          <w:p w14:paraId="1D0481D6" w14:textId="3E3BAC27" w:rsidR="00922C56" w:rsidRDefault="005F5282" w:rsidP="001339B5">
            <w:pPr>
              <w:overflowPunct/>
              <w:spacing w:line="240" w:lineRule="auto"/>
              <w:textAlignment w:val="auto"/>
              <w:rPr>
                <w:sz w:val="22"/>
                <w:szCs w:val="22"/>
              </w:rPr>
            </w:pPr>
            <w:r>
              <w:rPr>
                <w:sz w:val="22"/>
                <w:szCs w:val="22"/>
              </w:rPr>
              <w:t>2</w:t>
            </w:r>
            <w:r w:rsidR="00922C56">
              <w:rPr>
                <w:sz w:val="22"/>
                <w:szCs w:val="22"/>
              </w:rPr>
              <w:t>.</w:t>
            </w:r>
            <w:r w:rsidR="00587160">
              <w:rPr>
                <w:sz w:val="22"/>
                <w:szCs w:val="22"/>
              </w:rPr>
              <w:t>5</w:t>
            </w:r>
            <w:r w:rsidR="00922C56">
              <w:rPr>
                <w:sz w:val="22"/>
                <w:szCs w:val="22"/>
              </w:rPr>
              <w:t xml:space="preserve"> Uppdrag att förenkla regelverk i syfte att minska regelbördan för företag. </w:t>
            </w:r>
          </w:p>
          <w:p w14:paraId="6A05651E" w14:textId="20F55362" w:rsidR="00922C56" w:rsidRDefault="00922C56" w:rsidP="001339B5">
            <w:pPr>
              <w:overflowPunct/>
              <w:spacing w:line="240" w:lineRule="auto"/>
              <w:textAlignment w:val="auto"/>
              <w:rPr>
                <w:sz w:val="22"/>
                <w:szCs w:val="22"/>
              </w:rPr>
            </w:pPr>
          </w:p>
        </w:tc>
        <w:tc>
          <w:tcPr>
            <w:tcW w:w="1667" w:type="pct"/>
          </w:tcPr>
          <w:p w14:paraId="27070CB2" w14:textId="77777777" w:rsidR="00922C56" w:rsidRDefault="00922C56" w:rsidP="001339B5">
            <w:pPr>
              <w:overflowPunct/>
              <w:spacing w:line="240" w:lineRule="auto"/>
              <w:textAlignment w:val="auto"/>
              <w:rPr>
                <w:sz w:val="22"/>
                <w:szCs w:val="22"/>
              </w:rPr>
            </w:pPr>
            <w:r>
              <w:rPr>
                <w:sz w:val="22"/>
                <w:szCs w:val="22"/>
              </w:rPr>
              <w:t>Den 18 juli 2024</w:t>
            </w:r>
          </w:p>
          <w:p w14:paraId="679EA899" w14:textId="77777777" w:rsidR="00922C56" w:rsidRDefault="00922C56" w:rsidP="001339B5">
            <w:pPr>
              <w:overflowPunct/>
              <w:spacing w:line="240" w:lineRule="auto"/>
              <w:textAlignment w:val="auto"/>
              <w:rPr>
                <w:sz w:val="22"/>
                <w:szCs w:val="22"/>
              </w:rPr>
            </w:pPr>
          </w:p>
          <w:p w14:paraId="6C05101B" w14:textId="1B15AED5" w:rsidR="00922C56" w:rsidRDefault="00922C56" w:rsidP="001339B5">
            <w:pPr>
              <w:overflowPunct/>
              <w:spacing w:line="240" w:lineRule="auto"/>
              <w:textAlignment w:val="auto"/>
              <w:rPr>
                <w:sz w:val="22"/>
                <w:szCs w:val="22"/>
              </w:rPr>
            </w:pPr>
            <w:r>
              <w:rPr>
                <w:sz w:val="22"/>
                <w:szCs w:val="22"/>
              </w:rPr>
              <w:t>KN2024/01546</w:t>
            </w:r>
          </w:p>
        </w:tc>
        <w:tc>
          <w:tcPr>
            <w:tcW w:w="1667" w:type="pct"/>
          </w:tcPr>
          <w:p w14:paraId="1947BE58" w14:textId="20617B8B" w:rsidR="00922C56" w:rsidRDefault="000645C9" w:rsidP="001339B5">
            <w:pPr>
              <w:overflowPunct/>
              <w:spacing w:line="240" w:lineRule="auto"/>
              <w:textAlignment w:val="auto"/>
              <w:rPr>
                <w:sz w:val="22"/>
                <w:szCs w:val="22"/>
              </w:rPr>
            </w:pPr>
            <w:r>
              <w:rPr>
                <w:sz w:val="22"/>
                <w:szCs w:val="22"/>
              </w:rPr>
              <w:t xml:space="preserve">Slutredovisning senast den 30 april 2026. </w:t>
            </w:r>
          </w:p>
        </w:tc>
      </w:tr>
      <w:tr w:rsidR="00EF5B34" w:rsidRPr="00071B0D" w:rsidDel="008D3714" w14:paraId="21DD056E" w14:textId="77777777" w:rsidTr="00D1598C">
        <w:tc>
          <w:tcPr>
            <w:tcW w:w="1666" w:type="pct"/>
          </w:tcPr>
          <w:p w14:paraId="247B2482" w14:textId="0A549077" w:rsidR="00EF5B34" w:rsidRDefault="00EF5B34" w:rsidP="005C0D5E">
            <w:pPr>
              <w:overflowPunct/>
              <w:spacing w:line="240" w:lineRule="auto"/>
              <w:textAlignment w:val="auto"/>
              <w:rPr>
                <w:sz w:val="22"/>
                <w:szCs w:val="22"/>
              </w:rPr>
            </w:pPr>
            <w:r>
              <w:rPr>
                <w:sz w:val="22"/>
                <w:szCs w:val="22"/>
              </w:rPr>
              <w:t>2.</w:t>
            </w:r>
            <w:r w:rsidR="00830ECB">
              <w:rPr>
                <w:sz w:val="22"/>
                <w:szCs w:val="22"/>
              </w:rPr>
              <w:t>6</w:t>
            </w:r>
            <w:r>
              <w:rPr>
                <w:sz w:val="22"/>
                <w:szCs w:val="22"/>
              </w:rPr>
              <w:t xml:space="preserve"> </w:t>
            </w:r>
            <w:r w:rsidRPr="00EF5B34">
              <w:rPr>
                <w:sz w:val="22"/>
                <w:szCs w:val="22"/>
              </w:rPr>
              <w:t>Uppdrag till Tillväxtverket att följa upp regeringens förenklingspolitiska mål om digitalisering</w:t>
            </w:r>
            <w:r>
              <w:rPr>
                <w:sz w:val="22"/>
                <w:szCs w:val="22"/>
              </w:rPr>
              <w:t xml:space="preserve">. </w:t>
            </w:r>
          </w:p>
          <w:p w14:paraId="5277D05F" w14:textId="561FCCC8" w:rsidR="00EF5B34" w:rsidDel="008D3714" w:rsidRDefault="00EF5B34" w:rsidP="005C0D5E">
            <w:pPr>
              <w:overflowPunct/>
              <w:spacing w:line="240" w:lineRule="auto"/>
              <w:textAlignment w:val="auto"/>
              <w:rPr>
                <w:sz w:val="22"/>
                <w:szCs w:val="22"/>
              </w:rPr>
            </w:pPr>
          </w:p>
        </w:tc>
        <w:tc>
          <w:tcPr>
            <w:tcW w:w="1667" w:type="pct"/>
          </w:tcPr>
          <w:p w14:paraId="2AAE2138" w14:textId="17BADF58" w:rsidR="00EF5B34" w:rsidRDefault="00EF5B34" w:rsidP="003002EA">
            <w:pPr>
              <w:overflowPunct/>
              <w:spacing w:line="240" w:lineRule="auto"/>
              <w:textAlignment w:val="auto"/>
              <w:rPr>
                <w:sz w:val="22"/>
                <w:szCs w:val="22"/>
              </w:rPr>
            </w:pPr>
            <w:r>
              <w:rPr>
                <w:sz w:val="22"/>
                <w:szCs w:val="22"/>
              </w:rPr>
              <w:t>Den 24 april 202</w:t>
            </w:r>
            <w:r w:rsidR="00441367">
              <w:rPr>
                <w:sz w:val="22"/>
                <w:szCs w:val="22"/>
              </w:rPr>
              <w:t>5</w:t>
            </w:r>
            <w:r>
              <w:rPr>
                <w:sz w:val="22"/>
                <w:szCs w:val="22"/>
              </w:rPr>
              <w:t xml:space="preserve"> </w:t>
            </w:r>
          </w:p>
          <w:p w14:paraId="1AFE8063" w14:textId="77777777" w:rsidR="00EF5B34" w:rsidRDefault="00EF5B34" w:rsidP="003002EA">
            <w:pPr>
              <w:overflowPunct/>
              <w:spacing w:line="240" w:lineRule="auto"/>
              <w:textAlignment w:val="auto"/>
              <w:rPr>
                <w:sz w:val="22"/>
                <w:szCs w:val="22"/>
              </w:rPr>
            </w:pPr>
          </w:p>
          <w:p w14:paraId="5981A66D" w14:textId="76387B98" w:rsidR="00EF5B34" w:rsidDel="008D3714" w:rsidRDefault="00EF5B34" w:rsidP="003002EA">
            <w:pPr>
              <w:overflowPunct/>
              <w:spacing w:line="240" w:lineRule="auto"/>
              <w:textAlignment w:val="auto"/>
              <w:rPr>
                <w:sz w:val="22"/>
                <w:szCs w:val="22"/>
              </w:rPr>
            </w:pPr>
            <w:r w:rsidRPr="00EF5B34">
              <w:rPr>
                <w:sz w:val="22"/>
                <w:szCs w:val="22"/>
              </w:rPr>
              <w:t>KN2025/00951</w:t>
            </w:r>
          </w:p>
        </w:tc>
        <w:tc>
          <w:tcPr>
            <w:tcW w:w="1667" w:type="pct"/>
          </w:tcPr>
          <w:p w14:paraId="7FD3C935" w14:textId="5DBD2C49" w:rsidR="00EF5B34" w:rsidRDefault="00EF5B34" w:rsidP="001339B5">
            <w:pPr>
              <w:overflowPunct/>
              <w:spacing w:line="240" w:lineRule="auto"/>
              <w:textAlignment w:val="auto"/>
              <w:rPr>
                <w:sz w:val="22"/>
                <w:szCs w:val="22"/>
              </w:rPr>
            </w:pPr>
            <w:r>
              <w:rPr>
                <w:sz w:val="22"/>
                <w:szCs w:val="22"/>
              </w:rPr>
              <w:t>Å</w:t>
            </w:r>
            <w:r w:rsidRPr="00EF5B34">
              <w:rPr>
                <w:sz w:val="22"/>
                <w:szCs w:val="22"/>
              </w:rPr>
              <w:t xml:space="preserve">rligen </w:t>
            </w:r>
            <w:r>
              <w:rPr>
                <w:sz w:val="22"/>
                <w:szCs w:val="22"/>
              </w:rPr>
              <w:t xml:space="preserve">senast den 15 april </w:t>
            </w:r>
            <w:r w:rsidRPr="00EF5B34">
              <w:rPr>
                <w:sz w:val="22"/>
                <w:szCs w:val="22"/>
              </w:rPr>
              <w:t>t.o.m. 2029. Vid redovisningarna 2027 och 2029 ska redovisningen innehålla en fördjupad uppföljning av utvecklingen.</w:t>
            </w:r>
          </w:p>
          <w:p w14:paraId="5DDA7C3D" w14:textId="464C7FE8" w:rsidR="00EF5B34" w:rsidDel="008D3714" w:rsidRDefault="00EF5B34" w:rsidP="001339B5">
            <w:pPr>
              <w:overflowPunct/>
              <w:spacing w:line="240" w:lineRule="auto"/>
              <w:textAlignment w:val="auto"/>
              <w:rPr>
                <w:sz w:val="22"/>
                <w:szCs w:val="22"/>
              </w:rPr>
            </w:pPr>
          </w:p>
        </w:tc>
      </w:tr>
    </w:tbl>
    <w:p w14:paraId="59FD4287" w14:textId="580878B4" w:rsidR="00F14AF5" w:rsidRDefault="00F14AF5" w:rsidP="00F14AF5">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3. </w:t>
      </w:r>
      <w:r w:rsidR="00A33411">
        <w:rPr>
          <w:rFonts w:ascii="Arial" w:eastAsiaTheme="majorEastAsia" w:hAnsi="Arial" w:cs="Arial"/>
          <w:b w:val="0"/>
          <w:caps w:val="0"/>
          <w:spacing w:val="0"/>
          <w:kern w:val="0"/>
          <w:sz w:val="24"/>
          <w:szCs w:val="32"/>
        </w:rPr>
        <w:t>R</w:t>
      </w:r>
      <w:r w:rsidR="00417003" w:rsidRPr="00F14AF5">
        <w:rPr>
          <w:rFonts w:ascii="Arial" w:eastAsiaTheme="majorEastAsia" w:hAnsi="Arial" w:cs="Arial"/>
          <w:b w:val="0"/>
          <w:caps w:val="0"/>
          <w:spacing w:val="0"/>
          <w:kern w:val="0"/>
          <w:sz w:val="24"/>
          <w:szCs w:val="32"/>
        </w:rPr>
        <w:t>egional utveckling och landsbygdsutveckling</w:t>
      </w:r>
    </w:p>
    <w:p w14:paraId="3ED8017A" w14:textId="3C49B00A" w:rsidR="00B05958" w:rsidRDefault="005C68F9" w:rsidP="00F14AF5">
      <w:pPr>
        <w:pStyle w:val="Rubrik2utannumrering"/>
        <w:rPr>
          <w:rFonts w:ascii="Arial" w:hAnsi="Arial" w:cs="Arial"/>
        </w:rPr>
      </w:pPr>
      <w:r w:rsidRPr="00F14AF5">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BC43E1" w:rsidRPr="00D877FD" w14:paraId="4F3DF49C" w14:textId="77777777" w:rsidTr="001D73B5">
        <w:tc>
          <w:tcPr>
            <w:tcW w:w="1666" w:type="pct"/>
          </w:tcPr>
          <w:p w14:paraId="28721B38"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3C8AF80E"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3A5AFA37"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BC43E1" w:rsidRPr="00071B0D" w:rsidDel="00873636" w14:paraId="6D874461" w14:textId="77777777" w:rsidTr="001D73B5">
        <w:tc>
          <w:tcPr>
            <w:tcW w:w="1666" w:type="pct"/>
          </w:tcPr>
          <w:p w14:paraId="0351D047" w14:textId="2EAB060E" w:rsidR="00BC43E1" w:rsidRPr="00071B0D" w:rsidRDefault="00BC43E1" w:rsidP="00BC43E1">
            <w:pPr>
              <w:overflowPunct/>
              <w:spacing w:line="240" w:lineRule="auto"/>
              <w:textAlignment w:val="auto"/>
              <w:rPr>
                <w:sz w:val="22"/>
                <w:szCs w:val="22"/>
              </w:rPr>
            </w:pPr>
            <w:r w:rsidRPr="00071B0D">
              <w:rPr>
                <w:sz w:val="22"/>
                <w:szCs w:val="22"/>
              </w:rPr>
              <w:t>3.</w:t>
            </w:r>
            <w:r>
              <w:rPr>
                <w:sz w:val="22"/>
                <w:szCs w:val="22"/>
              </w:rPr>
              <w:t>1</w:t>
            </w:r>
            <w:r w:rsidRPr="00071B0D">
              <w:rPr>
                <w:sz w:val="22"/>
                <w:szCs w:val="22"/>
              </w:rPr>
              <w:t xml:space="preserve"> Stödja regionalt utvecklingsansvariga aktörer inom miljödriven näringslivsutveckling. </w:t>
            </w:r>
          </w:p>
          <w:p w14:paraId="585ABD03" w14:textId="77777777" w:rsidR="00BC43E1" w:rsidRPr="00D814B2" w:rsidDel="00873636" w:rsidRDefault="00BC43E1" w:rsidP="001D73B5">
            <w:pPr>
              <w:overflowPunct/>
              <w:spacing w:line="240" w:lineRule="auto"/>
              <w:rPr>
                <w:sz w:val="22"/>
                <w:szCs w:val="22"/>
              </w:rPr>
            </w:pPr>
          </w:p>
        </w:tc>
        <w:tc>
          <w:tcPr>
            <w:tcW w:w="1667" w:type="pct"/>
          </w:tcPr>
          <w:p w14:paraId="2804F74A" w14:textId="77777777" w:rsidR="00BC43E1" w:rsidRPr="00901397" w:rsidRDefault="00BC43E1" w:rsidP="00BC43E1">
            <w:pPr>
              <w:overflowPunct/>
              <w:spacing w:line="240" w:lineRule="auto"/>
              <w:textAlignment w:val="auto"/>
              <w:rPr>
                <w:sz w:val="22"/>
                <w:szCs w:val="22"/>
              </w:rPr>
            </w:pPr>
            <w:r w:rsidRPr="00901397">
              <w:rPr>
                <w:sz w:val="22"/>
                <w:szCs w:val="22"/>
              </w:rPr>
              <w:t>Den 18 december 2017</w:t>
            </w:r>
          </w:p>
          <w:p w14:paraId="618F9D2F" w14:textId="77777777" w:rsidR="00BC43E1" w:rsidRDefault="00BC43E1" w:rsidP="00BC43E1">
            <w:pPr>
              <w:overflowPunct/>
              <w:spacing w:line="240" w:lineRule="auto"/>
              <w:textAlignment w:val="auto"/>
              <w:rPr>
                <w:sz w:val="22"/>
                <w:szCs w:val="22"/>
              </w:rPr>
            </w:pPr>
          </w:p>
          <w:p w14:paraId="5D8E02F7" w14:textId="77777777" w:rsidR="00BC43E1" w:rsidRDefault="00BC43E1" w:rsidP="00BC43E1">
            <w:pPr>
              <w:overflowPunct/>
              <w:spacing w:line="240" w:lineRule="auto"/>
              <w:textAlignment w:val="auto"/>
              <w:rPr>
                <w:sz w:val="22"/>
                <w:szCs w:val="22"/>
              </w:rPr>
            </w:pPr>
            <w:r w:rsidRPr="00901397">
              <w:rPr>
                <w:sz w:val="22"/>
                <w:szCs w:val="22"/>
              </w:rPr>
              <w:t>N2017/07676</w:t>
            </w:r>
          </w:p>
          <w:p w14:paraId="4BC47F59" w14:textId="52F75520" w:rsidR="00BC43E1" w:rsidRPr="00071B0D" w:rsidRDefault="00BC43E1" w:rsidP="00BC43E1">
            <w:pPr>
              <w:overflowPunct/>
              <w:spacing w:line="240" w:lineRule="auto"/>
              <w:textAlignment w:val="auto"/>
              <w:rPr>
                <w:sz w:val="22"/>
                <w:szCs w:val="22"/>
              </w:rPr>
            </w:pPr>
          </w:p>
          <w:p w14:paraId="4C564F80" w14:textId="77777777" w:rsidR="00BC43E1" w:rsidRPr="00071B0D" w:rsidRDefault="00BC43E1" w:rsidP="00BC43E1">
            <w:pPr>
              <w:overflowPunct/>
              <w:spacing w:line="240" w:lineRule="auto"/>
              <w:textAlignment w:val="auto"/>
              <w:rPr>
                <w:sz w:val="22"/>
                <w:szCs w:val="22"/>
              </w:rPr>
            </w:pPr>
            <w:r w:rsidRPr="00071B0D">
              <w:rPr>
                <w:sz w:val="22"/>
                <w:szCs w:val="22"/>
              </w:rPr>
              <w:t>Den 19 december 2019</w:t>
            </w:r>
          </w:p>
          <w:p w14:paraId="2634B6FF" w14:textId="77777777" w:rsidR="00BC43E1" w:rsidRPr="00071B0D" w:rsidRDefault="00BC43E1" w:rsidP="00BC43E1">
            <w:pPr>
              <w:overflowPunct/>
              <w:spacing w:line="240" w:lineRule="auto"/>
              <w:textAlignment w:val="auto"/>
              <w:rPr>
                <w:sz w:val="22"/>
                <w:szCs w:val="22"/>
              </w:rPr>
            </w:pPr>
          </w:p>
          <w:p w14:paraId="4F5D11C7" w14:textId="77777777" w:rsidR="00BC43E1" w:rsidRPr="00071B0D" w:rsidRDefault="00BC43E1" w:rsidP="00BC43E1">
            <w:pPr>
              <w:overflowPunct/>
              <w:spacing w:line="240" w:lineRule="auto"/>
              <w:textAlignment w:val="auto"/>
              <w:rPr>
                <w:sz w:val="22"/>
                <w:szCs w:val="22"/>
              </w:rPr>
            </w:pPr>
            <w:r w:rsidRPr="00071B0D">
              <w:rPr>
                <w:sz w:val="22"/>
                <w:szCs w:val="22"/>
              </w:rPr>
              <w:t>N2019/03207</w:t>
            </w:r>
          </w:p>
          <w:p w14:paraId="449F93FF" w14:textId="77777777" w:rsidR="00BC43E1" w:rsidRPr="00D814B2" w:rsidDel="00873636" w:rsidRDefault="00BC43E1" w:rsidP="001D73B5">
            <w:pPr>
              <w:overflowPunct/>
              <w:spacing w:line="240" w:lineRule="auto"/>
              <w:textAlignment w:val="auto"/>
              <w:rPr>
                <w:sz w:val="22"/>
                <w:szCs w:val="22"/>
              </w:rPr>
            </w:pPr>
          </w:p>
        </w:tc>
        <w:tc>
          <w:tcPr>
            <w:tcW w:w="1667" w:type="pct"/>
          </w:tcPr>
          <w:p w14:paraId="38FD6E8F" w14:textId="6D83C276" w:rsidR="00BC43E1" w:rsidRPr="00071B0D" w:rsidDel="00873636" w:rsidRDefault="00BC43E1" w:rsidP="001D73B5">
            <w:pPr>
              <w:overflowPunct/>
              <w:spacing w:line="240" w:lineRule="auto"/>
              <w:textAlignment w:val="auto"/>
              <w:rPr>
                <w:sz w:val="22"/>
                <w:szCs w:val="22"/>
              </w:rPr>
            </w:pPr>
            <w:r w:rsidRPr="00071B0D">
              <w:rPr>
                <w:sz w:val="22"/>
                <w:szCs w:val="22"/>
              </w:rPr>
              <w:t>Redovisning lämnas årligen senast den 15 april.</w:t>
            </w:r>
            <w:r>
              <w:rPr>
                <w:sz w:val="22"/>
                <w:szCs w:val="22"/>
              </w:rPr>
              <w:t xml:space="preserve"> Uppdraget pågår t.o.m. 2030.</w:t>
            </w:r>
          </w:p>
        </w:tc>
      </w:tr>
      <w:tr w:rsidR="00BC43E1" w:rsidRPr="00071B0D" w:rsidDel="00873636" w14:paraId="0E1B65CD" w14:textId="77777777" w:rsidTr="001D73B5">
        <w:tc>
          <w:tcPr>
            <w:tcW w:w="1666" w:type="pct"/>
          </w:tcPr>
          <w:p w14:paraId="0E991D05" w14:textId="77777777" w:rsidR="00BC43E1" w:rsidRPr="00071B0D" w:rsidRDefault="00BC43E1" w:rsidP="00BC43E1">
            <w:pPr>
              <w:overflowPunct/>
              <w:spacing w:line="240" w:lineRule="auto"/>
              <w:textAlignment w:val="auto"/>
              <w:rPr>
                <w:sz w:val="22"/>
                <w:szCs w:val="22"/>
              </w:rPr>
            </w:pPr>
            <w:r w:rsidRPr="005407B4">
              <w:rPr>
                <w:sz w:val="22"/>
                <w:szCs w:val="22"/>
              </w:rPr>
              <w:t>3.</w:t>
            </w:r>
            <w:r>
              <w:rPr>
                <w:sz w:val="22"/>
                <w:szCs w:val="22"/>
              </w:rPr>
              <w:t>2</w:t>
            </w:r>
            <w:r w:rsidRPr="005407B4">
              <w:rPr>
                <w:sz w:val="22"/>
                <w:szCs w:val="22"/>
              </w:rPr>
              <w:t xml:space="preserve"> Sammanställning av redovisningar från regioner och Gotlands kommun.</w:t>
            </w:r>
          </w:p>
          <w:p w14:paraId="7E0CBD8C" w14:textId="77777777" w:rsidR="00BC43E1" w:rsidRPr="00071B0D" w:rsidRDefault="00BC43E1" w:rsidP="00BC43E1">
            <w:pPr>
              <w:overflowPunct/>
              <w:spacing w:line="240" w:lineRule="auto"/>
              <w:textAlignment w:val="auto"/>
              <w:rPr>
                <w:sz w:val="22"/>
                <w:szCs w:val="22"/>
              </w:rPr>
            </w:pPr>
          </w:p>
        </w:tc>
        <w:tc>
          <w:tcPr>
            <w:tcW w:w="1667" w:type="pct"/>
          </w:tcPr>
          <w:p w14:paraId="13674F03" w14:textId="6AD17F7B" w:rsidR="00BC43E1" w:rsidRDefault="00BC43E1" w:rsidP="00BC43E1">
            <w:pPr>
              <w:overflowPunct/>
              <w:spacing w:line="240" w:lineRule="auto"/>
              <w:textAlignment w:val="auto"/>
              <w:rPr>
                <w:sz w:val="22"/>
                <w:szCs w:val="22"/>
              </w:rPr>
            </w:pPr>
            <w:r>
              <w:rPr>
                <w:sz w:val="22"/>
                <w:szCs w:val="22"/>
              </w:rPr>
              <w:t>Den 20 december 2018</w:t>
            </w:r>
          </w:p>
          <w:p w14:paraId="7D4ED404" w14:textId="02147EB5" w:rsidR="00BC43E1" w:rsidRDefault="00BC43E1" w:rsidP="00BC43E1">
            <w:pPr>
              <w:overflowPunct/>
              <w:spacing w:line="240" w:lineRule="auto"/>
              <w:textAlignment w:val="auto"/>
              <w:rPr>
                <w:sz w:val="22"/>
                <w:szCs w:val="22"/>
              </w:rPr>
            </w:pPr>
          </w:p>
          <w:p w14:paraId="5428AAEB" w14:textId="28A5AAF8" w:rsidR="00BC43E1" w:rsidRDefault="00BC43E1" w:rsidP="00BC43E1">
            <w:pPr>
              <w:overflowPunct/>
              <w:spacing w:line="240" w:lineRule="auto"/>
              <w:textAlignment w:val="auto"/>
              <w:rPr>
                <w:sz w:val="22"/>
                <w:szCs w:val="22"/>
              </w:rPr>
            </w:pPr>
            <w:r w:rsidRPr="00C92277">
              <w:rPr>
                <w:sz w:val="22"/>
                <w:szCs w:val="22"/>
              </w:rPr>
              <w:t>N2018/05858</w:t>
            </w:r>
          </w:p>
          <w:p w14:paraId="3731D0D0" w14:textId="769CBA04" w:rsidR="00BC43E1" w:rsidRDefault="00BC43E1" w:rsidP="00BC43E1">
            <w:pPr>
              <w:overflowPunct/>
              <w:spacing w:line="240" w:lineRule="auto"/>
              <w:textAlignment w:val="auto"/>
              <w:rPr>
                <w:sz w:val="22"/>
                <w:szCs w:val="22"/>
              </w:rPr>
            </w:pPr>
          </w:p>
          <w:p w14:paraId="0D24946E" w14:textId="0FA2A3FD" w:rsidR="00BC43E1" w:rsidRDefault="00BC43E1" w:rsidP="00BC43E1">
            <w:pPr>
              <w:overflowPunct/>
              <w:spacing w:line="240" w:lineRule="auto"/>
              <w:textAlignment w:val="auto"/>
              <w:rPr>
                <w:sz w:val="22"/>
                <w:szCs w:val="22"/>
              </w:rPr>
            </w:pPr>
            <w:r>
              <w:rPr>
                <w:sz w:val="22"/>
                <w:szCs w:val="22"/>
              </w:rPr>
              <w:t>Den 21 december 2023</w:t>
            </w:r>
          </w:p>
          <w:p w14:paraId="4F5F03C5" w14:textId="6D79E0F9" w:rsidR="00BC43E1" w:rsidRDefault="00BC43E1" w:rsidP="00BC43E1">
            <w:pPr>
              <w:overflowPunct/>
              <w:spacing w:line="240" w:lineRule="auto"/>
              <w:textAlignment w:val="auto"/>
              <w:rPr>
                <w:sz w:val="22"/>
                <w:szCs w:val="22"/>
              </w:rPr>
            </w:pPr>
          </w:p>
          <w:p w14:paraId="79A18BF9" w14:textId="502F4F28" w:rsidR="00BC43E1" w:rsidRDefault="00BC43E1" w:rsidP="00BC43E1">
            <w:pPr>
              <w:overflowPunct/>
              <w:spacing w:line="240" w:lineRule="auto"/>
              <w:textAlignment w:val="auto"/>
              <w:rPr>
                <w:sz w:val="22"/>
                <w:szCs w:val="22"/>
              </w:rPr>
            </w:pPr>
            <w:r>
              <w:rPr>
                <w:sz w:val="22"/>
                <w:szCs w:val="22"/>
              </w:rPr>
              <w:t>K</w:t>
            </w:r>
            <w:r w:rsidRPr="00C92277">
              <w:rPr>
                <w:sz w:val="22"/>
                <w:szCs w:val="22"/>
              </w:rPr>
              <w:t>N2023/04613</w:t>
            </w:r>
          </w:p>
          <w:p w14:paraId="7E03AF70" w14:textId="77777777" w:rsidR="00CF0480" w:rsidRDefault="00CF0480" w:rsidP="00BC43E1">
            <w:pPr>
              <w:overflowPunct/>
              <w:spacing w:line="240" w:lineRule="auto"/>
              <w:textAlignment w:val="auto"/>
              <w:rPr>
                <w:sz w:val="22"/>
                <w:szCs w:val="22"/>
              </w:rPr>
            </w:pPr>
          </w:p>
          <w:p w14:paraId="4583C8FE" w14:textId="22BB143A" w:rsidR="00BC43E1" w:rsidRPr="00071B0D" w:rsidRDefault="00BC43E1" w:rsidP="00BC43E1">
            <w:pPr>
              <w:overflowPunct/>
              <w:spacing w:line="240" w:lineRule="auto"/>
              <w:textAlignment w:val="auto"/>
              <w:rPr>
                <w:sz w:val="22"/>
                <w:szCs w:val="22"/>
              </w:rPr>
            </w:pPr>
            <w:r>
              <w:rPr>
                <w:sz w:val="22"/>
                <w:szCs w:val="22"/>
              </w:rPr>
              <w:t xml:space="preserve">Den 28 november 2024 </w:t>
            </w:r>
          </w:p>
          <w:p w14:paraId="6BC283B9" w14:textId="77777777" w:rsidR="00BC43E1" w:rsidRPr="00071B0D" w:rsidRDefault="00BC43E1" w:rsidP="00BC43E1">
            <w:pPr>
              <w:overflowPunct/>
              <w:spacing w:line="240" w:lineRule="auto"/>
              <w:textAlignment w:val="auto"/>
              <w:rPr>
                <w:sz w:val="22"/>
                <w:szCs w:val="22"/>
              </w:rPr>
            </w:pPr>
          </w:p>
          <w:p w14:paraId="20444D0A" w14:textId="77777777" w:rsidR="00BC43E1" w:rsidRPr="00071B0D" w:rsidRDefault="00BC43E1" w:rsidP="00BC43E1">
            <w:pPr>
              <w:overflowPunct/>
              <w:spacing w:line="240" w:lineRule="auto"/>
              <w:textAlignment w:val="auto"/>
              <w:rPr>
                <w:sz w:val="22"/>
                <w:szCs w:val="22"/>
              </w:rPr>
            </w:pPr>
            <w:r>
              <w:rPr>
                <w:sz w:val="22"/>
                <w:szCs w:val="22"/>
              </w:rPr>
              <w:t>KN2024/02374 (delvis)</w:t>
            </w:r>
          </w:p>
          <w:p w14:paraId="49D09347" w14:textId="77777777" w:rsidR="00BC43E1" w:rsidRPr="00901397" w:rsidRDefault="00BC43E1" w:rsidP="00BC43E1">
            <w:pPr>
              <w:overflowPunct/>
              <w:spacing w:line="240" w:lineRule="auto"/>
              <w:textAlignment w:val="auto"/>
              <w:rPr>
                <w:sz w:val="22"/>
                <w:szCs w:val="22"/>
              </w:rPr>
            </w:pPr>
          </w:p>
        </w:tc>
        <w:tc>
          <w:tcPr>
            <w:tcW w:w="1667" w:type="pct"/>
          </w:tcPr>
          <w:p w14:paraId="2928CEF3" w14:textId="77777777" w:rsidR="00BC43E1" w:rsidRPr="00071B0D" w:rsidRDefault="00BC43E1" w:rsidP="00BC43E1">
            <w:pPr>
              <w:overflowPunct/>
              <w:spacing w:line="240" w:lineRule="auto"/>
              <w:textAlignment w:val="auto"/>
              <w:rPr>
                <w:sz w:val="22"/>
                <w:szCs w:val="22"/>
              </w:rPr>
            </w:pPr>
            <w:r w:rsidRPr="00071B0D">
              <w:rPr>
                <w:sz w:val="22"/>
                <w:szCs w:val="22"/>
              </w:rPr>
              <w:t xml:space="preserve">Redovisning för varje aktuellt budgetår lämnas årligen senast den </w:t>
            </w:r>
            <w:r w:rsidRPr="00AA083F">
              <w:rPr>
                <w:sz w:val="22"/>
                <w:szCs w:val="22"/>
              </w:rPr>
              <w:t>18 april</w:t>
            </w:r>
            <w:r w:rsidRPr="00071B0D">
              <w:rPr>
                <w:sz w:val="22"/>
                <w:szCs w:val="22"/>
              </w:rPr>
              <w:t xml:space="preserve"> nästföljande år.</w:t>
            </w:r>
          </w:p>
          <w:p w14:paraId="61AEE887" w14:textId="77777777" w:rsidR="00BC43E1" w:rsidRPr="00071B0D" w:rsidRDefault="00BC43E1" w:rsidP="001D73B5">
            <w:pPr>
              <w:overflowPunct/>
              <w:spacing w:line="240" w:lineRule="auto"/>
              <w:textAlignment w:val="auto"/>
              <w:rPr>
                <w:sz w:val="22"/>
                <w:szCs w:val="22"/>
              </w:rPr>
            </w:pPr>
          </w:p>
        </w:tc>
      </w:tr>
      <w:tr w:rsidR="00BC43E1" w:rsidRPr="00071B0D" w:rsidDel="00873636" w14:paraId="070D50E2" w14:textId="77777777" w:rsidTr="001D73B5">
        <w:tc>
          <w:tcPr>
            <w:tcW w:w="1666" w:type="pct"/>
          </w:tcPr>
          <w:p w14:paraId="7436C3FE" w14:textId="77777777" w:rsidR="00BC43E1" w:rsidRDefault="00BC43E1" w:rsidP="00BC43E1">
            <w:pPr>
              <w:overflowPunct/>
              <w:spacing w:line="240" w:lineRule="auto"/>
              <w:textAlignment w:val="auto"/>
              <w:rPr>
                <w:sz w:val="22"/>
                <w:szCs w:val="22"/>
              </w:rPr>
            </w:pPr>
            <w:r>
              <w:rPr>
                <w:sz w:val="22"/>
                <w:szCs w:val="22"/>
              </w:rPr>
              <w:t>3.3 U</w:t>
            </w:r>
            <w:r w:rsidRPr="00F90FCB">
              <w:rPr>
                <w:sz w:val="22"/>
                <w:szCs w:val="22"/>
              </w:rPr>
              <w:t xml:space="preserve">ppdrag om redovisning av regionala företagsstöd, </w:t>
            </w:r>
            <w:r w:rsidRPr="00F90FCB">
              <w:rPr>
                <w:sz w:val="22"/>
                <w:szCs w:val="22"/>
              </w:rPr>
              <w:lastRenderedPageBreak/>
              <w:t>projektverksamhet och stöd till kommersiell service</w:t>
            </w:r>
            <w:r>
              <w:rPr>
                <w:sz w:val="22"/>
                <w:szCs w:val="22"/>
              </w:rPr>
              <w:t xml:space="preserve">. </w:t>
            </w:r>
          </w:p>
          <w:p w14:paraId="1270D345" w14:textId="77777777" w:rsidR="00BC43E1" w:rsidRPr="005407B4" w:rsidRDefault="00BC43E1" w:rsidP="00BC43E1">
            <w:pPr>
              <w:overflowPunct/>
              <w:spacing w:line="240" w:lineRule="auto"/>
              <w:textAlignment w:val="auto"/>
              <w:rPr>
                <w:sz w:val="22"/>
                <w:szCs w:val="22"/>
              </w:rPr>
            </w:pPr>
          </w:p>
        </w:tc>
        <w:tc>
          <w:tcPr>
            <w:tcW w:w="1667" w:type="pct"/>
          </w:tcPr>
          <w:p w14:paraId="58F6DF00" w14:textId="298573DF" w:rsidR="00BC43E1" w:rsidRDefault="00BC43E1" w:rsidP="00BC43E1">
            <w:pPr>
              <w:overflowPunct/>
              <w:spacing w:line="240" w:lineRule="auto"/>
              <w:textAlignment w:val="auto"/>
              <w:rPr>
                <w:sz w:val="22"/>
                <w:szCs w:val="22"/>
              </w:rPr>
            </w:pPr>
            <w:r>
              <w:rPr>
                <w:sz w:val="22"/>
                <w:szCs w:val="22"/>
              </w:rPr>
              <w:lastRenderedPageBreak/>
              <w:t xml:space="preserve">Den 20 december 2018 </w:t>
            </w:r>
          </w:p>
          <w:p w14:paraId="11D5EE27" w14:textId="7FBB0BB3" w:rsidR="00BC43E1" w:rsidRDefault="00BC43E1" w:rsidP="00BC43E1">
            <w:pPr>
              <w:overflowPunct/>
              <w:spacing w:line="240" w:lineRule="auto"/>
              <w:textAlignment w:val="auto"/>
              <w:rPr>
                <w:sz w:val="22"/>
                <w:szCs w:val="22"/>
              </w:rPr>
            </w:pPr>
          </w:p>
          <w:p w14:paraId="571DF7E7" w14:textId="7489F941" w:rsidR="00BC43E1" w:rsidRPr="000F58F0" w:rsidRDefault="00BC43E1" w:rsidP="00BC43E1">
            <w:pPr>
              <w:overflowPunct/>
              <w:spacing w:line="240" w:lineRule="auto"/>
              <w:textAlignment w:val="auto"/>
              <w:rPr>
                <w:sz w:val="22"/>
                <w:szCs w:val="22"/>
              </w:rPr>
            </w:pPr>
            <w:r w:rsidRPr="000F58F0">
              <w:rPr>
                <w:sz w:val="22"/>
                <w:szCs w:val="22"/>
              </w:rPr>
              <w:t>N2018/05858</w:t>
            </w:r>
          </w:p>
          <w:p w14:paraId="33BC396D" w14:textId="6C2C2673" w:rsidR="00BC43E1" w:rsidRDefault="00BC43E1" w:rsidP="00BC43E1">
            <w:pPr>
              <w:overflowPunct/>
              <w:spacing w:line="240" w:lineRule="auto"/>
              <w:textAlignment w:val="auto"/>
              <w:rPr>
                <w:sz w:val="22"/>
                <w:szCs w:val="22"/>
              </w:rPr>
            </w:pPr>
          </w:p>
          <w:p w14:paraId="56F3E2A3" w14:textId="519F3FD4" w:rsidR="00BC43E1" w:rsidRDefault="00BC43E1" w:rsidP="00BC43E1">
            <w:pPr>
              <w:overflowPunct/>
              <w:spacing w:line="240" w:lineRule="auto"/>
              <w:textAlignment w:val="auto"/>
              <w:rPr>
                <w:sz w:val="22"/>
                <w:szCs w:val="22"/>
              </w:rPr>
            </w:pPr>
            <w:r>
              <w:rPr>
                <w:sz w:val="22"/>
                <w:szCs w:val="22"/>
              </w:rPr>
              <w:t xml:space="preserve">Den 21 december 2023 </w:t>
            </w:r>
          </w:p>
          <w:p w14:paraId="654A7176" w14:textId="656083F3" w:rsidR="00BC43E1" w:rsidRDefault="00BC43E1" w:rsidP="00BC43E1">
            <w:pPr>
              <w:overflowPunct/>
              <w:spacing w:line="240" w:lineRule="auto"/>
              <w:textAlignment w:val="auto"/>
              <w:rPr>
                <w:sz w:val="22"/>
                <w:szCs w:val="22"/>
              </w:rPr>
            </w:pPr>
          </w:p>
          <w:p w14:paraId="4C90ACEC" w14:textId="33863A84" w:rsidR="00BC43E1" w:rsidRDefault="00BC43E1" w:rsidP="00BC43E1">
            <w:pPr>
              <w:overflowPunct/>
              <w:spacing w:line="240" w:lineRule="auto"/>
              <w:textAlignment w:val="auto"/>
              <w:rPr>
                <w:sz w:val="22"/>
                <w:szCs w:val="22"/>
              </w:rPr>
            </w:pPr>
            <w:r w:rsidRPr="000F58F0">
              <w:rPr>
                <w:sz w:val="22"/>
                <w:szCs w:val="22"/>
              </w:rPr>
              <w:t>KN2023/04613</w:t>
            </w:r>
          </w:p>
          <w:p w14:paraId="2FFE5698" w14:textId="77777777" w:rsidR="00CF0480" w:rsidRDefault="00CF0480" w:rsidP="00BC43E1">
            <w:pPr>
              <w:overflowPunct/>
              <w:spacing w:line="240" w:lineRule="auto"/>
              <w:textAlignment w:val="auto"/>
              <w:rPr>
                <w:sz w:val="22"/>
                <w:szCs w:val="22"/>
              </w:rPr>
            </w:pPr>
          </w:p>
          <w:p w14:paraId="6546AD47" w14:textId="77777777" w:rsidR="00BC43E1" w:rsidRDefault="00BC43E1" w:rsidP="00BC43E1">
            <w:pPr>
              <w:overflowPunct/>
              <w:spacing w:line="240" w:lineRule="auto"/>
              <w:textAlignment w:val="auto"/>
              <w:rPr>
                <w:sz w:val="22"/>
                <w:szCs w:val="22"/>
              </w:rPr>
            </w:pPr>
            <w:r>
              <w:rPr>
                <w:sz w:val="22"/>
                <w:szCs w:val="22"/>
              </w:rPr>
              <w:t xml:space="preserve">Den 21 december 2024 </w:t>
            </w:r>
          </w:p>
          <w:p w14:paraId="63726AF0" w14:textId="77777777" w:rsidR="00BC43E1" w:rsidRDefault="00BC43E1" w:rsidP="00BC43E1">
            <w:pPr>
              <w:overflowPunct/>
              <w:spacing w:line="240" w:lineRule="auto"/>
              <w:textAlignment w:val="auto"/>
              <w:rPr>
                <w:sz w:val="22"/>
                <w:szCs w:val="22"/>
              </w:rPr>
            </w:pPr>
          </w:p>
          <w:p w14:paraId="377D537A" w14:textId="77777777" w:rsidR="00BC43E1" w:rsidRDefault="00BC43E1" w:rsidP="00BC43E1">
            <w:pPr>
              <w:overflowPunct/>
              <w:spacing w:line="240" w:lineRule="auto"/>
              <w:textAlignment w:val="auto"/>
              <w:rPr>
                <w:sz w:val="22"/>
                <w:szCs w:val="22"/>
              </w:rPr>
            </w:pPr>
            <w:r w:rsidRPr="008D3714">
              <w:rPr>
                <w:sz w:val="22"/>
                <w:szCs w:val="22"/>
              </w:rPr>
              <w:t>KN2024/02568</w:t>
            </w:r>
          </w:p>
          <w:p w14:paraId="0D65A75B" w14:textId="77777777" w:rsidR="00BC43E1" w:rsidRDefault="00BC43E1" w:rsidP="00BC43E1">
            <w:pPr>
              <w:overflowPunct/>
              <w:spacing w:line="240" w:lineRule="auto"/>
              <w:textAlignment w:val="auto"/>
              <w:rPr>
                <w:sz w:val="22"/>
                <w:szCs w:val="22"/>
              </w:rPr>
            </w:pPr>
          </w:p>
        </w:tc>
        <w:tc>
          <w:tcPr>
            <w:tcW w:w="1667" w:type="pct"/>
          </w:tcPr>
          <w:p w14:paraId="0FD204C2" w14:textId="6F1EE6CF" w:rsidR="00BC43E1" w:rsidRPr="00071B0D" w:rsidRDefault="00BC43E1" w:rsidP="00BC43E1">
            <w:pPr>
              <w:overflowPunct/>
              <w:spacing w:line="240" w:lineRule="auto"/>
              <w:textAlignment w:val="auto"/>
              <w:rPr>
                <w:sz w:val="22"/>
                <w:szCs w:val="22"/>
              </w:rPr>
            </w:pPr>
            <w:r w:rsidRPr="00F90FCB">
              <w:rPr>
                <w:sz w:val="22"/>
                <w:szCs w:val="22"/>
              </w:rPr>
              <w:lastRenderedPageBreak/>
              <w:t>Redov</w:t>
            </w:r>
            <w:r>
              <w:rPr>
                <w:sz w:val="22"/>
                <w:szCs w:val="22"/>
              </w:rPr>
              <w:t xml:space="preserve">isas årligen </w:t>
            </w:r>
            <w:r w:rsidRPr="00F90FCB">
              <w:rPr>
                <w:sz w:val="22"/>
                <w:szCs w:val="22"/>
              </w:rPr>
              <w:t>senast den 18 april.</w:t>
            </w:r>
          </w:p>
        </w:tc>
      </w:tr>
      <w:tr w:rsidR="00BC43E1" w:rsidRPr="00071B0D" w:rsidDel="00873636" w14:paraId="7C21720F" w14:textId="77777777" w:rsidTr="001D73B5">
        <w:tc>
          <w:tcPr>
            <w:tcW w:w="1666" w:type="pct"/>
          </w:tcPr>
          <w:p w14:paraId="66F6A7D8" w14:textId="3F7FBBE2" w:rsidR="00BC43E1" w:rsidRPr="00071B0D" w:rsidRDefault="00BC43E1" w:rsidP="00BC43E1">
            <w:pPr>
              <w:overflowPunct/>
              <w:spacing w:line="240" w:lineRule="auto"/>
              <w:textAlignment w:val="auto"/>
              <w:rPr>
                <w:sz w:val="22"/>
                <w:szCs w:val="22"/>
              </w:rPr>
            </w:pPr>
            <w:r w:rsidRPr="00071B0D">
              <w:rPr>
                <w:sz w:val="22"/>
                <w:szCs w:val="22"/>
              </w:rPr>
              <w:t>3.</w:t>
            </w:r>
            <w:r>
              <w:rPr>
                <w:sz w:val="22"/>
                <w:szCs w:val="22"/>
              </w:rPr>
              <w:t>4</w:t>
            </w:r>
            <w:r w:rsidRPr="00071B0D">
              <w:rPr>
                <w:sz w:val="22"/>
                <w:szCs w:val="22"/>
              </w:rPr>
              <w:t xml:space="preserve"> Redovisning av arbetet med att främja tillgänglighet till grundläggande kommersiell service och viss offentlig service för företag och medborgare i serviceglesa områden.</w:t>
            </w:r>
          </w:p>
          <w:p w14:paraId="5D006838" w14:textId="77777777" w:rsidR="00BC43E1" w:rsidRDefault="00BC43E1" w:rsidP="00BC43E1">
            <w:pPr>
              <w:overflowPunct/>
              <w:spacing w:line="240" w:lineRule="auto"/>
              <w:textAlignment w:val="auto"/>
              <w:rPr>
                <w:sz w:val="22"/>
                <w:szCs w:val="22"/>
              </w:rPr>
            </w:pPr>
          </w:p>
        </w:tc>
        <w:tc>
          <w:tcPr>
            <w:tcW w:w="1667" w:type="pct"/>
          </w:tcPr>
          <w:p w14:paraId="094A4378" w14:textId="77777777" w:rsidR="00BC43E1" w:rsidRPr="00071B0D" w:rsidRDefault="00BC43E1" w:rsidP="00BC43E1">
            <w:pPr>
              <w:overflowPunct/>
              <w:spacing w:line="240" w:lineRule="auto"/>
              <w:textAlignment w:val="auto"/>
              <w:rPr>
                <w:sz w:val="22"/>
                <w:szCs w:val="22"/>
              </w:rPr>
            </w:pPr>
            <w:r w:rsidRPr="00071B0D">
              <w:rPr>
                <w:sz w:val="22"/>
                <w:szCs w:val="22"/>
              </w:rPr>
              <w:t>Den 20 december 2018</w:t>
            </w:r>
          </w:p>
          <w:p w14:paraId="010B1223" w14:textId="77777777" w:rsidR="00BC43E1" w:rsidRPr="00071B0D" w:rsidRDefault="00BC43E1" w:rsidP="00BC43E1">
            <w:pPr>
              <w:overflowPunct/>
              <w:spacing w:line="240" w:lineRule="auto"/>
              <w:textAlignment w:val="auto"/>
              <w:rPr>
                <w:sz w:val="22"/>
                <w:szCs w:val="22"/>
              </w:rPr>
            </w:pPr>
          </w:p>
          <w:p w14:paraId="20C37D64" w14:textId="77777777" w:rsidR="00BC43E1" w:rsidRPr="00071B0D" w:rsidRDefault="00BC43E1" w:rsidP="00BC43E1">
            <w:pPr>
              <w:overflowPunct/>
              <w:spacing w:line="240" w:lineRule="auto"/>
              <w:textAlignment w:val="auto"/>
              <w:rPr>
                <w:sz w:val="22"/>
                <w:szCs w:val="22"/>
              </w:rPr>
            </w:pPr>
            <w:r w:rsidRPr="00071B0D">
              <w:rPr>
                <w:sz w:val="22"/>
                <w:szCs w:val="22"/>
              </w:rPr>
              <w:t>N2018/05858</w:t>
            </w:r>
          </w:p>
          <w:p w14:paraId="73AB188A" w14:textId="77777777" w:rsidR="00BC43E1" w:rsidRDefault="00BC43E1" w:rsidP="00BC43E1">
            <w:pPr>
              <w:overflowPunct/>
              <w:spacing w:line="240" w:lineRule="auto"/>
              <w:textAlignment w:val="auto"/>
              <w:rPr>
                <w:sz w:val="22"/>
                <w:szCs w:val="22"/>
              </w:rPr>
            </w:pPr>
          </w:p>
        </w:tc>
        <w:tc>
          <w:tcPr>
            <w:tcW w:w="1667" w:type="pct"/>
          </w:tcPr>
          <w:p w14:paraId="37DB7BFC" w14:textId="77777777" w:rsidR="00BC43E1" w:rsidRPr="00071B0D" w:rsidRDefault="00BC43E1" w:rsidP="00BC43E1">
            <w:pPr>
              <w:overflowPunct/>
              <w:spacing w:line="240" w:lineRule="auto"/>
              <w:textAlignment w:val="auto"/>
              <w:rPr>
                <w:sz w:val="22"/>
                <w:szCs w:val="22"/>
              </w:rPr>
            </w:pPr>
            <w:r w:rsidRPr="00071B0D">
              <w:rPr>
                <w:sz w:val="22"/>
                <w:szCs w:val="22"/>
              </w:rPr>
              <w:t>Redovisning för varje aktuellt budgetår lämnas årligen senast den 18 april nästföljande år.</w:t>
            </w:r>
          </w:p>
          <w:p w14:paraId="05D94B11" w14:textId="77777777" w:rsidR="00BC43E1" w:rsidRPr="00F90FCB" w:rsidRDefault="00BC43E1" w:rsidP="00BC43E1">
            <w:pPr>
              <w:overflowPunct/>
              <w:spacing w:line="240" w:lineRule="auto"/>
              <w:textAlignment w:val="auto"/>
              <w:rPr>
                <w:sz w:val="22"/>
                <w:szCs w:val="22"/>
              </w:rPr>
            </w:pPr>
          </w:p>
        </w:tc>
      </w:tr>
      <w:tr w:rsidR="00BC43E1" w:rsidRPr="00071B0D" w:rsidDel="00873636" w14:paraId="3F8EB001" w14:textId="77777777" w:rsidTr="001D73B5">
        <w:tc>
          <w:tcPr>
            <w:tcW w:w="1666" w:type="pct"/>
          </w:tcPr>
          <w:p w14:paraId="6B9AAE80" w14:textId="2257B674" w:rsidR="00BC43E1" w:rsidRPr="00071B0D" w:rsidRDefault="00BC43E1" w:rsidP="00BC43E1">
            <w:pPr>
              <w:overflowPunct/>
              <w:spacing w:line="240" w:lineRule="auto"/>
              <w:textAlignment w:val="auto"/>
              <w:rPr>
                <w:sz w:val="22"/>
                <w:szCs w:val="22"/>
              </w:rPr>
            </w:pPr>
            <w:r w:rsidRPr="00071B0D">
              <w:rPr>
                <w:sz w:val="22"/>
                <w:szCs w:val="22"/>
              </w:rPr>
              <w:t>3.</w:t>
            </w:r>
            <w:r>
              <w:rPr>
                <w:sz w:val="22"/>
                <w:szCs w:val="22"/>
              </w:rPr>
              <w:t>5</w:t>
            </w:r>
            <w:r w:rsidRPr="00071B0D">
              <w:rPr>
                <w:sz w:val="22"/>
                <w:szCs w:val="22"/>
              </w:rPr>
              <w:t xml:space="preserve"> Utveckling av de regionala företagsstöden och projektverksamhet avseende jämställdhet, integration och miljö, inklusive klimat. </w:t>
            </w:r>
          </w:p>
          <w:p w14:paraId="70AECD14" w14:textId="77777777" w:rsidR="00BC43E1" w:rsidRPr="00071B0D" w:rsidRDefault="00BC43E1" w:rsidP="00BC43E1">
            <w:pPr>
              <w:overflowPunct/>
              <w:spacing w:line="240" w:lineRule="auto"/>
              <w:textAlignment w:val="auto"/>
              <w:rPr>
                <w:sz w:val="22"/>
                <w:szCs w:val="22"/>
              </w:rPr>
            </w:pPr>
          </w:p>
        </w:tc>
        <w:tc>
          <w:tcPr>
            <w:tcW w:w="1667" w:type="pct"/>
          </w:tcPr>
          <w:p w14:paraId="122BD885" w14:textId="77777777" w:rsidR="00BC43E1" w:rsidRPr="00071B0D" w:rsidRDefault="00BC43E1" w:rsidP="00BC43E1">
            <w:pPr>
              <w:overflowPunct/>
              <w:spacing w:line="240" w:lineRule="auto"/>
              <w:textAlignment w:val="auto"/>
              <w:rPr>
                <w:sz w:val="22"/>
                <w:szCs w:val="22"/>
              </w:rPr>
            </w:pPr>
            <w:r w:rsidRPr="00071B0D">
              <w:rPr>
                <w:sz w:val="22"/>
                <w:szCs w:val="22"/>
              </w:rPr>
              <w:t>Den 21 december 2021</w:t>
            </w:r>
          </w:p>
          <w:p w14:paraId="371E1406" w14:textId="77777777" w:rsidR="00BC43E1" w:rsidRPr="00071B0D" w:rsidRDefault="00BC43E1" w:rsidP="00BC43E1">
            <w:pPr>
              <w:overflowPunct/>
              <w:spacing w:line="240" w:lineRule="auto"/>
              <w:textAlignment w:val="auto"/>
              <w:rPr>
                <w:sz w:val="22"/>
                <w:szCs w:val="22"/>
              </w:rPr>
            </w:pPr>
          </w:p>
          <w:p w14:paraId="7CFE7252" w14:textId="17F2FC61" w:rsidR="00BC43E1" w:rsidRPr="00071B0D" w:rsidRDefault="00BC43E1" w:rsidP="00BC43E1">
            <w:pPr>
              <w:overflowPunct/>
              <w:spacing w:line="240" w:lineRule="auto"/>
              <w:textAlignment w:val="auto"/>
              <w:rPr>
                <w:sz w:val="22"/>
                <w:szCs w:val="22"/>
              </w:rPr>
            </w:pPr>
            <w:r w:rsidRPr="00071B0D">
              <w:rPr>
                <w:sz w:val="22"/>
                <w:szCs w:val="22"/>
              </w:rPr>
              <w:t>N2021/03137</w:t>
            </w:r>
          </w:p>
        </w:tc>
        <w:tc>
          <w:tcPr>
            <w:tcW w:w="1667" w:type="pct"/>
          </w:tcPr>
          <w:p w14:paraId="4874AFF2" w14:textId="7FE52DF0" w:rsidR="00BC43E1" w:rsidRPr="00071B0D" w:rsidRDefault="00BC43E1" w:rsidP="00BC43E1">
            <w:pPr>
              <w:overflowPunct/>
              <w:spacing w:line="240" w:lineRule="auto"/>
              <w:textAlignment w:val="auto"/>
              <w:rPr>
                <w:sz w:val="22"/>
                <w:szCs w:val="22"/>
              </w:rPr>
            </w:pPr>
            <w:r w:rsidRPr="00071B0D">
              <w:rPr>
                <w:sz w:val="22"/>
                <w:szCs w:val="22"/>
              </w:rPr>
              <w:t>Redovisas årligen senast den 24 februari med slutredovisning 2030.</w:t>
            </w:r>
          </w:p>
        </w:tc>
      </w:tr>
      <w:tr w:rsidR="00BC43E1" w:rsidRPr="00071B0D" w:rsidDel="00873636" w14:paraId="52A5E7DB" w14:textId="77777777" w:rsidTr="001D73B5">
        <w:tc>
          <w:tcPr>
            <w:tcW w:w="1666" w:type="pct"/>
          </w:tcPr>
          <w:p w14:paraId="14952096" w14:textId="19FF4274" w:rsidR="00BC43E1" w:rsidRPr="00071B0D" w:rsidRDefault="00BC43E1" w:rsidP="00BC43E1">
            <w:pPr>
              <w:overflowPunct/>
              <w:spacing w:line="240" w:lineRule="auto"/>
              <w:textAlignment w:val="auto"/>
              <w:rPr>
                <w:sz w:val="22"/>
                <w:szCs w:val="22"/>
              </w:rPr>
            </w:pPr>
            <w:r w:rsidRPr="00071B0D">
              <w:rPr>
                <w:sz w:val="22"/>
                <w:szCs w:val="22"/>
              </w:rPr>
              <w:t>3.</w:t>
            </w:r>
            <w:r>
              <w:rPr>
                <w:sz w:val="22"/>
                <w:szCs w:val="22"/>
              </w:rPr>
              <w:t>6</w:t>
            </w:r>
            <w:r w:rsidRPr="00071B0D">
              <w:rPr>
                <w:sz w:val="22"/>
                <w:szCs w:val="22"/>
              </w:rPr>
              <w:t xml:space="preserve"> Uppdrag att bistå regionerna och Gotlands kommun med processtöd i arbetet med smart specialisering. </w:t>
            </w:r>
          </w:p>
          <w:p w14:paraId="6EAC8166" w14:textId="77777777" w:rsidR="00BC43E1" w:rsidRPr="00071B0D" w:rsidRDefault="00BC43E1" w:rsidP="00BC43E1">
            <w:pPr>
              <w:overflowPunct/>
              <w:spacing w:line="240" w:lineRule="auto"/>
              <w:textAlignment w:val="auto"/>
              <w:rPr>
                <w:sz w:val="22"/>
                <w:szCs w:val="22"/>
              </w:rPr>
            </w:pPr>
          </w:p>
        </w:tc>
        <w:tc>
          <w:tcPr>
            <w:tcW w:w="1667" w:type="pct"/>
          </w:tcPr>
          <w:p w14:paraId="57BA2C82" w14:textId="77777777" w:rsidR="00BC43E1" w:rsidRPr="00071B0D" w:rsidRDefault="00BC43E1" w:rsidP="00BC43E1">
            <w:pPr>
              <w:overflowPunct/>
              <w:spacing w:line="240" w:lineRule="auto"/>
              <w:textAlignment w:val="auto"/>
              <w:rPr>
                <w:sz w:val="22"/>
                <w:szCs w:val="22"/>
              </w:rPr>
            </w:pPr>
            <w:r w:rsidRPr="00071B0D">
              <w:rPr>
                <w:sz w:val="22"/>
                <w:szCs w:val="22"/>
              </w:rPr>
              <w:t>Den 22 december 2022</w:t>
            </w:r>
          </w:p>
          <w:p w14:paraId="1C4A6227" w14:textId="77777777" w:rsidR="00BC43E1" w:rsidRPr="00071B0D" w:rsidRDefault="00BC43E1" w:rsidP="00BC43E1">
            <w:pPr>
              <w:overflowPunct/>
              <w:spacing w:line="240" w:lineRule="auto"/>
              <w:textAlignment w:val="auto"/>
              <w:rPr>
                <w:sz w:val="22"/>
                <w:szCs w:val="22"/>
              </w:rPr>
            </w:pPr>
          </w:p>
          <w:p w14:paraId="6AED0F67" w14:textId="6CA42D5C" w:rsidR="00BC43E1" w:rsidRPr="00071B0D" w:rsidRDefault="00BC43E1" w:rsidP="00BC43E1">
            <w:pPr>
              <w:overflowPunct/>
              <w:spacing w:line="240" w:lineRule="auto"/>
              <w:textAlignment w:val="auto"/>
              <w:rPr>
                <w:sz w:val="22"/>
                <w:szCs w:val="22"/>
              </w:rPr>
            </w:pPr>
            <w:r w:rsidRPr="00071B0D">
              <w:rPr>
                <w:sz w:val="22"/>
                <w:szCs w:val="22"/>
              </w:rPr>
              <w:t>N2022/02414</w:t>
            </w:r>
          </w:p>
        </w:tc>
        <w:tc>
          <w:tcPr>
            <w:tcW w:w="1667" w:type="pct"/>
          </w:tcPr>
          <w:p w14:paraId="2374CB3F" w14:textId="160D39EA" w:rsidR="00BC43E1" w:rsidRPr="00071B0D" w:rsidRDefault="00BC43E1" w:rsidP="00BC43E1">
            <w:pPr>
              <w:overflowPunct/>
              <w:spacing w:line="240" w:lineRule="auto"/>
              <w:textAlignment w:val="auto"/>
              <w:rPr>
                <w:sz w:val="22"/>
                <w:szCs w:val="22"/>
              </w:rPr>
            </w:pPr>
            <w:r w:rsidRPr="00071B0D">
              <w:rPr>
                <w:sz w:val="22"/>
                <w:szCs w:val="22"/>
              </w:rPr>
              <w:t xml:space="preserve">Slutredovisas senast den 24 februari 2028. </w:t>
            </w:r>
          </w:p>
        </w:tc>
      </w:tr>
      <w:tr w:rsidR="00BC43E1" w:rsidRPr="00071B0D" w:rsidDel="00873636" w14:paraId="26E4BD6F" w14:textId="77777777" w:rsidTr="001D73B5">
        <w:tc>
          <w:tcPr>
            <w:tcW w:w="1666" w:type="pct"/>
          </w:tcPr>
          <w:p w14:paraId="3F10C7ED" w14:textId="77777777" w:rsidR="00BC43E1" w:rsidRDefault="00BC43E1" w:rsidP="00BC43E1">
            <w:pPr>
              <w:overflowPunct/>
              <w:spacing w:line="240" w:lineRule="auto"/>
              <w:textAlignment w:val="auto"/>
              <w:rPr>
                <w:sz w:val="22"/>
                <w:szCs w:val="22"/>
              </w:rPr>
            </w:pPr>
            <w:r>
              <w:rPr>
                <w:sz w:val="22"/>
                <w:szCs w:val="22"/>
              </w:rPr>
              <w:t xml:space="preserve">3.7 Sammanställning av arbetet med regionala utvecklingsstrategier.  </w:t>
            </w:r>
          </w:p>
          <w:p w14:paraId="40576012" w14:textId="77777777" w:rsidR="00BC43E1" w:rsidRPr="005407B4" w:rsidDel="000F58F0" w:rsidRDefault="00BC43E1" w:rsidP="00BC43E1">
            <w:pPr>
              <w:overflowPunct/>
              <w:spacing w:line="240" w:lineRule="auto"/>
              <w:textAlignment w:val="auto"/>
              <w:rPr>
                <w:sz w:val="22"/>
                <w:szCs w:val="22"/>
              </w:rPr>
            </w:pPr>
          </w:p>
        </w:tc>
        <w:tc>
          <w:tcPr>
            <w:tcW w:w="1667" w:type="pct"/>
          </w:tcPr>
          <w:p w14:paraId="2E95A7FB" w14:textId="77777777" w:rsidR="00BC43E1" w:rsidRDefault="00BC43E1" w:rsidP="00BC43E1">
            <w:pPr>
              <w:overflowPunct/>
              <w:spacing w:line="240" w:lineRule="auto"/>
              <w:textAlignment w:val="auto"/>
              <w:rPr>
                <w:sz w:val="22"/>
                <w:szCs w:val="22"/>
              </w:rPr>
            </w:pPr>
            <w:r>
              <w:rPr>
                <w:sz w:val="22"/>
                <w:szCs w:val="22"/>
              </w:rPr>
              <w:t xml:space="preserve">Den 21 december 2024 </w:t>
            </w:r>
          </w:p>
          <w:p w14:paraId="3E5A15F6" w14:textId="77777777" w:rsidR="00BC43E1" w:rsidRDefault="00BC43E1" w:rsidP="00BC43E1">
            <w:pPr>
              <w:overflowPunct/>
              <w:spacing w:line="240" w:lineRule="auto"/>
              <w:textAlignment w:val="auto"/>
              <w:rPr>
                <w:sz w:val="22"/>
                <w:szCs w:val="22"/>
              </w:rPr>
            </w:pPr>
          </w:p>
          <w:p w14:paraId="730D5C57" w14:textId="2109522D" w:rsidR="00BC43E1" w:rsidDel="000F58F0" w:rsidRDefault="00BC43E1" w:rsidP="00BC43E1">
            <w:pPr>
              <w:overflowPunct/>
              <w:spacing w:line="240" w:lineRule="auto"/>
              <w:textAlignment w:val="auto"/>
              <w:rPr>
                <w:sz w:val="22"/>
                <w:szCs w:val="22"/>
              </w:rPr>
            </w:pPr>
            <w:r w:rsidRPr="008D3714">
              <w:rPr>
                <w:sz w:val="22"/>
                <w:szCs w:val="22"/>
              </w:rPr>
              <w:t>KN2024/02568</w:t>
            </w:r>
          </w:p>
        </w:tc>
        <w:tc>
          <w:tcPr>
            <w:tcW w:w="1667" w:type="pct"/>
          </w:tcPr>
          <w:p w14:paraId="3C25C9D0" w14:textId="77777777" w:rsidR="00BC43E1" w:rsidRDefault="00BC43E1" w:rsidP="00BC43E1">
            <w:pPr>
              <w:overflowPunct/>
              <w:spacing w:line="240" w:lineRule="auto"/>
              <w:textAlignment w:val="auto"/>
              <w:rPr>
                <w:sz w:val="22"/>
                <w:szCs w:val="22"/>
              </w:rPr>
            </w:pPr>
            <w:r>
              <w:rPr>
                <w:sz w:val="22"/>
                <w:szCs w:val="22"/>
              </w:rPr>
              <w:t>Redovisas</w:t>
            </w:r>
            <w:r w:rsidRPr="008D3714">
              <w:rPr>
                <w:sz w:val="22"/>
                <w:szCs w:val="22"/>
              </w:rPr>
              <w:t xml:space="preserve"> vartannat år senast den 18 april </w:t>
            </w:r>
            <w:r>
              <w:rPr>
                <w:sz w:val="22"/>
                <w:szCs w:val="22"/>
              </w:rPr>
              <w:t xml:space="preserve">fr.o.m. </w:t>
            </w:r>
            <w:r w:rsidRPr="008D3714">
              <w:rPr>
                <w:sz w:val="22"/>
                <w:szCs w:val="22"/>
              </w:rPr>
              <w:t>2026.</w:t>
            </w:r>
          </w:p>
          <w:p w14:paraId="629C7296" w14:textId="77777777" w:rsidR="00BC43E1" w:rsidRPr="00071B0D" w:rsidDel="000F58F0" w:rsidRDefault="00BC43E1" w:rsidP="00BC43E1">
            <w:pPr>
              <w:overflowPunct/>
              <w:spacing w:line="240" w:lineRule="auto"/>
              <w:textAlignment w:val="auto"/>
              <w:rPr>
                <w:sz w:val="22"/>
                <w:szCs w:val="22"/>
              </w:rPr>
            </w:pPr>
          </w:p>
        </w:tc>
      </w:tr>
    </w:tbl>
    <w:p w14:paraId="40BAC1A6" w14:textId="789072CD" w:rsidR="00D84F07" w:rsidRDefault="005C68F9" w:rsidP="000F58F0">
      <w:pPr>
        <w:pStyle w:val="Rubrik2utannumrering"/>
        <w:ind w:left="0" w:firstLine="0"/>
        <w:rPr>
          <w:rFonts w:ascii="Arial" w:hAnsi="Arial" w:cs="Arial"/>
        </w:rPr>
      </w:pPr>
      <w:r w:rsidRPr="00F14AF5">
        <w:rPr>
          <w:rFonts w:ascii="Arial" w:hAnsi="Arial" w:cs="Arial"/>
        </w:rPr>
        <w:t>Särskilda uppdrag</w:t>
      </w:r>
    </w:p>
    <w:tbl>
      <w:tblPr>
        <w:tblStyle w:val="Tabellrutnt"/>
        <w:tblW w:w="5000" w:type="pct"/>
        <w:tblLook w:val="04A0" w:firstRow="1" w:lastRow="0" w:firstColumn="1" w:lastColumn="0" w:noHBand="0" w:noVBand="1"/>
      </w:tblPr>
      <w:tblGrid>
        <w:gridCol w:w="3020"/>
        <w:gridCol w:w="3021"/>
        <w:gridCol w:w="3021"/>
      </w:tblGrid>
      <w:tr w:rsidR="00BC43E1" w:rsidRPr="00D877FD" w14:paraId="3A3A367E" w14:textId="77777777" w:rsidTr="001D73B5">
        <w:tc>
          <w:tcPr>
            <w:tcW w:w="1666" w:type="pct"/>
          </w:tcPr>
          <w:p w14:paraId="555A1F21"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7D692561"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45CBE5C3" w14:textId="77777777" w:rsidR="00BC43E1" w:rsidRPr="00D1598C" w:rsidRDefault="00BC43E1" w:rsidP="001D73B5">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BC43E1" w:rsidRPr="00071B0D" w:rsidDel="00873636" w14:paraId="584FDCDF" w14:textId="77777777" w:rsidTr="001D73B5">
        <w:tc>
          <w:tcPr>
            <w:tcW w:w="1666" w:type="pct"/>
          </w:tcPr>
          <w:p w14:paraId="25F459BC" w14:textId="026B5D54" w:rsidR="00BC43E1" w:rsidRPr="00D814B2" w:rsidDel="00873636" w:rsidRDefault="00BC43E1" w:rsidP="001D73B5">
            <w:pPr>
              <w:overflowPunct/>
              <w:spacing w:line="240" w:lineRule="auto"/>
              <w:rPr>
                <w:sz w:val="22"/>
                <w:szCs w:val="22"/>
              </w:rPr>
            </w:pPr>
            <w:r w:rsidRPr="00071B0D">
              <w:rPr>
                <w:sz w:val="22"/>
                <w:szCs w:val="22"/>
              </w:rPr>
              <w:t>3.</w:t>
            </w:r>
            <w:r>
              <w:rPr>
                <w:sz w:val="22"/>
                <w:szCs w:val="22"/>
              </w:rPr>
              <w:t>8</w:t>
            </w:r>
            <w:r w:rsidRPr="00071B0D">
              <w:rPr>
                <w:sz w:val="22"/>
                <w:szCs w:val="22"/>
              </w:rPr>
              <w:t xml:space="preserve"> Fördela medel för stöd till kommersiell service i särskilt sårbara och utsatta glesbygdsområden.</w:t>
            </w:r>
          </w:p>
        </w:tc>
        <w:tc>
          <w:tcPr>
            <w:tcW w:w="1667" w:type="pct"/>
          </w:tcPr>
          <w:p w14:paraId="46867F6F" w14:textId="77777777" w:rsidR="00BC43E1" w:rsidRPr="00071B0D" w:rsidRDefault="00BC43E1" w:rsidP="00BC43E1">
            <w:pPr>
              <w:overflowPunct/>
              <w:spacing w:line="240" w:lineRule="auto"/>
              <w:textAlignment w:val="auto"/>
              <w:rPr>
                <w:sz w:val="22"/>
                <w:szCs w:val="22"/>
              </w:rPr>
            </w:pPr>
            <w:r w:rsidRPr="00071B0D">
              <w:rPr>
                <w:sz w:val="22"/>
                <w:szCs w:val="22"/>
              </w:rPr>
              <w:t>Den 19 mars 2018</w:t>
            </w:r>
          </w:p>
          <w:p w14:paraId="30D3A59C" w14:textId="77777777" w:rsidR="00BC43E1" w:rsidRPr="00071B0D" w:rsidRDefault="00BC43E1" w:rsidP="00BC43E1">
            <w:pPr>
              <w:overflowPunct/>
              <w:spacing w:line="240" w:lineRule="auto"/>
              <w:textAlignment w:val="auto"/>
              <w:rPr>
                <w:sz w:val="22"/>
                <w:szCs w:val="22"/>
              </w:rPr>
            </w:pPr>
          </w:p>
          <w:p w14:paraId="428514CF" w14:textId="77777777" w:rsidR="00BC43E1" w:rsidRPr="00071B0D" w:rsidRDefault="00BC43E1" w:rsidP="00BC43E1">
            <w:pPr>
              <w:overflowPunct/>
              <w:spacing w:line="240" w:lineRule="auto"/>
              <w:textAlignment w:val="auto"/>
              <w:rPr>
                <w:sz w:val="22"/>
                <w:szCs w:val="22"/>
              </w:rPr>
            </w:pPr>
            <w:r w:rsidRPr="00071B0D">
              <w:rPr>
                <w:sz w:val="22"/>
                <w:szCs w:val="22"/>
              </w:rPr>
              <w:t>N2018/01928</w:t>
            </w:r>
          </w:p>
          <w:p w14:paraId="067C1974" w14:textId="77777777" w:rsidR="00BC43E1" w:rsidRPr="00071B0D" w:rsidRDefault="00BC43E1" w:rsidP="00BC43E1">
            <w:pPr>
              <w:overflowPunct/>
              <w:spacing w:line="240" w:lineRule="auto"/>
              <w:textAlignment w:val="auto"/>
              <w:rPr>
                <w:sz w:val="22"/>
                <w:szCs w:val="22"/>
              </w:rPr>
            </w:pPr>
          </w:p>
          <w:p w14:paraId="61E918DB" w14:textId="77777777" w:rsidR="00BC43E1" w:rsidRPr="00071B0D" w:rsidRDefault="00BC43E1" w:rsidP="00BC43E1">
            <w:pPr>
              <w:overflowPunct/>
              <w:spacing w:line="240" w:lineRule="auto"/>
              <w:textAlignment w:val="auto"/>
              <w:rPr>
                <w:sz w:val="22"/>
                <w:szCs w:val="22"/>
              </w:rPr>
            </w:pPr>
            <w:r w:rsidRPr="00071B0D">
              <w:rPr>
                <w:sz w:val="22"/>
                <w:szCs w:val="22"/>
              </w:rPr>
              <w:t>Den 19 december 2019</w:t>
            </w:r>
          </w:p>
          <w:p w14:paraId="466B7FB8" w14:textId="77777777" w:rsidR="00BC43E1" w:rsidRPr="00071B0D" w:rsidRDefault="00BC43E1" w:rsidP="00BC43E1">
            <w:pPr>
              <w:overflowPunct/>
              <w:spacing w:line="240" w:lineRule="auto"/>
              <w:textAlignment w:val="auto"/>
              <w:rPr>
                <w:sz w:val="22"/>
                <w:szCs w:val="22"/>
              </w:rPr>
            </w:pPr>
          </w:p>
          <w:p w14:paraId="250FA0D8" w14:textId="77777777" w:rsidR="00BC43E1" w:rsidRPr="00071B0D" w:rsidRDefault="00BC43E1" w:rsidP="00BC43E1">
            <w:pPr>
              <w:overflowPunct/>
              <w:spacing w:line="240" w:lineRule="auto"/>
              <w:textAlignment w:val="auto"/>
              <w:rPr>
                <w:sz w:val="22"/>
                <w:szCs w:val="22"/>
              </w:rPr>
            </w:pPr>
            <w:r w:rsidRPr="00071B0D">
              <w:rPr>
                <w:sz w:val="22"/>
                <w:szCs w:val="22"/>
              </w:rPr>
              <w:t>N2019/03239</w:t>
            </w:r>
          </w:p>
          <w:p w14:paraId="1E88D6D8" w14:textId="77777777" w:rsidR="00BC43E1" w:rsidRPr="00D814B2" w:rsidDel="00873636" w:rsidRDefault="00BC43E1" w:rsidP="001D73B5">
            <w:pPr>
              <w:overflowPunct/>
              <w:spacing w:line="240" w:lineRule="auto"/>
              <w:textAlignment w:val="auto"/>
              <w:rPr>
                <w:sz w:val="22"/>
                <w:szCs w:val="22"/>
              </w:rPr>
            </w:pPr>
          </w:p>
        </w:tc>
        <w:tc>
          <w:tcPr>
            <w:tcW w:w="1667" w:type="pct"/>
          </w:tcPr>
          <w:p w14:paraId="02A6E946" w14:textId="3720D2E2" w:rsidR="00BC43E1" w:rsidRPr="00071B0D" w:rsidDel="00873636" w:rsidRDefault="00BC43E1" w:rsidP="001D73B5">
            <w:pPr>
              <w:overflowPunct/>
              <w:spacing w:line="240" w:lineRule="auto"/>
              <w:textAlignment w:val="auto"/>
              <w:rPr>
                <w:sz w:val="22"/>
                <w:szCs w:val="22"/>
              </w:rPr>
            </w:pPr>
            <w:r w:rsidRPr="00071B0D">
              <w:rPr>
                <w:sz w:val="22"/>
                <w:szCs w:val="22"/>
              </w:rPr>
              <w:t>Redovisas årligen i den samlade återrapporteringen rörande kommersiell service den 18 april.</w:t>
            </w:r>
          </w:p>
        </w:tc>
      </w:tr>
      <w:tr w:rsidR="00BC43E1" w:rsidRPr="00071B0D" w:rsidDel="00873636" w14:paraId="459617E0" w14:textId="77777777" w:rsidTr="001D73B5">
        <w:tc>
          <w:tcPr>
            <w:tcW w:w="1666" w:type="pct"/>
          </w:tcPr>
          <w:p w14:paraId="18C8EB83" w14:textId="6BE80E0B" w:rsidR="00BC43E1" w:rsidRDefault="00BC43E1" w:rsidP="001D73B5">
            <w:pPr>
              <w:overflowPunct/>
              <w:spacing w:line="240" w:lineRule="auto"/>
              <w:rPr>
                <w:sz w:val="22"/>
                <w:szCs w:val="22"/>
              </w:rPr>
            </w:pPr>
            <w:r w:rsidRPr="00071B0D">
              <w:rPr>
                <w:sz w:val="22"/>
                <w:szCs w:val="22"/>
              </w:rPr>
              <w:t>3.</w:t>
            </w:r>
            <w:r>
              <w:rPr>
                <w:sz w:val="22"/>
                <w:szCs w:val="22"/>
              </w:rPr>
              <w:t>9</w:t>
            </w:r>
            <w:r w:rsidRPr="00071B0D">
              <w:rPr>
                <w:sz w:val="22"/>
                <w:szCs w:val="22"/>
              </w:rPr>
              <w:t xml:space="preserve"> Uppdrag att följa upp statsbidrag till socioekonomiskt eftersatta kommuner.</w:t>
            </w:r>
          </w:p>
          <w:p w14:paraId="10374E45" w14:textId="2E569E68" w:rsidR="00BC43E1" w:rsidRPr="00071B0D" w:rsidRDefault="00BC43E1" w:rsidP="001D73B5">
            <w:pPr>
              <w:overflowPunct/>
              <w:spacing w:line="240" w:lineRule="auto"/>
              <w:rPr>
                <w:sz w:val="22"/>
                <w:szCs w:val="22"/>
              </w:rPr>
            </w:pPr>
          </w:p>
        </w:tc>
        <w:tc>
          <w:tcPr>
            <w:tcW w:w="1667" w:type="pct"/>
          </w:tcPr>
          <w:p w14:paraId="47861095" w14:textId="77777777" w:rsidR="00BC43E1" w:rsidRPr="00071B0D" w:rsidRDefault="00BC43E1" w:rsidP="00BC43E1">
            <w:pPr>
              <w:overflowPunct/>
              <w:spacing w:line="240" w:lineRule="auto"/>
              <w:textAlignment w:val="auto"/>
              <w:rPr>
                <w:sz w:val="22"/>
                <w:szCs w:val="22"/>
              </w:rPr>
            </w:pPr>
            <w:r w:rsidRPr="00071B0D">
              <w:rPr>
                <w:sz w:val="22"/>
                <w:szCs w:val="22"/>
              </w:rPr>
              <w:t>Den 15 mars 2018</w:t>
            </w:r>
          </w:p>
          <w:p w14:paraId="7D370888" w14:textId="77777777" w:rsidR="00BC43E1" w:rsidRPr="00071B0D" w:rsidRDefault="00BC43E1" w:rsidP="00BC43E1">
            <w:pPr>
              <w:overflowPunct/>
              <w:spacing w:line="240" w:lineRule="auto"/>
              <w:textAlignment w:val="auto"/>
              <w:rPr>
                <w:sz w:val="22"/>
                <w:szCs w:val="22"/>
              </w:rPr>
            </w:pPr>
          </w:p>
          <w:p w14:paraId="34C2586A" w14:textId="434F3288" w:rsidR="00BC43E1" w:rsidRPr="00071B0D" w:rsidRDefault="00BC43E1" w:rsidP="00BC43E1">
            <w:pPr>
              <w:overflowPunct/>
              <w:spacing w:line="240" w:lineRule="auto"/>
              <w:textAlignment w:val="auto"/>
              <w:rPr>
                <w:sz w:val="22"/>
                <w:szCs w:val="22"/>
              </w:rPr>
            </w:pPr>
            <w:r w:rsidRPr="00071B0D">
              <w:rPr>
                <w:sz w:val="22"/>
                <w:szCs w:val="22"/>
              </w:rPr>
              <w:t>N2018/01914</w:t>
            </w:r>
          </w:p>
        </w:tc>
        <w:tc>
          <w:tcPr>
            <w:tcW w:w="1667" w:type="pct"/>
          </w:tcPr>
          <w:p w14:paraId="4FCF7050" w14:textId="2E1A7265" w:rsidR="00BC43E1" w:rsidRPr="00071B0D" w:rsidRDefault="00BC43E1" w:rsidP="00BC43E1">
            <w:pPr>
              <w:overflowPunct/>
              <w:spacing w:line="240" w:lineRule="auto"/>
              <w:textAlignment w:val="auto"/>
              <w:rPr>
                <w:sz w:val="22"/>
                <w:szCs w:val="22"/>
              </w:rPr>
            </w:pPr>
            <w:r w:rsidRPr="00071B0D">
              <w:rPr>
                <w:sz w:val="22"/>
                <w:szCs w:val="22"/>
              </w:rPr>
              <w:t>Delredovisning årligen senast den 15 april t.o.m. 2028.</w:t>
            </w:r>
            <w:r>
              <w:rPr>
                <w:sz w:val="22"/>
                <w:szCs w:val="22"/>
              </w:rPr>
              <w:t xml:space="preserve"> </w:t>
            </w:r>
            <w:r w:rsidRPr="00071B0D">
              <w:rPr>
                <w:sz w:val="22"/>
                <w:szCs w:val="22"/>
              </w:rPr>
              <w:t>Slutredovisning senast den 15 oktober 2028.</w:t>
            </w:r>
          </w:p>
          <w:p w14:paraId="1EC6A434" w14:textId="77777777" w:rsidR="00BC43E1" w:rsidRPr="00071B0D" w:rsidRDefault="00BC43E1" w:rsidP="001D73B5">
            <w:pPr>
              <w:overflowPunct/>
              <w:spacing w:line="240" w:lineRule="auto"/>
              <w:textAlignment w:val="auto"/>
              <w:rPr>
                <w:sz w:val="22"/>
                <w:szCs w:val="22"/>
              </w:rPr>
            </w:pPr>
          </w:p>
        </w:tc>
      </w:tr>
      <w:tr w:rsidR="00BC43E1" w:rsidRPr="00071B0D" w:rsidDel="00873636" w14:paraId="6DBFB7F2" w14:textId="77777777" w:rsidTr="001D73B5">
        <w:tc>
          <w:tcPr>
            <w:tcW w:w="1666" w:type="pct"/>
          </w:tcPr>
          <w:p w14:paraId="0AE41EF2" w14:textId="47A34749" w:rsidR="00BC43E1" w:rsidRPr="00071B0D" w:rsidRDefault="00BC43E1" w:rsidP="001D73B5">
            <w:pPr>
              <w:overflowPunct/>
              <w:spacing w:line="240" w:lineRule="auto"/>
              <w:rPr>
                <w:sz w:val="22"/>
                <w:szCs w:val="22"/>
              </w:rPr>
            </w:pPr>
            <w:r w:rsidRPr="00071B0D">
              <w:rPr>
                <w:sz w:val="22"/>
                <w:szCs w:val="22"/>
              </w:rPr>
              <w:lastRenderedPageBreak/>
              <w:t>3.</w:t>
            </w:r>
            <w:r>
              <w:rPr>
                <w:sz w:val="22"/>
                <w:szCs w:val="22"/>
              </w:rPr>
              <w:t>10</w:t>
            </w:r>
            <w:r w:rsidRPr="00071B0D">
              <w:rPr>
                <w:sz w:val="22"/>
                <w:szCs w:val="22"/>
              </w:rPr>
              <w:t xml:space="preserve"> Uppdrag inom ramen för regeringens proposition om en sammanhållen landsbygdspolitik för Sveriges landsbygder.</w:t>
            </w:r>
          </w:p>
        </w:tc>
        <w:tc>
          <w:tcPr>
            <w:tcW w:w="1667" w:type="pct"/>
          </w:tcPr>
          <w:p w14:paraId="57D10CA6" w14:textId="77777777" w:rsidR="00BC43E1" w:rsidRPr="00071B0D" w:rsidRDefault="00BC43E1" w:rsidP="00BC43E1">
            <w:pPr>
              <w:overflowPunct/>
              <w:spacing w:line="240" w:lineRule="auto"/>
              <w:textAlignment w:val="auto"/>
              <w:rPr>
                <w:sz w:val="22"/>
                <w:szCs w:val="22"/>
              </w:rPr>
            </w:pPr>
            <w:r w:rsidRPr="00071B0D">
              <w:rPr>
                <w:sz w:val="22"/>
                <w:szCs w:val="22"/>
              </w:rPr>
              <w:t>Den 12 juli 2018</w:t>
            </w:r>
          </w:p>
          <w:p w14:paraId="09DF2B5A" w14:textId="77777777" w:rsidR="00BC43E1" w:rsidRPr="00071B0D" w:rsidRDefault="00BC43E1" w:rsidP="00BC43E1">
            <w:pPr>
              <w:overflowPunct/>
              <w:spacing w:line="240" w:lineRule="auto"/>
              <w:textAlignment w:val="auto"/>
              <w:rPr>
                <w:sz w:val="22"/>
                <w:szCs w:val="22"/>
              </w:rPr>
            </w:pPr>
          </w:p>
          <w:p w14:paraId="6C83DF1C" w14:textId="518ED683" w:rsidR="00BC43E1" w:rsidRPr="00071B0D" w:rsidRDefault="00BC43E1" w:rsidP="00BC43E1">
            <w:pPr>
              <w:overflowPunct/>
              <w:spacing w:line="240" w:lineRule="auto"/>
              <w:textAlignment w:val="auto"/>
              <w:rPr>
                <w:sz w:val="22"/>
                <w:szCs w:val="22"/>
              </w:rPr>
            </w:pPr>
            <w:r w:rsidRPr="00071B0D">
              <w:rPr>
                <w:sz w:val="22"/>
                <w:szCs w:val="22"/>
              </w:rPr>
              <w:t>N2018/04123</w:t>
            </w:r>
          </w:p>
        </w:tc>
        <w:tc>
          <w:tcPr>
            <w:tcW w:w="1667" w:type="pct"/>
          </w:tcPr>
          <w:p w14:paraId="48631A68" w14:textId="5DF29701" w:rsidR="00BC43E1" w:rsidRDefault="00BC43E1" w:rsidP="00BC43E1">
            <w:pPr>
              <w:overflowPunct/>
              <w:spacing w:line="240" w:lineRule="auto"/>
              <w:textAlignment w:val="auto"/>
              <w:rPr>
                <w:sz w:val="22"/>
                <w:szCs w:val="22"/>
              </w:rPr>
            </w:pPr>
            <w:r>
              <w:rPr>
                <w:sz w:val="22"/>
                <w:szCs w:val="22"/>
              </w:rPr>
              <w:t xml:space="preserve">En årlig </w:t>
            </w:r>
            <w:r w:rsidRPr="00071B0D">
              <w:rPr>
                <w:sz w:val="22"/>
                <w:szCs w:val="22"/>
              </w:rPr>
              <w:t xml:space="preserve">analys av genomförandet av landsbygdspolitiken senast den </w:t>
            </w:r>
            <w:r>
              <w:rPr>
                <w:sz w:val="22"/>
                <w:szCs w:val="22"/>
              </w:rPr>
              <w:t>1 mars</w:t>
            </w:r>
            <w:r w:rsidRPr="00071B0D">
              <w:rPr>
                <w:sz w:val="22"/>
                <w:szCs w:val="22"/>
              </w:rPr>
              <w:t>.</w:t>
            </w:r>
            <w:r>
              <w:rPr>
                <w:sz w:val="22"/>
                <w:szCs w:val="22"/>
              </w:rPr>
              <w:t xml:space="preserve"> </w:t>
            </w:r>
          </w:p>
          <w:p w14:paraId="1CF8E5D2" w14:textId="77777777" w:rsidR="00BC43E1" w:rsidRDefault="00BC43E1" w:rsidP="00BC43E1">
            <w:pPr>
              <w:overflowPunct/>
              <w:spacing w:line="240" w:lineRule="auto"/>
              <w:textAlignment w:val="auto"/>
              <w:rPr>
                <w:sz w:val="22"/>
                <w:szCs w:val="22"/>
              </w:rPr>
            </w:pPr>
          </w:p>
          <w:p w14:paraId="13955B32" w14:textId="77777777" w:rsidR="00BC43E1" w:rsidRPr="00071B0D" w:rsidRDefault="00BC43E1" w:rsidP="00BC43E1">
            <w:pPr>
              <w:overflowPunct/>
              <w:spacing w:line="240" w:lineRule="auto"/>
              <w:textAlignment w:val="auto"/>
              <w:rPr>
                <w:sz w:val="22"/>
                <w:szCs w:val="22"/>
              </w:rPr>
            </w:pPr>
            <w:r w:rsidRPr="00071B0D">
              <w:rPr>
                <w:sz w:val="22"/>
                <w:szCs w:val="22"/>
              </w:rPr>
              <w:t>Dessutom redovisa en fördjupad analys vart fjärde år med nästa redovisning den 1 september 202</w:t>
            </w:r>
            <w:r>
              <w:rPr>
                <w:sz w:val="22"/>
                <w:szCs w:val="22"/>
              </w:rPr>
              <w:t>8</w:t>
            </w:r>
            <w:r w:rsidRPr="00071B0D">
              <w:rPr>
                <w:sz w:val="22"/>
                <w:szCs w:val="22"/>
              </w:rPr>
              <w:t>.</w:t>
            </w:r>
          </w:p>
          <w:p w14:paraId="1A133407" w14:textId="77777777" w:rsidR="00BC43E1" w:rsidRPr="00071B0D" w:rsidRDefault="00BC43E1" w:rsidP="00BC43E1">
            <w:pPr>
              <w:overflowPunct/>
              <w:spacing w:line="240" w:lineRule="auto"/>
              <w:textAlignment w:val="auto"/>
              <w:rPr>
                <w:sz w:val="22"/>
                <w:szCs w:val="22"/>
              </w:rPr>
            </w:pPr>
          </w:p>
        </w:tc>
      </w:tr>
      <w:tr w:rsidR="00BC43E1" w:rsidRPr="00071B0D" w:rsidDel="00873636" w14:paraId="783870D6" w14:textId="77777777" w:rsidTr="001D73B5">
        <w:tc>
          <w:tcPr>
            <w:tcW w:w="1666" w:type="pct"/>
          </w:tcPr>
          <w:p w14:paraId="4A443097" w14:textId="3E97F940" w:rsidR="00BC43E1" w:rsidRPr="00071B0D" w:rsidRDefault="00BC43E1" w:rsidP="00BC43E1">
            <w:pPr>
              <w:overflowPunct/>
              <w:spacing w:line="240" w:lineRule="auto"/>
              <w:textAlignment w:val="auto"/>
              <w:rPr>
                <w:sz w:val="22"/>
                <w:szCs w:val="22"/>
              </w:rPr>
            </w:pPr>
            <w:r>
              <w:rPr>
                <w:sz w:val="22"/>
                <w:szCs w:val="22"/>
              </w:rPr>
              <w:t>3.11</w:t>
            </w:r>
            <w:r w:rsidRPr="00071B0D">
              <w:rPr>
                <w:sz w:val="22"/>
                <w:szCs w:val="22"/>
              </w:rPr>
              <w:t xml:space="preserve"> Genomföra åtgärder under 2020–2025 inom ramen för livsmedelsstrategin.</w:t>
            </w:r>
          </w:p>
          <w:p w14:paraId="7ED19953" w14:textId="77777777" w:rsidR="00BC43E1" w:rsidRPr="00071B0D" w:rsidRDefault="00BC43E1" w:rsidP="001D73B5">
            <w:pPr>
              <w:overflowPunct/>
              <w:spacing w:line="240" w:lineRule="auto"/>
              <w:rPr>
                <w:sz w:val="22"/>
                <w:szCs w:val="22"/>
              </w:rPr>
            </w:pPr>
          </w:p>
        </w:tc>
        <w:tc>
          <w:tcPr>
            <w:tcW w:w="1667" w:type="pct"/>
          </w:tcPr>
          <w:p w14:paraId="3D55FAD9" w14:textId="77777777" w:rsidR="00BC43E1" w:rsidRPr="00071B0D" w:rsidRDefault="00BC43E1" w:rsidP="00BC43E1">
            <w:pPr>
              <w:overflowPunct/>
              <w:spacing w:line="240" w:lineRule="auto"/>
              <w:textAlignment w:val="auto"/>
              <w:rPr>
                <w:sz w:val="22"/>
                <w:szCs w:val="22"/>
              </w:rPr>
            </w:pPr>
            <w:r w:rsidRPr="00071B0D">
              <w:rPr>
                <w:sz w:val="22"/>
                <w:szCs w:val="22"/>
              </w:rPr>
              <w:t>Den 19 december 2019</w:t>
            </w:r>
          </w:p>
          <w:p w14:paraId="268526DB" w14:textId="77777777" w:rsidR="00BC43E1" w:rsidRPr="00071B0D" w:rsidRDefault="00BC43E1" w:rsidP="00BC43E1">
            <w:pPr>
              <w:overflowPunct/>
              <w:spacing w:line="240" w:lineRule="auto"/>
              <w:textAlignment w:val="auto"/>
              <w:rPr>
                <w:sz w:val="22"/>
                <w:szCs w:val="22"/>
              </w:rPr>
            </w:pPr>
          </w:p>
          <w:p w14:paraId="5D307919" w14:textId="77777777" w:rsidR="00BC43E1" w:rsidRPr="00071B0D" w:rsidRDefault="00BC43E1" w:rsidP="00BC43E1">
            <w:pPr>
              <w:overflowPunct/>
              <w:spacing w:line="240" w:lineRule="auto"/>
              <w:textAlignment w:val="auto"/>
              <w:rPr>
                <w:sz w:val="22"/>
                <w:szCs w:val="22"/>
              </w:rPr>
            </w:pPr>
            <w:r w:rsidRPr="00071B0D">
              <w:rPr>
                <w:sz w:val="22"/>
                <w:szCs w:val="22"/>
              </w:rPr>
              <w:t>N2019/03240</w:t>
            </w:r>
          </w:p>
          <w:p w14:paraId="27A2903F" w14:textId="77777777" w:rsidR="00BC43E1" w:rsidRDefault="00BC43E1" w:rsidP="00BC43E1">
            <w:pPr>
              <w:overflowPunct/>
              <w:spacing w:line="240" w:lineRule="auto"/>
              <w:textAlignment w:val="auto"/>
              <w:rPr>
                <w:sz w:val="22"/>
                <w:szCs w:val="22"/>
              </w:rPr>
            </w:pPr>
          </w:p>
          <w:p w14:paraId="22848466" w14:textId="77777777" w:rsidR="00BC43E1" w:rsidRDefault="00BC43E1" w:rsidP="00BC43E1">
            <w:pPr>
              <w:overflowPunct/>
              <w:spacing w:line="240" w:lineRule="auto"/>
              <w:textAlignment w:val="auto"/>
              <w:rPr>
                <w:sz w:val="22"/>
                <w:szCs w:val="22"/>
              </w:rPr>
            </w:pPr>
            <w:r>
              <w:rPr>
                <w:sz w:val="22"/>
                <w:szCs w:val="22"/>
              </w:rPr>
              <w:t>Den 16 maj 2024</w:t>
            </w:r>
          </w:p>
          <w:p w14:paraId="50D809C8" w14:textId="77777777" w:rsidR="00BC43E1" w:rsidRDefault="00BC43E1" w:rsidP="00BC43E1">
            <w:pPr>
              <w:overflowPunct/>
              <w:spacing w:line="240" w:lineRule="auto"/>
              <w:textAlignment w:val="auto"/>
              <w:rPr>
                <w:sz w:val="22"/>
                <w:szCs w:val="22"/>
              </w:rPr>
            </w:pPr>
          </w:p>
          <w:p w14:paraId="0AFC1780" w14:textId="77777777" w:rsidR="00BC43E1" w:rsidRDefault="00BC43E1" w:rsidP="00BC43E1">
            <w:pPr>
              <w:overflowPunct/>
              <w:spacing w:line="240" w:lineRule="auto"/>
              <w:textAlignment w:val="auto"/>
              <w:rPr>
                <w:sz w:val="22"/>
                <w:szCs w:val="22"/>
              </w:rPr>
            </w:pPr>
            <w:r>
              <w:rPr>
                <w:sz w:val="22"/>
                <w:szCs w:val="22"/>
              </w:rPr>
              <w:t>LI2024/01114</w:t>
            </w:r>
          </w:p>
          <w:p w14:paraId="041E34D0" w14:textId="77777777" w:rsidR="00BC43E1" w:rsidRDefault="00BC43E1" w:rsidP="00BC43E1">
            <w:pPr>
              <w:overflowPunct/>
              <w:spacing w:line="240" w:lineRule="auto"/>
              <w:textAlignment w:val="auto"/>
              <w:rPr>
                <w:sz w:val="22"/>
                <w:szCs w:val="22"/>
              </w:rPr>
            </w:pPr>
          </w:p>
          <w:p w14:paraId="15DCC297" w14:textId="77777777" w:rsidR="00BC43E1" w:rsidRDefault="00BC43E1" w:rsidP="00BC43E1">
            <w:pPr>
              <w:overflowPunct/>
              <w:spacing w:line="240" w:lineRule="auto"/>
              <w:textAlignment w:val="auto"/>
              <w:rPr>
                <w:sz w:val="22"/>
                <w:szCs w:val="22"/>
              </w:rPr>
            </w:pPr>
            <w:r>
              <w:rPr>
                <w:sz w:val="22"/>
                <w:szCs w:val="22"/>
              </w:rPr>
              <w:t>Den 20 mars 2025</w:t>
            </w:r>
          </w:p>
          <w:p w14:paraId="5121E914" w14:textId="77777777" w:rsidR="00BC43E1" w:rsidRDefault="00BC43E1" w:rsidP="00BC43E1">
            <w:pPr>
              <w:overflowPunct/>
              <w:spacing w:line="240" w:lineRule="auto"/>
              <w:textAlignment w:val="auto"/>
              <w:rPr>
                <w:sz w:val="22"/>
                <w:szCs w:val="22"/>
              </w:rPr>
            </w:pPr>
          </w:p>
          <w:p w14:paraId="1CF79662" w14:textId="77777777" w:rsidR="00BC43E1" w:rsidRDefault="00BC43E1" w:rsidP="00BC43E1">
            <w:pPr>
              <w:overflowPunct/>
              <w:spacing w:line="240" w:lineRule="auto"/>
              <w:textAlignment w:val="auto"/>
              <w:rPr>
                <w:sz w:val="22"/>
                <w:szCs w:val="22"/>
              </w:rPr>
            </w:pPr>
            <w:r w:rsidRPr="00077B69">
              <w:rPr>
                <w:sz w:val="22"/>
                <w:szCs w:val="22"/>
              </w:rPr>
              <w:t>LI2025/00650</w:t>
            </w:r>
          </w:p>
          <w:p w14:paraId="49F3F1B9" w14:textId="77777777" w:rsidR="00BC43E1" w:rsidRPr="00071B0D" w:rsidRDefault="00BC43E1" w:rsidP="00BC43E1">
            <w:pPr>
              <w:overflowPunct/>
              <w:spacing w:line="240" w:lineRule="auto"/>
              <w:textAlignment w:val="auto"/>
              <w:rPr>
                <w:sz w:val="22"/>
                <w:szCs w:val="22"/>
              </w:rPr>
            </w:pPr>
          </w:p>
        </w:tc>
        <w:tc>
          <w:tcPr>
            <w:tcW w:w="1667" w:type="pct"/>
          </w:tcPr>
          <w:p w14:paraId="2E8D27B1" w14:textId="6741D7B3" w:rsidR="00BC43E1" w:rsidDel="008D3714" w:rsidRDefault="00BC43E1" w:rsidP="00BC43E1">
            <w:pPr>
              <w:overflowPunct/>
              <w:spacing w:line="240" w:lineRule="auto"/>
              <w:textAlignment w:val="auto"/>
              <w:rPr>
                <w:sz w:val="22"/>
                <w:szCs w:val="22"/>
              </w:rPr>
            </w:pPr>
            <w:r w:rsidRPr="00071B0D">
              <w:rPr>
                <w:sz w:val="22"/>
                <w:szCs w:val="22"/>
              </w:rPr>
              <w:t xml:space="preserve">Årlig redovisning senast den 28 februari. Slutredovisning senast den 28 februari </w:t>
            </w:r>
            <w:r>
              <w:rPr>
                <w:sz w:val="22"/>
                <w:szCs w:val="22"/>
              </w:rPr>
              <w:t>2031</w:t>
            </w:r>
            <w:r w:rsidRPr="00071B0D">
              <w:rPr>
                <w:sz w:val="22"/>
                <w:szCs w:val="22"/>
              </w:rPr>
              <w:t>.</w:t>
            </w:r>
            <w:r>
              <w:rPr>
                <w:sz w:val="22"/>
                <w:szCs w:val="22"/>
              </w:rPr>
              <w:t xml:space="preserve"> Redovisas i samband med redovisningen av </w:t>
            </w:r>
            <w:r w:rsidRPr="00573690">
              <w:rPr>
                <w:sz w:val="22"/>
                <w:szCs w:val="22"/>
              </w:rPr>
              <w:t>LI2025/00650</w:t>
            </w:r>
            <w:r>
              <w:rPr>
                <w:sz w:val="22"/>
                <w:szCs w:val="22"/>
              </w:rPr>
              <w:t xml:space="preserve">. </w:t>
            </w:r>
          </w:p>
        </w:tc>
      </w:tr>
      <w:tr w:rsidR="00BC43E1" w:rsidRPr="00071B0D" w:rsidDel="00873636" w14:paraId="0F23DCF2" w14:textId="77777777" w:rsidTr="001D73B5">
        <w:tc>
          <w:tcPr>
            <w:tcW w:w="1666" w:type="pct"/>
          </w:tcPr>
          <w:p w14:paraId="74ED7569" w14:textId="63FCEADB" w:rsidR="00BC43E1" w:rsidRPr="00071B0D" w:rsidRDefault="00BC43E1" w:rsidP="00BC43E1">
            <w:pPr>
              <w:overflowPunct/>
              <w:spacing w:line="240" w:lineRule="auto"/>
              <w:textAlignment w:val="auto"/>
              <w:rPr>
                <w:sz w:val="22"/>
                <w:szCs w:val="22"/>
              </w:rPr>
            </w:pPr>
            <w:r w:rsidRPr="00071B0D">
              <w:rPr>
                <w:sz w:val="22"/>
                <w:szCs w:val="22"/>
              </w:rPr>
              <w:t>3.</w:t>
            </w:r>
            <w:r>
              <w:rPr>
                <w:sz w:val="22"/>
                <w:szCs w:val="22"/>
              </w:rPr>
              <w:t>12</w:t>
            </w:r>
            <w:r w:rsidRPr="00071B0D">
              <w:rPr>
                <w:sz w:val="22"/>
                <w:szCs w:val="22"/>
              </w:rPr>
              <w:t xml:space="preserve"> Uppdrag att ta fram ett metodstöd för regionala serviceprogram 2022–2030 samt bistå regionerna och Gotlands kommun vid framtagande och genomförande av regionala serviceprogram. </w:t>
            </w:r>
          </w:p>
          <w:p w14:paraId="43A31F61" w14:textId="77777777" w:rsidR="00BC43E1" w:rsidRDefault="00BC43E1" w:rsidP="00BC43E1">
            <w:pPr>
              <w:overflowPunct/>
              <w:spacing w:line="240" w:lineRule="auto"/>
              <w:textAlignment w:val="auto"/>
              <w:rPr>
                <w:sz w:val="22"/>
                <w:szCs w:val="22"/>
              </w:rPr>
            </w:pPr>
          </w:p>
        </w:tc>
        <w:tc>
          <w:tcPr>
            <w:tcW w:w="1667" w:type="pct"/>
          </w:tcPr>
          <w:p w14:paraId="4159B95B" w14:textId="77777777" w:rsidR="00BC43E1" w:rsidRPr="00071B0D" w:rsidRDefault="00BC43E1" w:rsidP="00BC43E1">
            <w:pPr>
              <w:overflowPunct/>
              <w:spacing w:line="240" w:lineRule="auto"/>
              <w:textAlignment w:val="auto"/>
              <w:rPr>
                <w:sz w:val="22"/>
                <w:szCs w:val="22"/>
              </w:rPr>
            </w:pPr>
            <w:r w:rsidRPr="00071B0D">
              <w:rPr>
                <w:sz w:val="22"/>
                <w:szCs w:val="22"/>
              </w:rPr>
              <w:t xml:space="preserve">Den 22 april 2021 </w:t>
            </w:r>
          </w:p>
          <w:p w14:paraId="2A28A889" w14:textId="77777777" w:rsidR="00BC43E1" w:rsidRPr="00071B0D" w:rsidRDefault="00BC43E1" w:rsidP="00BC43E1">
            <w:pPr>
              <w:overflowPunct/>
              <w:spacing w:line="240" w:lineRule="auto"/>
              <w:textAlignment w:val="auto"/>
              <w:rPr>
                <w:sz w:val="22"/>
                <w:szCs w:val="22"/>
              </w:rPr>
            </w:pPr>
          </w:p>
          <w:p w14:paraId="63F7B0CA" w14:textId="74D64664" w:rsidR="00BC43E1" w:rsidRPr="00071B0D" w:rsidRDefault="00BC43E1" w:rsidP="00BC43E1">
            <w:pPr>
              <w:overflowPunct/>
              <w:spacing w:line="240" w:lineRule="auto"/>
              <w:textAlignment w:val="auto"/>
              <w:rPr>
                <w:sz w:val="22"/>
                <w:szCs w:val="22"/>
              </w:rPr>
            </w:pPr>
            <w:r w:rsidRPr="00071B0D">
              <w:rPr>
                <w:sz w:val="22"/>
                <w:szCs w:val="22"/>
              </w:rPr>
              <w:t>N2021/01349</w:t>
            </w:r>
          </w:p>
        </w:tc>
        <w:tc>
          <w:tcPr>
            <w:tcW w:w="1667" w:type="pct"/>
          </w:tcPr>
          <w:p w14:paraId="4E31F209" w14:textId="77777777" w:rsidR="00BC43E1" w:rsidRPr="00071B0D" w:rsidRDefault="00BC43E1" w:rsidP="00BC43E1">
            <w:pPr>
              <w:overflowPunct/>
              <w:spacing w:line="240" w:lineRule="auto"/>
              <w:textAlignment w:val="auto"/>
              <w:rPr>
                <w:sz w:val="22"/>
                <w:szCs w:val="22"/>
              </w:rPr>
            </w:pPr>
            <w:r w:rsidRPr="00071B0D">
              <w:rPr>
                <w:sz w:val="22"/>
                <w:szCs w:val="22"/>
              </w:rPr>
              <w:t xml:space="preserve">Redovisas årligen i den samlade återrapporteringen rörande kommersiell service den 18 april t.o.m. 2030. </w:t>
            </w:r>
          </w:p>
          <w:p w14:paraId="30462C72" w14:textId="77777777" w:rsidR="00BC43E1" w:rsidRPr="00071B0D" w:rsidRDefault="00BC43E1" w:rsidP="00BC43E1">
            <w:pPr>
              <w:overflowPunct/>
              <w:spacing w:line="240" w:lineRule="auto"/>
              <w:textAlignment w:val="auto"/>
              <w:rPr>
                <w:sz w:val="22"/>
                <w:szCs w:val="22"/>
              </w:rPr>
            </w:pPr>
          </w:p>
        </w:tc>
      </w:tr>
      <w:tr w:rsidR="00BC43E1" w:rsidRPr="00071B0D" w:rsidDel="00873636" w14:paraId="6C116CA2" w14:textId="77777777" w:rsidTr="001D73B5">
        <w:tc>
          <w:tcPr>
            <w:tcW w:w="1666" w:type="pct"/>
          </w:tcPr>
          <w:p w14:paraId="1BFC3130" w14:textId="78CAC4EC" w:rsidR="00BC43E1" w:rsidRPr="00E02178" w:rsidRDefault="00BC43E1" w:rsidP="00BC43E1">
            <w:pPr>
              <w:overflowPunct/>
              <w:spacing w:line="240" w:lineRule="auto"/>
              <w:textAlignment w:val="auto"/>
              <w:rPr>
                <w:sz w:val="22"/>
                <w:szCs w:val="22"/>
              </w:rPr>
            </w:pPr>
            <w:r w:rsidRPr="00E02178">
              <w:rPr>
                <w:sz w:val="22"/>
                <w:szCs w:val="22"/>
              </w:rPr>
              <w:t>3.</w:t>
            </w:r>
            <w:r>
              <w:rPr>
                <w:sz w:val="22"/>
                <w:szCs w:val="22"/>
              </w:rPr>
              <w:t>13</w:t>
            </w:r>
            <w:r w:rsidRPr="00E02178">
              <w:rPr>
                <w:sz w:val="22"/>
                <w:szCs w:val="22"/>
              </w:rPr>
              <w:t xml:space="preserve"> Uppdrag att stödja arbetet med att utveckla effektiva strukturer för validering på regional nivå. </w:t>
            </w:r>
          </w:p>
          <w:p w14:paraId="2471B054" w14:textId="77777777" w:rsidR="00BC43E1" w:rsidRPr="00071B0D" w:rsidRDefault="00BC43E1" w:rsidP="00BC43E1">
            <w:pPr>
              <w:overflowPunct/>
              <w:spacing w:line="240" w:lineRule="auto"/>
              <w:textAlignment w:val="auto"/>
              <w:rPr>
                <w:sz w:val="22"/>
                <w:szCs w:val="22"/>
              </w:rPr>
            </w:pPr>
          </w:p>
        </w:tc>
        <w:tc>
          <w:tcPr>
            <w:tcW w:w="1667" w:type="pct"/>
          </w:tcPr>
          <w:p w14:paraId="2C1B5E70" w14:textId="77777777" w:rsidR="00BC43E1" w:rsidRPr="00E02178" w:rsidRDefault="00BC43E1" w:rsidP="00BC43E1">
            <w:pPr>
              <w:overflowPunct/>
              <w:spacing w:line="240" w:lineRule="auto"/>
              <w:textAlignment w:val="auto"/>
              <w:rPr>
                <w:sz w:val="22"/>
                <w:szCs w:val="22"/>
              </w:rPr>
            </w:pPr>
            <w:r w:rsidRPr="00E02178">
              <w:rPr>
                <w:sz w:val="22"/>
                <w:szCs w:val="22"/>
              </w:rPr>
              <w:t>Den 16 december 2021</w:t>
            </w:r>
          </w:p>
          <w:p w14:paraId="3102AF47" w14:textId="77777777" w:rsidR="00BC43E1" w:rsidRPr="00E02178" w:rsidRDefault="00BC43E1" w:rsidP="00BC43E1">
            <w:pPr>
              <w:overflowPunct/>
              <w:spacing w:line="240" w:lineRule="auto"/>
              <w:textAlignment w:val="auto"/>
              <w:rPr>
                <w:sz w:val="22"/>
                <w:szCs w:val="22"/>
              </w:rPr>
            </w:pPr>
          </w:p>
          <w:p w14:paraId="4F0B004C" w14:textId="77777777" w:rsidR="00BC43E1" w:rsidRPr="00E02178" w:rsidRDefault="00BC43E1" w:rsidP="00BC43E1">
            <w:pPr>
              <w:overflowPunct/>
              <w:spacing w:line="240" w:lineRule="auto"/>
              <w:textAlignment w:val="auto"/>
              <w:rPr>
                <w:sz w:val="22"/>
                <w:szCs w:val="22"/>
              </w:rPr>
            </w:pPr>
            <w:r w:rsidRPr="00E02178">
              <w:rPr>
                <w:sz w:val="22"/>
                <w:szCs w:val="22"/>
              </w:rPr>
              <w:t>N2021/03082</w:t>
            </w:r>
          </w:p>
          <w:p w14:paraId="741744B7" w14:textId="77777777" w:rsidR="00BC43E1" w:rsidRPr="00E02178" w:rsidRDefault="00BC43E1" w:rsidP="00BC43E1">
            <w:pPr>
              <w:overflowPunct/>
              <w:spacing w:line="240" w:lineRule="auto"/>
              <w:textAlignment w:val="auto"/>
              <w:rPr>
                <w:sz w:val="22"/>
                <w:szCs w:val="22"/>
              </w:rPr>
            </w:pPr>
          </w:p>
          <w:p w14:paraId="3BB409E8" w14:textId="77777777" w:rsidR="00BC43E1" w:rsidRPr="00E02178" w:rsidRDefault="00BC43E1" w:rsidP="00BC43E1">
            <w:pPr>
              <w:overflowPunct/>
              <w:spacing w:line="240" w:lineRule="auto"/>
              <w:textAlignment w:val="auto"/>
              <w:rPr>
                <w:sz w:val="22"/>
                <w:szCs w:val="22"/>
              </w:rPr>
            </w:pPr>
            <w:r w:rsidRPr="00E02178">
              <w:rPr>
                <w:sz w:val="22"/>
                <w:szCs w:val="22"/>
              </w:rPr>
              <w:t>Den 25 april 2024</w:t>
            </w:r>
          </w:p>
          <w:p w14:paraId="04ECD2A4" w14:textId="77777777" w:rsidR="00BC43E1" w:rsidRPr="00E02178" w:rsidRDefault="00BC43E1" w:rsidP="00BC43E1">
            <w:pPr>
              <w:overflowPunct/>
              <w:spacing w:line="240" w:lineRule="auto"/>
              <w:textAlignment w:val="auto"/>
              <w:rPr>
                <w:sz w:val="22"/>
                <w:szCs w:val="22"/>
              </w:rPr>
            </w:pPr>
          </w:p>
          <w:p w14:paraId="621EC344" w14:textId="77777777" w:rsidR="00BC43E1" w:rsidRPr="00E02178" w:rsidRDefault="00BC43E1" w:rsidP="00BC43E1">
            <w:pPr>
              <w:overflowPunct/>
              <w:spacing w:line="240" w:lineRule="auto"/>
              <w:textAlignment w:val="auto"/>
              <w:rPr>
                <w:sz w:val="22"/>
                <w:szCs w:val="22"/>
              </w:rPr>
            </w:pPr>
            <w:r w:rsidRPr="00E02178">
              <w:rPr>
                <w:sz w:val="22"/>
                <w:szCs w:val="22"/>
              </w:rPr>
              <w:t>LI2024/00978</w:t>
            </w:r>
          </w:p>
          <w:p w14:paraId="38865F75" w14:textId="77777777" w:rsidR="00BC43E1" w:rsidRPr="00071B0D" w:rsidRDefault="00BC43E1" w:rsidP="00BC43E1">
            <w:pPr>
              <w:overflowPunct/>
              <w:spacing w:line="240" w:lineRule="auto"/>
              <w:textAlignment w:val="auto"/>
              <w:rPr>
                <w:sz w:val="22"/>
                <w:szCs w:val="22"/>
              </w:rPr>
            </w:pPr>
          </w:p>
        </w:tc>
        <w:tc>
          <w:tcPr>
            <w:tcW w:w="1667" w:type="pct"/>
          </w:tcPr>
          <w:p w14:paraId="6A7DEFC1" w14:textId="15F18B1F" w:rsidR="00BC43E1" w:rsidRPr="00071B0D" w:rsidRDefault="00BC43E1" w:rsidP="00BC43E1">
            <w:pPr>
              <w:overflowPunct/>
              <w:spacing w:line="240" w:lineRule="auto"/>
              <w:textAlignment w:val="auto"/>
              <w:rPr>
                <w:sz w:val="22"/>
                <w:szCs w:val="22"/>
              </w:rPr>
            </w:pPr>
            <w:r w:rsidRPr="00E02178">
              <w:rPr>
                <w:sz w:val="22"/>
                <w:szCs w:val="22"/>
              </w:rPr>
              <w:t>Slutredovisning senast den 15 oktober 2026.</w:t>
            </w:r>
          </w:p>
          <w:p w14:paraId="1608D649" w14:textId="77777777" w:rsidR="00BC43E1" w:rsidRPr="00071B0D" w:rsidRDefault="00BC43E1" w:rsidP="00BC43E1">
            <w:pPr>
              <w:overflowPunct/>
              <w:spacing w:line="240" w:lineRule="auto"/>
              <w:textAlignment w:val="auto"/>
              <w:rPr>
                <w:sz w:val="22"/>
                <w:szCs w:val="22"/>
              </w:rPr>
            </w:pPr>
          </w:p>
        </w:tc>
      </w:tr>
      <w:tr w:rsidR="00BC43E1" w:rsidRPr="00071B0D" w14:paraId="4E163E20" w14:textId="77777777" w:rsidTr="00BC43E1">
        <w:tc>
          <w:tcPr>
            <w:tcW w:w="1666" w:type="pct"/>
          </w:tcPr>
          <w:p w14:paraId="4AC0A563" w14:textId="1B25B2E3" w:rsidR="00BC43E1" w:rsidRPr="00071B0D" w:rsidRDefault="00BC43E1" w:rsidP="001D73B5">
            <w:pPr>
              <w:overflowPunct/>
              <w:spacing w:line="240" w:lineRule="auto"/>
              <w:textAlignment w:val="auto"/>
              <w:rPr>
                <w:sz w:val="22"/>
                <w:szCs w:val="22"/>
              </w:rPr>
            </w:pPr>
            <w:r w:rsidRPr="00071B0D">
              <w:rPr>
                <w:sz w:val="22"/>
                <w:szCs w:val="22"/>
              </w:rPr>
              <w:t>3.</w:t>
            </w:r>
            <w:r>
              <w:rPr>
                <w:sz w:val="22"/>
                <w:szCs w:val="22"/>
              </w:rPr>
              <w:t>14</w:t>
            </w:r>
            <w:r w:rsidRPr="00071B0D">
              <w:rPr>
                <w:sz w:val="22"/>
                <w:szCs w:val="22"/>
              </w:rPr>
              <w:t xml:space="preserve"> Uppdrag att tillhandahålla kansli för Forum för hållbar regional utveckling 2022</w:t>
            </w:r>
            <w:r w:rsidRPr="00071B0D">
              <w:t>–</w:t>
            </w:r>
            <w:r w:rsidRPr="00071B0D">
              <w:rPr>
                <w:sz w:val="22"/>
                <w:szCs w:val="22"/>
              </w:rPr>
              <w:t xml:space="preserve">2030. </w:t>
            </w:r>
          </w:p>
          <w:p w14:paraId="5B95AEE4" w14:textId="77777777" w:rsidR="00BC43E1" w:rsidRPr="00071B0D" w:rsidRDefault="00BC43E1" w:rsidP="001D73B5">
            <w:pPr>
              <w:overflowPunct/>
              <w:spacing w:line="240" w:lineRule="auto"/>
              <w:textAlignment w:val="auto"/>
              <w:rPr>
                <w:sz w:val="22"/>
                <w:szCs w:val="22"/>
              </w:rPr>
            </w:pPr>
          </w:p>
        </w:tc>
        <w:tc>
          <w:tcPr>
            <w:tcW w:w="1667" w:type="pct"/>
          </w:tcPr>
          <w:p w14:paraId="18633832" w14:textId="77777777" w:rsidR="00BC43E1" w:rsidRPr="00071B0D" w:rsidRDefault="00BC43E1" w:rsidP="001D73B5">
            <w:pPr>
              <w:overflowPunct/>
              <w:spacing w:line="240" w:lineRule="auto"/>
              <w:textAlignment w:val="auto"/>
              <w:rPr>
                <w:sz w:val="22"/>
                <w:szCs w:val="22"/>
              </w:rPr>
            </w:pPr>
            <w:r w:rsidRPr="00071B0D">
              <w:rPr>
                <w:sz w:val="22"/>
                <w:szCs w:val="22"/>
              </w:rPr>
              <w:t xml:space="preserve">Den 17 februari 2022 </w:t>
            </w:r>
          </w:p>
          <w:p w14:paraId="316FA810" w14:textId="77777777" w:rsidR="00BC43E1" w:rsidRPr="00071B0D" w:rsidRDefault="00BC43E1" w:rsidP="001D73B5">
            <w:pPr>
              <w:overflowPunct/>
              <w:spacing w:line="240" w:lineRule="auto"/>
              <w:textAlignment w:val="auto"/>
              <w:rPr>
                <w:sz w:val="22"/>
                <w:szCs w:val="22"/>
              </w:rPr>
            </w:pPr>
          </w:p>
          <w:p w14:paraId="238F35BF" w14:textId="77777777" w:rsidR="00BC43E1" w:rsidRPr="00071B0D" w:rsidRDefault="00BC43E1" w:rsidP="001D73B5">
            <w:pPr>
              <w:overflowPunct/>
              <w:spacing w:line="240" w:lineRule="auto"/>
              <w:textAlignment w:val="auto"/>
              <w:rPr>
                <w:sz w:val="22"/>
                <w:szCs w:val="22"/>
              </w:rPr>
            </w:pPr>
            <w:r w:rsidRPr="00071B0D">
              <w:rPr>
                <w:sz w:val="22"/>
                <w:szCs w:val="22"/>
              </w:rPr>
              <w:t>N2022/00421</w:t>
            </w:r>
          </w:p>
        </w:tc>
        <w:tc>
          <w:tcPr>
            <w:tcW w:w="1667" w:type="pct"/>
          </w:tcPr>
          <w:p w14:paraId="480DA240" w14:textId="7A088B85" w:rsidR="00BC43E1" w:rsidRPr="00071B0D" w:rsidRDefault="00BC43E1"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2030.</w:t>
            </w:r>
          </w:p>
        </w:tc>
      </w:tr>
      <w:tr w:rsidR="00BC43E1" w:rsidRPr="00071B0D" w14:paraId="23DB738B" w14:textId="77777777" w:rsidTr="00BC43E1">
        <w:tc>
          <w:tcPr>
            <w:tcW w:w="1666" w:type="pct"/>
          </w:tcPr>
          <w:p w14:paraId="465A3967" w14:textId="104C5E46" w:rsidR="00BC43E1" w:rsidRPr="00071B0D" w:rsidRDefault="00BC43E1" w:rsidP="001D73B5">
            <w:pPr>
              <w:overflowPunct/>
              <w:spacing w:line="240" w:lineRule="auto"/>
              <w:textAlignment w:val="auto"/>
              <w:rPr>
                <w:sz w:val="22"/>
                <w:szCs w:val="22"/>
              </w:rPr>
            </w:pPr>
            <w:r w:rsidRPr="00071B0D">
              <w:rPr>
                <w:sz w:val="22"/>
                <w:szCs w:val="22"/>
              </w:rPr>
              <w:t>3.</w:t>
            </w:r>
            <w:r>
              <w:rPr>
                <w:sz w:val="22"/>
                <w:szCs w:val="22"/>
              </w:rPr>
              <w:t>15</w:t>
            </w:r>
            <w:r w:rsidRPr="00071B0D">
              <w:rPr>
                <w:sz w:val="22"/>
                <w:szCs w:val="22"/>
              </w:rPr>
              <w:t xml:space="preserve"> Forum för hållbar regional utveckling 2022</w:t>
            </w:r>
            <w:r w:rsidRPr="00071B0D">
              <w:t>–</w:t>
            </w:r>
            <w:r w:rsidRPr="00071B0D">
              <w:rPr>
                <w:sz w:val="22"/>
                <w:szCs w:val="22"/>
              </w:rPr>
              <w:t xml:space="preserve">2030. </w:t>
            </w:r>
          </w:p>
        </w:tc>
        <w:tc>
          <w:tcPr>
            <w:tcW w:w="1667" w:type="pct"/>
          </w:tcPr>
          <w:p w14:paraId="0E58EDDA" w14:textId="77777777" w:rsidR="00BC43E1" w:rsidRPr="00071B0D" w:rsidRDefault="00BC43E1" w:rsidP="001D73B5">
            <w:pPr>
              <w:overflowPunct/>
              <w:spacing w:line="240" w:lineRule="auto"/>
              <w:textAlignment w:val="auto"/>
              <w:rPr>
                <w:sz w:val="22"/>
                <w:szCs w:val="22"/>
              </w:rPr>
            </w:pPr>
            <w:r w:rsidRPr="00071B0D">
              <w:rPr>
                <w:sz w:val="22"/>
                <w:szCs w:val="22"/>
              </w:rPr>
              <w:t xml:space="preserve">Den 17 februari 2022 </w:t>
            </w:r>
          </w:p>
          <w:p w14:paraId="04A977FA" w14:textId="77777777" w:rsidR="00BC43E1" w:rsidRPr="00071B0D" w:rsidRDefault="00BC43E1" w:rsidP="001D73B5">
            <w:pPr>
              <w:overflowPunct/>
              <w:spacing w:line="240" w:lineRule="auto"/>
              <w:textAlignment w:val="auto"/>
              <w:rPr>
                <w:sz w:val="22"/>
                <w:szCs w:val="22"/>
              </w:rPr>
            </w:pPr>
          </w:p>
          <w:p w14:paraId="746C52A3" w14:textId="77777777" w:rsidR="00BC43E1" w:rsidRPr="00071B0D" w:rsidRDefault="00BC43E1" w:rsidP="001D73B5">
            <w:pPr>
              <w:overflowPunct/>
              <w:spacing w:line="240" w:lineRule="auto"/>
              <w:textAlignment w:val="auto"/>
              <w:rPr>
                <w:sz w:val="22"/>
                <w:szCs w:val="22"/>
              </w:rPr>
            </w:pPr>
            <w:r w:rsidRPr="00071B0D">
              <w:rPr>
                <w:sz w:val="22"/>
                <w:szCs w:val="22"/>
              </w:rPr>
              <w:t xml:space="preserve">N2022/00420 </w:t>
            </w:r>
          </w:p>
          <w:p w14:paraId="7AAB267B" w14:textId="77777777" w:rsidR="00BC43E1" w:rsidRPr="00071B0D" w:rsidRDefault="00BC43E1" w:rsidP="001D73B5">
            <w:pPr>
              <w:overflowPunct/>
              <w:spacing w:line="240" w:lineRule="auto"/>
              <w:textAlignment w:val="auto"/>
              <w:rPr>
                <w:sz w:val="22"/>
                <w:szCs w:val="22"/>
              </w:rPr>
            </w:pPr>
          </w:p>
        </w:tc>
        <w:tc>
          <w:tcPr>
            <w:tcW w:w="1667" w:type="pct"/>
          </w:tcPr>
          <w:p w14:paraId="12F032D9" w14:textId="3D080FCA" w:rsidR="00BC43E1" w:rsidRPr="00071B0D" w:rsidRDefault="00BC43E1"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2030.</w:t>
            </w:r>
          </w:p>
        </w:tc>
      </w:tr>
      <w:tr w:rsidR="00BC43E1" w:rsidRPr="00071B0D" w14:paraId="6D088E75" w14:textId="77777777" w:rsidTr="00BC43E1">
        <w:tc>
          <w:tcPr>
            <w:tcW w:w="1666" w:type="pct"/>
          </w:tcPr>
          <w:p w14:paraId="64C13DD8" w14:textId="3CD01EB3" w:rsidR="00BC43E1" w:rsidRPr="00071B0D" w:rsidRDefault="00BC43E1" w:rsidP="001D73B5">
            <w:pPr>
              <w:overflowPunct/>
              <w:spacing w:line="240" w:lineRule="auto"/>
              <w:textAlignment w:val="auto"/>
              <w:rPr>
                <w:sz w:val="22"/>
                <w:szCs w:val="22"/>
              </w:rPr>
            </w:pPr>
            <w:r w:rsidRPr="00071B0D">
              <w:rPr>
                <w:sz w:val="22"/>
                <w:szCs w:val="22"/>
              </w:rPr>
              <w:t>3.</w:t>
            </w:r>
            <w:r>
              <w:rPr>
                <w:sz w:val="22"/>
                <w:szCs w:val="22"/>
              </w:rPr>
              <w:t>16</w:t>
            </w:r>
            <w:r w:rsidRPr="00071B0D">
              <w:rPr>
                <w:sz w:val="22"/>
                <w:szCs w:val="22"/>
              </w:rPr>
              <w:t xml:space="preserve"> Uppdrag att inrätta och medverka i ett nationellt analysnätverk för hållbar </w:t>
            </w:r>
            <w:r w:rsidRPr="00071B0D">
              <w:rPr>
                <w:sz w:val="22"/>
                <w:szCs w:val="22"/>
              </w:rPr>
              <w:lastRenderedPageBreak/>
              <w:t>regional utveckling i hela landet 2022</w:t>
            </w:r>
            <w:r w:rsidRPr="00071B0D">
              <w:t>–</w:t>
            </w:r>
            <w:r w:rsidRPr="00071B0D">
              <w:rPr>
                <w:sz w:val="22"/>
                <w:szCs w:val="22"/>
              </w:rPr>
              <w:t xml:space="preserve">2030. </w:t>
            </w:r>
          </w:p>
          <w:p w14:paraId="646E6414" w14:textId="77777777" w:rsidR="00BC43E1" w:rsidRPr="00071B0D" w:rsidRDefault="00BC43E1" w:rsidP="001D73B5">
            <w:pPr>
              <w:overflowPunct/>
              <w:spacing w:line="240" w:lineRule="auto"/>
              <w:textAlignment w:val="auto"/>
              <w:rPr>
                <w:sz w:val="22"/>
                <w:szCs w:val="22"/>
              </w:rPr>
            </w:pPr>
          </w:p>
        </w:tc>
        <w:tc>
          <w:tcPr>
            <w:tcW w:w="1667" w:type="pct"/>
          </w:tcPr>
          <w:p w14:paraId="7A024095" w14:textId="77777777" w:rsidR="00BC43E1" w:rsidRPr="00071B0D" w:rsidRDefault="00BC43E1" w:rsidP="001D73B5">
            <w:pPr>
              <w:overflowPunct/>
              <w:spacing w:line="240" w:lineRule="auto"/>
              <w:textAlignment w:val="auto"/>
              <w:rPr>
                <w:sz w:val="22"/>
                <w:szCs w:val="22"/>
              </w:rPr>
            </w:pPr>
            <w:r w:rsidRPr="00071B0D">
              <w:rPr>
                <w:sz w:val="22"/>
                <w:szCs w:val="22"/>
              </w:rPr>
              <w:lastRenderedPageBreak/>
              <w:t xml:space="preserve">Den 30 juni 2022 </w:t>
            </w:r>
          </w:p>
          <w:p w14:paraId="437494DB" w14:textId="77777777" w:rsidR="00BC43E1" w:rsidRPr="00071B0D" w:rsidRDefault="00BC43E1" w:rsidP="001D73B5">
            <w:pPr>
              <w:overflowPunct/>
              <w:spacing w:line="240" w:lineRule="auto"/>
              <w:textAlignment w:val="auto"/>
              <w:rPr>
                <w:sz w:val="22"/>
                <w:szCs w:val="22"/>
              </w:rPr>
            </w:pPr>
          </w:p>
          <w:p w14:paraId="6A7F71CB" w14:textId="77777777" w:rsidR="00BC43E1" w:rsidRPr="00071B0D" w:rsidRDefault="00BC43E1" w:rsidP="001D73B5">
            <w:pPr>
              <w:overflowPunct/>
              <w:spacing w:line="240" w:lineRule="auto"/>
              <w:textAlignment w:val="auto"/>
              <w:rPr>
                <w:sz w:val="22"/>
                <w:szCs w:val="22"/>
              </w:rPr>
            </w:pPr>
            <w:r w:rsidRPr="00071B0D">
              <w:rPr>
                <w:sz w:val="22"/>
                <w:szCs w:val="22"/>
              </w:rPr>
              <w:t>N2022/01543</w:t>
            </w:r>
          </w:p>
        </w:tc>
        <w:tc>
          <w:tcPr>
            <w:tcW w:w="1667" w:type="pct"/>
          </w:tcPr>
          <w:p w14:paraId="3E8C1FD3" w14:textId="77777777" w:rsidR="00BC43E1" w:rsidRDefault="00BC43E1" w:rsidP="001D73B5">
            <w:pPr>
              <w:overflowPunct/>
              <w:spacing w:line="240" w:lineRule="auto"/>
              <w:textAlignment w:val="auto"/>
              <w:rPr>
                <w:sz w:val="22"/>
                <w:szCs w:val="22"/>
              </w:rPr>
            </w:pPr>
            <w:r w:rsidRPr="00071B0D">
              <w:rPr>
                <w:sz w:val="22"/>
                <w:szCs w:val="22"/>
              </w:rPr>
              <w:t xml:space="preserve">Ingen redovisning. </w:t>
            </w:r>
          </w:p>
          <w:p w14:paraId="363D6997" w14:textId="34E3BFEC" w:rsidR="00BC43E1" w:rsidRPr="00071B0D" w:rsidRDefault="009C7DBD" w:rsidP="001D73B5">
            <w:pPr>
              <w:overflowPunct/>
              <w:spacing w:line="240" w:lineRule="auto"/>
              <w:textAlignment w:val="auto"/>
              <w:rPr>
                <w:sz w:val="22"/>
                <w:szCs w:val="22"/>
              </w:rPr>
            </w:pPr>
            <w:r>
              <w:rPr>
                <w:sz w:val="22"/>
                <w:szCs w:val="22"/>
              </w:rPr>
              <w:t>Uppdraget pågår t.o.m. 2030.</w:t>
            </w:r>
          </w:p>
        </w:tc>
      </w:tr>
      <w:tr w:rsidR="00BC43E1" w:rsidRPr="00071B0D" w:rsidDel="00873636" w14:paraId="3B93F713" w14:textId="77777777" w:rsidTr="00BC43E1">
        <w:tc>
          <w:tcPr>
            <w:tcW w:w="1666" w:type="pct"/>
          </w:tcPr>
          <w:p w14:paraId="74C02D6D" w14:textId="043E8A14" w:rsidR="00BC43E1" w:rsidRDefault="00BC43E1" w:rsidP="001D73B5">
            <w:pPr>
              <w:overflowPunct/>
              <w:spacing w:line="240" w:lineRule="auto"/>
              <w:textAlignment w:val="auto"/>
              <w:rPr>
                <w:sz w:val="22"/>
                <w:szCs w:val="22"/>
              </w:rPr>
            </w:pPr>
            <w:bookmarkStart w:id="2" w:name="_Hlk180399175"/>
            <w:r>
              <w:rPr>
                <w:sz w:val="22"/>
                <w:szCs w:val="22"/>
              </w:rPr>
              <w:t>3.17 Uppdrag att fördela medel till kommersiell service i gles- och landsbygder 2023</w:t>
            </w:r>
            <w:r w:rsidRPr="005606D6">
              <w:rPr>
                <w:sz w:val="22"/>
                <w:szCs w:val="22"/>
              </w:rPr>
              <w:t>–</w:t>
            </w:r>
            <w:r>
              <w:rPr>
                <w:sz w:val="22"/>
                <w:szCs w:val="22"/>
              </w:rPr>
              <w:t xml:space="preserve">2027.  </w:t>
            </w:r>
          </w:p>
          <w:p w14:paraId="0B9BA271" w14:textId="77777777" w:rsidR="00BC43E1" w:rsidRDefault="00BC43E1" w:rsidP="001D73B5">
            <w:pPr>
              <w:overflowPunct/>
              <w:spacing w:line="240" w:lineRule="auto"/>
              <w:textAlignment w:val="auto"/>
              <w:rPr>
                <w:sz w:val="22"/>
                <w:szCs w:val="22"/>
              </w:rPr>
            </w:pPr>
          </w:p>
        </w:tc>
        <w:tc>
          <w:tcPr>
            <w:tcW w:w="1667" w:type="pct"/>
          </w:tcPr>
          <w:p w14:paraId="6CB375A1" w14:textId="77777777" w:rsidR="00BC43E1" w:rsidRDefault="00BC43E1" w:rsidP="001D73B5">
            <w:pPr>
              <w:overflowPunct/>
              <w:spacing w:line="240" w:lineRule="auto"/>
              <w:textAlignment w:val="auto"/>
              <w:rPr>
                <w:sz w:val="22"/>
                <w:szCs w:val="22"/>
              </w:rPr>
            </w:pPr>
            <w:r>
              <w:rPr>
                <w:sz w:val="22"/>
                <w:szCs w:val="22"/>
              </w:rPr>
              <w:t xml:space="preserve">Den 22 december 2022 </w:t>
            </w:r>
          </w:p>
          <w:p w14:paraId="3BB4A49D" w14:textId="77777777" w:rsidR="00BC43E1" w:rsidRDefault="00BC43E1" w:rsidP="001D73B5">
            <w:pPr>
              <w:overflowPunct/>
              <w:spacing w:line="240" w:lineRule="auto"/>
              <w:textAlignment w:val="auto"/>
              <w:rPr>
                <w:sz w:val="22"/>
                <w:szCs w:val="22"/>
              </w:rPr>
            </w:pPr>
          </w:p>
          <w:p w14:paraId="1C1BF015" w14:textId="77777777" w:rsidR="00BC43E1" w:rsidRDefault="00BC43E1" w:rsidP="001D73B5">
            <w:pPr>
              <w:overflowPunct/>
              <w:spacing w:line="240" w:lineRule="auto"/>
              <w:textAlignment w:val="auto"/>
              <w:rPr>
                <w:sz w:val="22"/>
                <w:szCs w:val="22"/>
              </w:rPr>
            </w:pPr>
            <w:r>
              <w:rPr>
                <w:sz w:val="22"/>
                <w:szCs w:val="22"/>
              </w:rPr>
              <w:t>N2022/02400</w:t>
            </w:r>
          </w:p>
        </w:tc>
        <w:tc>
          <w:tcPr>
            <w:tcW w:w="1667" w:type="pct"/>
          </w:tcPr>
          <w:p w14:paraId="1B442D5F" w14:textId="77777777" w:rsidR="00B30CE2" w:rsidRDefault="00B30CE2" w:rsidP="001D73B5">
            <w:pPr>
              <w:overflowPunct/>
              <w:spacing w:line="240" w:lineRule="auto"/>
              <w:textAlignment w:val="auto"/>
              <w:rPr>
                <w:sz w:val="22"/>
                <w:szCs w:val="22"/>
              </w:rPr>
            </w:pPr>
            <w:r w:rsidRPr="00071B0D">
              <w:rPr>
                <w:sz w:val="22"/>
                <w:szCs w:val="22"/>
              </w:rPr>
              <w:t xml:space="preserve">Redovisas årligen i den samlade återrapporteringen rörande kommersiell service </w:t>
            </w:r>
            <w:r>
              <w:rPr>
                <w:sz w:val="22"/>
                <w:szCs w:val="22"/>
              </w:rPr>
              <w:t xml:space="preserve">senast </w:t>
            </w:r>
            <w:r w:rsidRPr="00071B0D">
              <w:rPr>
                <w:sz w:val="22"/>
                <w:szCs w:val="22"/>
              </w:rPr>
              <w:t>den 18 april t.o.m. 20</w:t>
            </w:r>
            <w:r>
              <w:rPr>
                <w:sz w:val="22"/>
                <w:szCs w:val="22"/>
              </w:rPr>
              <w:t>28</w:t>
            </w:r>
            <w:r w:rsidRPr="00071B0D">
              <w:rPr>
                <w:sz w:val="22"/>
                <w:szCs w:val="22"/>
              </w:rPr>
              <w:t xml:space="preserve">. </w:t>
            </w:r>
          </w:p>
          <w:p w14:paraId="0D16B7C0" w14:textId="7C672004" w:rsidR="00BC43E1" w:rsidRDefault="00BC43E1" w:rsidP="001D73B5">
            <w:pPr>
              <w:overflowPunct/>
              <w:spacing w:line="240" w:lineRule="auto"/>
              <w:textAlignment w:val="auto"/>
              <w:rPr>
                <w:sz w:val="22"/>
                <w:szCs w:val="22"/>
              </w:rPr>
            </w:pPr>
          </w:p>
        </w:tc>
      </w:tr>
      <w:tr w:rsidR="00BC43E1" w:rsidRPr="00071B0D" w:rsidDel="00873636" w14:paraId="481C6938" w14:textId="77777777" w:rsidTr="00BC43E1">
        <w:tc>
          <w:tcPr>
            <w:tcW w:w="1666" w:type="pct"/>
          </w:tcPr>
          <w:p w14:paraId="367A61D4" w14:textId="6E43CBAC" w:rsidR="00BC43E1" w:rsidRDefault="00BC43E1" w:rsidP="001D73B5">
            <w:pPr>
              <w:overflowPunct/>
              <w:spacing w:line="240" w:lineRule="auto"/>
              <w:textAlignment w:val="auto"/>
              <w:rPr>
                <w:sz w:val="22"/>
                <w:szCs w:val="22"/>
              </w:rPr>
            </w:pPr>
            <w:bookmarkStart w:id="3" w:name="_Hlk183609165"/>
            <w:bookmarkEnd w:id="2"/>
            <w:r>
              <w:rPr>
                <w:sz w:val="22"/>
                <w:szCs w:val="22"/>
              </w:rPr>
              <w:t xml:space="preserve">3.18 Uppdrag att redovisa genomförandet av den regionala utvecklingspolitiken och den sammanhållna landsbygdspolitiken. </w:t>
            </w:r>
          </w:p>
          <w:p w14:paraId="1007D843" w14:textId="77777777" w:rsidR="00BC43E1" w:rsidDel="00873636" w:rsidRDefault="00BC43E1" w:rsidP="001D73B5">
            <w:pPr>
              <w:overflowPunct/>
              <w:spacing w:line="240" w:lineRule="auto"/>
              <w:textAlignment w:val="auto"/>
              <w:rPr>
                <w:sz w:val="22"/>
                <w:szCs w:val="22"/>
              </w:rPr>
            </w:pPr>
          </w:p>
        </w:tc>
        <w:tc>
          <w:tcPr>
            <w:tcW w:w="1667" w:type="pct"/>
          </w:tcPr>
          <w:p w14:paraId="18003871" w14:textId="77777777" w:rsidR="00BC43E1" w:rsidRDefault="00BC43E1" w:rsidP="001D73B5">
            <w:pPr>
              <w:overflowPunct/>
              <w:spacing w:line="240" w:lineRule="auto"/>
              <w:textAlignment w:val="auto"/>
              <w:rPr>
                <w:sz w:val="22"/>
                <w:szCs w:val="22"/>
              </w:rPr>
            </w:pPr>
            <w:r>
              <w:rPr>
                <w:sz w:val="22"/>
                <w:szCs w:val="22"/>
              </w:rPr>
              <w:t>Den 14 mars 2024</w:t>
            </w:r>
          </w:p>
          <w:p w14:paraId="5B820012" w14:textId="77777777" w:rsidR="00BC43E1" w:rsidRDefault="00BC43E1" w:rsidP="001D73B5">
            <w:pPr>
              <w:overflowPunct/>
              <w:spacing w:line="240" w:lineRule="auto"/>
              <w:textAlignment w:val="auto"/>
              <w:rPr>
                <w:sz w:val="22"/>
                <w:szCs w:val="22"/>
              </w:rPr>
            </w:pPr>
          </w:p>
          <w:p w14:paraId="25499526" w14:textId="77777777" w:rsidR="00BC43E1" w:rsidDel="00873636" w:rsidRDefault="00BC43E1" w:rsidP="001D73B5">
            <w:pPr>
              <w:overflowPunct/>
              <w:spacing w:line="240" w:lineRule="auto"/>
              <w:textAlignment w:val="auto"/>
              <w:rPr>
                <w:sz w:val="22"/>
                <w:szCs w:val="22"/>
              </w:rPr>
            </w:pPr>
            <w:r>
              <w:rPr>
                <w:sz w:val="22"/>
                <w:szCs w:val="22"/>
              </w:rPr>
              <w:t>LI2024/00652</w:t>
            </w:r>
          </w:p>
        </w:tc>
        <w:tc>
          <w:tcPr>
            <w:tcW w:w="1667" w:type="pct"/>
          </w:tcPr>
          <w:p w14:paraId="12EB87C8" w14:textId="39E97E58" w:rsidR="00BC43E1" w:rsidRDefault="00BC43E1" w:rsidP="001D73B5">
            <w:pPr>
              <w:overflowPunct/>
              <w:spacing w:line="240" w:lineRule="auto"/>
              <w:textAlignment w:val="auto"/>
              <w:rPr>
                <w:sz w:val="22"/>
                <w:szCs w:val="22"/>
              </w:rPr>
            </w:pPr>
            <w:r>
              <w:rPr>
                <w:sz w:val="22"/>
                <w:szCs w:val="22"/>
              </w:rPr>
              <w:t xml:space="preserve">Slutredovisning senast den 21 april 2027. </w:t>
            </w:r>
          </w:p>
          <w:p w14:paraId="70C4C73D" w14:textId="77777777" w:rsidR="00BC43E1" w:rsidDel="00873636" w:rsidRDefault="00BC43E1" w:rsidP="001D73B5">
            <w:pPr>
              <w:overflowPunct/>
              <w:spacing w:line="240" w:lineRule="auto"/>
              <w:textAlignment w:val="auto"/>
              <w:rPr>
                <w:sz w:val="22"/>
                <w:szCs w:val="22"/>
              </w:rPr>
            </w:pPr>
          </w:p>
        </w:tc>
      </w:tr>
      <w:tr w:rsidR="00BC43E1" w:rsidRPr="00071B0D" w:rsidDel="00873636" w14:paraId="441EF7D2" w14:textId="77777777" w:rsidTr="00BC43E1">
        <w:tc>
          <w:tcPr>
            <w:tcW w:w="1666" w:type="pct"/>
          </w:tcPr>
          <w:p w14:paraId="04FD5F24" w14:textId="4DA0CF5C" w:rsidR="00BC43E1" w:rsidRDefault="00BC43E1" w:rsidP="001D73B5">
            <w:pPr>
              <w:overflowPunct/>
              <w:spacing w:line="240" w:lineRule="auto"/>
              <w:textAlignment w:val="auto"/>
              <w:rPr>
                <w:sz w:val="22"/>
                <w:szCs w:val="22"/>
              </w:rPr>
            </w:pPr>
            <w:bookmarkStart w:id="4" w:name="_Hlk183609175"/>
            <w:bookmarkEnd w:id="3"/>
            <w:r>
              <w:rPr>
                <w:sz w:val="22"/>
                <w:szCs w:val="22"/>
              </w:rPr>
              <w:t xml:space="preserve">3.19 Uppdrag att erbjuda stöd om strategisk planering i det regionala utvecklingsarbetet. </w:t>
            </w:r>
          </w:p>
          <w:p w14:paraId="07379ABC" w14:textId="77777777" w:rsidR="00BC43E1" w:rsidRDefault="00BC43E1" w:rsidP="001D73B5">
            <w:pPr>
              <w:overflowPunct/>
              <w:spacing w:line="240" w:lineRule="auto"/>
              <w:textAlignment w:val="auto"/>
              <w:rPr>
                <w:sz w:val="22"/>
                <w:szCs w:val="22"/>
              </w:rPr>
            </w:pPr>
          </w:p>
        </w:tc>
        <w:tc>
          <w:tcPr>
            <w:tcW w:w="1667" w:type="pct"/>
          </w:tcPr>
          <w:p w14:paraId="7B37C9AD" w14:textId="77777777" w:rsidR="00BC43E1" w:rsidRDefault="00BC43E1" w:rsidP="001D73B5">
            <w:pPr>
              <w:overflowPunct/>
              <w:spacing w:line="240" w:lineRule="auto"/>
              <w:textAlignment w:val="auto"/>
              <w:rPr>
                <w:sz w:val="22"/>
                <w:szCs w:val="22"/>
              </w:rPr>
            </w:pPr>
            <w:r>
              <w:rPr>
                <w:sz w:val="22"/>
                <w:szCs w:val="22"/>
              </w:rPr>
              <w:t>Den 2 maj 2024</w:t>
            </w:r>
          </w:p>
          <w:p w14:paraId="2640F892" w14:textId="77777777" w:rsidR="00BC43E1" w:rsidRDefault="00BC43E1" w:rsidP="001D73B5">
            <w:pPr>
              <w:overflowPunct/>
              <w:spacing w:line="240" w:lineRule="auto"/>
              <w:textAlignment w:val="auto"/>
              <w:rPr>
                <w:sz w:val="22"/>
                <w:szCs w:val="22"/>
              </w:rPr>
            </w:pPr>
          </w:p>
          <w:p w14:paraId="258CC34C" w14:textId="77777777" w:rsidR="00BC43E1" w:rsidRDefault="00BC43E1" w:rsidP="001D73B5">
            <w:pPr>
              <w:overflowPunct/>
              <w:spacing w:line="240" w:lineRule="auto"/>
              <w:textAlignment w:val="auto"/>
              <w:rPr>
                <w:sz w:val="22"/>
                <w:szCs w:val="22"/>
              </w:rPr>
            </w:pPr>
            <w:r>
              <w:rPr>
                <w:sz w:val="22"/>
                <w:szCs w:val="22"/>
              </w:rPr>
              <w:t>LI2024/01013</w:t>
            </w:r>
          </w:p>
        </w:tc>
        <w:tc>
          <w:tcPr>
            <w:tcW w:w="1667" w:type="pct"/>
          </w:tcPr>
          <w:p w14:paraId="242CEE50" w14:textId="77777777" w:rsidR="00BC43E1" w:rsidRDefault="00BC43E1" w:rsidP="001D73B5">
            <w:pPr>
              <w:overflowPunct/>
              <w:spacing w:line="240" w:lineRule="auto"/>
              <w:textAlignment w:val="auto"/>
              <w:rPr>
                <w:sz w:val="22"/>
                <w:szCs w:val="22"/>
              </w:rPr>
            </w:pPr>
            <w:r>
              <w:rPr>
                <w:sz w:val="22"/>
                <w:szCs w:val="22"/>
              </w:rPr>
              <w:t xml:space="preserve">Delredovisning senast den 21 februari årligen t.o.m. 2027. Slutredovisning senast den 21 februari 2028. </w:t>
            </w:r>
          </w:p>
          <w:p w14:paraId="6ABF3346" w14:textId="77777777" w:rsidR="00BC43E1" w:rsidRDefault="00BC43E1" w:rsidP="001D73B5">
            <w:pPr>
              <w:overflowPunct/>
              <w:spacing w:line="240" w:lineRule="auto"/>
              <w:textAlignment w:val="auto"/>
              <w:rPr>
                <w:sz w:val="22"/>
                <w:szCs w:val="22"/>
              </w:rPr>
            </w:pPr>
          </w:p>
        </w:tc>
      </w:tr>
      <w:tr w:rsidR="00BC43E1" w:rsidRPr="00071B0D" w:rsidDel="00873636" w14:paraId="1796A68C" w14:textId="77777777" w:rsidTr="00BC43E1">
        <w:tc>
          <w:tcPr>
            <w:tcW w:w="1666" w:type="pct"/>
          </w:tcPr>
          <w:p w14:paraId="731602A3" w14:textId="2D3FCAA6" w:rsidR="00BC43E1" w:rsidRDefault="00BC43E1" w:rsidP="001D73B5">
            <w:pPr>
              <w:overflowPunct/>
              <w:spacing w:line="240" w:lineRule="auto"/>
              <w:textAlignment w:val="auto"/>
              <w:rPr>
                <w:sz w:val="22"/>
                <w:szCs w:val="22"/>
              </w:rPr>
            </w:pPr>
            <w:r>
              <w:rPr>
                <w:sz w:val="22"/>
                <w:szCs w:val="22"/>
              </w:rPr>
              <w:t xml:space="preserve">3.20 </w:t>
            </w:r>
            <w:r w:rsidRPr="0013759D">
              <w:rPr>
                <w:sz w:val="22"/>
                <w:szCs w:val="22"/>
              </w:rPr>
              <w:t>Uppdrag att samordna relevanta aktörers arbete med anledning av stora varsel i Västerbottens och Västmanlands län</w:t>
            </w:r>
            <w:r>
              <w:rPr>
                <w:sz w:val="22"/>
                <w:szCs w:val="22"/>
              </w:rPr>
              <w:t xml:space="preserve">. </w:t>
            </w:r>
          </w:p>
          <w:p w14:paraId="2E700EC4" w14:textId="77777777" w:rsidR="00BC43E1" w:rsidRDefault="00BC43E1" w:rsidP="001D73B5">
            <w:pPr>
              <w:overflowPunct/>
              <w:spacing w:line="240" w:lineRule="auto"/>
              <w:textAlignment w:val="auto"/>
              <w:rPr>
                <w:sz w:val="22"/>
                <w:szCs w:val="22"/>
              </w:rPr>
            </w:pPr>
          </w:p>
        </w:tc>
        <w:tc>
          <w:tcPr>
            <w:tcW w:w="1667" w:type="pct"/>
          </w:tcPr>
          <w:p w14:paraId="1BF3503E" w14:textId="77777777" w:rsidR="00BC43E1" w:rsidRDefault="00BC43E1" w:rsidP="001D73B5">
            <w:pPr>
              <w:overflowPunct/>
              <w:spacing w:line="240" w:lineRule="auto"/>
              <w:textAlignment w:val="auto"/>
              <w:rPr>
                <w:sz w:val="22"/>
                <w:szCs w:val="22"/>
              </w:rPr>
            </w:pPr>
            <w:r>
              <w:rPr>
                <w:sz w:val="22"/>
                <w:szCs w:val="22"/>
              </w:rPr>
              <w:t xml:space="preserve">Den 7 november 2024 </w:t>
            </w:r>
          </w:p>
          <w:p w14:paraId="605A2899" w14:textId="77777777" w:rsidR="00BC43E1" w:rsidRDefault="00BC43E1" w:rsidP="001D73B5">
            <w:pPr>
              <w:overflowPunct/>
              <w:spacing w:line="240" w:lineRule="auto"/>
              <w:textAlignment w:val="auto"/>
              <w:rPr>
                <w:sz w:val="22"/>
                <w:szCs w:val="22"/>
              </w:rPr>
            </w:pPr>
          </w:p>
          <w:p w14:paraId="7DD459C2" w14:textId="77777777" w:rsidR="00BC43E1" w:rsidRDefault="00BC43E1" w:rsidP="001D73B5">
            <w:pPr>
              <w:overflowPunct/>
              <w:spacing w:line="240" w:lineRule="auto"/>
              <w:textAlignment w:val="auto"/>
              <w:rPr>
                <w:sz w:val="22"/>
                <w:szCs w:val="22"/>
              </w:rPr>
            </w:pPr>
            <w:r w:rsidRPr="0022158D">
              <w:rPr>
                <w:sz w:val="22"/>
                <w:szCs w:val="22"/>
              </w:rPr>
              <w:t>LI2024/02076</w:t>
            </w:r>
          </w:p>
          <w:p w14:paraId="5684620F" w14:textId="77777777" w:rsidR="00BC43E1" w:rsidRDefault="00BC43E1" w:rsidP="001D73B5">
            <w:pPr>
              <w:overflowPunct/>
              <w:spacing w:line="240" w:lineRule="auto"/>
              <w:textAlignment w:val="auto"/>
              <w:rPr>
                <w:sz w:val="22"/>
                <w:szCs w:val="22"/>
              </w:rPr>
            </w:pPr>
          </w:p>
          <w:p w14:paraId="2FB2B995" w14:textId="77777777" w:rsidR="00BC43E1" w:rsidRDefault="00BC43E1" w:rsidP="001D73B5">
            <w:pPr>
              <w:overflowPunct/>
              <w:spacing w:line="240" w:lineRule="auto"/>
              <w:textAlignment w:val="auto"/>
              <w:rPr>
                <w:sz w:val="22"/>
                <w:szCs w:val="22"/>
              </w:rPr>
            </w:pPr>
            <w:r>
              <w:rPr>
                <w:sz w:val="22"/>
                <w:szCs w:val="22"/>
              </w:rPr>
              <w:t xml:space="preserve">Den 20 mars 2025 </w:t>
            </w:r>
          </w:p>
          <w:p w14:paraId="768664B0" w14:textId="77777777" w:rsidR="00BC43E1" w:rsidRPr="00AC2527" w:rsidRDefault="00BC43E1" w:rsidP="001D73B5">
            <w:pPr>
              <w:overflowPunct/>
              <w:spacing w:line="240" w:lineRule="auto"/>
              <w:textAlignment w:val="auto"/>
              <w:rPr>
                <w:sz w:val="22"/>
                <w:szCs w:val="22"/>
              </w:rPr>
            </w:pPr>
          </w:p>
          <w:p w14:paraId="1CD1B2CB" w14:textId="77777777" w:rsidR="00BC43E1" w:rsidRDefault="00BC43E1" w:rsidP="001D73B5">
            <w:pPr>
              <w:overflowPunct/>
              <w:spacing w:line="240" w:lineRule="auto"/>
              <w:textAlignment w:val="auto"/>
              <w:rPr>
                <w:sz w:val="22"/>
                <w:szCs w:val="22"/>
              </w:rPr>
            </w:pPr>
            <w:r w:rsidRPr="00AC2527">
              <w:rPr>
                <w:sz w:val="22"/>
                <w:szCs w:val="22"/>
              </w:rPr>
              <w:t>L</w:t>
            </w:r>
            <w:r>
              <w:rPr>
                <w:sz w:val="22"/>
                <w:szCs w:val="22"/>
              </w:rPr>
              <w:t>I</w:t>
            </w:r>
            <w:r w:rsidRPr="00AC2527">
              <w:rPr>
                <w:sz w:val="22"/>
                <w:szCs w:val="22"/>
              </w:rPr>
              <w:t>2025/00638</w:t>
            </w:r>
          </w:p>
          <w:p w14:paraId="33C4DD27" w14:textId="77777777" w:rsidR="00BC43E1" w:rsidRDefault="00BC43E1" w:rsidP="001D73B5">
            <w:pPr>
              <w:overflowPunct/>
              <w:spacing w:line="240" w:lineRule="auto"/>
              <w:textAlignment w:val="auto"/>
              <w:rPr>
                <w:sz w:val="22"/>
                <w:szCs w:val="22"/>
              </w:rPr>
            </w:pPr>
          </w:p>
        </w:tc>
        <w:tc>
          <w:tcPr>
            <w:tcW w:w="1667" w:type="pct"/>
          </w:tcPr>
          <w:p w14:paraId="2264FEFB" w14:textId="77777777" w:rsidR="00BC43E1" w:rsidRDefault="00BC43E1" w:rsidP="001D73B5">
            <w:pPr>
              <w:overflowPunct/>
              <w:spacing w:line="240" w:lineRule="auto"/>
              <w:textAlignment w:val="auto"/>
              <w:rPr>
                <w:sz w:val="22"/>
                <w:szCs w:val="22"/>
              </w:rPr>
            </w:pPr>
            <w:r>
              <w:rPr>
                <w:sz w:val="22"/>
                <w:szCs w:val="22"/>
              </w:rPr>
              <w:t xml:space="preserve">Slutredovisning </w:t>
            </w:r>
            <w:r w:rsidRPr="00101A95">
              <w:rPr>
                <w:sz w:val="22"/>
                <w:szCs w:val="22"/>
              </w:rPr>
              <w:t xml:space="preserve">senast den 31 mars 2026 </w:t>
            </w:r>
            <w:r>
              <w:rPr>
                <w:sz w:val="22"/>
                <w:szCs w:val="22"/>
              </w:rPr>
              <w:t>i samband med redovisning av L</w:t>
            </w:r>
            <w:r w:rsidRPr="0022158D">
              <w:rPr>
                <w:sz w:val="22"/>
                <w:szCs w:val="22"/>
              </w:rPr>
              <w:t>I2024/02075</w:t>
            </w:r>
            <w:r>
              <w:rPr>
                <w:sz w:val="22"/>
                <w:szCs w:val="22"/>
              </w:rPr>
              <w:t>.</w:t>
            </w:r>
          </w:p>
        </w:tc>
      </w:tr>
      <w:tr w:rsidR="00BC43E1" w:rsidRPr="00071B0D" w14:paraId="341A3DA2" w14:textId="77777777" w:rsidTr="00BC43E1">
        <w:tc>
          <w:tcPr>
            <w:tcW w:w="1666" w:type="pct"/>
          </w:tcPr>
          <w:p w14:paraId="098007A7" w14:textId="034E0E10" w:rsidR="00BC43E1" w:rsidRPr="005407B4" w:rsidRDefault="00BC43E1" w:rsidP="001D73B5">
            <w:pPr>
              <w:overflowPunct/>
              <w:spacing w:line="240" w:lineRule="auto"/>
              <w:textAlignment w:val="auto"/>
              <w:rPr>
                <w:sz w:val="22"/>
                <w:szCs w:val="22"/>
              </w:rPr>
            </w:pPr>
            <w:r w:rsidRPr="005407B4">
              <w:rPr>
                <w:sz w:val="22"/>
                <w:szCs w:val="22"/>
              </w:rPr>
              <w:t>3.</w:t>
            </w:r>
            <w:r>
              <w:rPr>
                <w:sz w:val="22"/>
                <w:szCs w:val="22"/>
              </w:rPr>
              <w:t>21</w:t>
            </w:r>
            <w:r w:rsidRPr="005407B4">
              <w:rPr>
                <w:sz w:val="22"/>
                <w:szCs w:val="22"/>
              </w:rPr>
              <w:t xml:space="preserve"> </w:t>
            </w:r>
            <w:r w:rsidRPr="00774AA1">
              <w:rPr>
                <w:sz w:val="22"/>
                <w:szCs w:val="22"/>
              </w:rPr>
              <w:t>Uppdrag att bistå regioner och kommuner vid varsel och omställning under perioden 2025–2027</w:t>
            </w:r>
            <w:r>
              <w:rPr>
                <w:sz w:val="22"/>
                <w:szCs w:val="22"/>
              </w:rPr>
              <w:t>.</w:t>
            </w:r>
          </w:p>
        </w:tc>
        <w:tc>
          <w:tcPr>
            <w:tcW w:w="1667" w:type="pct"/>
          </w:tcPr>
          <w:p w14:paraId="0FB24D64" w14:textId="77777777" w:rsidR="00BC43E1" w:rsidRDefault="00BC43E1" w:rsidP="001D73B5">
            <w:pPr>
              <w:overflowPunct/>
              <w:spacing w:line="240" w:lineRule="auto"/>
              <w:textAlignment w:val="auto"/>
              <w:rPr>
                <w:sz w:val="22"/>
                <w:szCs w:val="22"/>
              </w:rPr>
            </w:pPr>
            <w:r>
              <w:rPr>
                <w:sz w:val="22"/>
                <w:szCs w:val="22"/>
              </w:rPr>
              <w:t>Den 7 november 2024</w:t>
            </w:r>
          </w:p>
          <w:p w14:paraId="464F9FE3" w14:textId="77777777" w:rsidR="00BC43E1" w:rsidRDefault="00BC43E1" w:rsidP="001D73B5">
            <w:pPr>
              <w:overflowPunct/>
              <w:spacing w:line="240" w:lineRule="auto"/>
              <w:textAlignment w:val="auto"/>
              <w:rPr>
                <w:sz w:val="22"/>
                <w:szCs w:val="22"/>
              </w:rPr>
            </w:pPr>
          </w:p>
          <w:p w14:paraId="77B5A7E5" w14:textId="77777777" w:rsidR="00BC43E1" w:rsidRPr="005407B4" w:rsidRDefault="00BC43E1" w:rsidP="001D73B5">
            <w:pPr>
              <w:overflowPunct/>
              <w:spacing w:line="240" w:lineRule="auto"/>
              <w:textAlignment w:val="auto"/>
              <w:rPr>
                <w:sz w:val="22"/>
                <w:szCs w:val="22"/>
              </w:rPr>
            </w:pPr>
            <w:r w:rsidRPr="0022158D">
              <w:rPr>
                <w:sz w:val="22"/>
                <w:szCs w:val="22"/>
              </w:rPr>
              <w:t>LI2024/02075</w:t>
            </w:r>
          </w:p>
          <w:p w14:paraId="0EF6F3A1" w14:textId="77777777" w:rsidR="00BC43E1" w:rsidRPr="005407B4" w:rsidRDefault="00BC43E1" w:rsidP="001D73B5">
            <w:pPr>
              <w:overflowPunct/>
              <w:spacing w:line="240" w:lineRule="auto"/>
              <w:textAlignment w:val="auto"/>
              <w:rPr>
                <w:sz w:val="22"/>
                <w:szCs w:val="22"/>
              </w:rPr>
            </w:pPr>
          </w:p>
        </w:tc>
        <w:tc>
          <w:tcPr>
            <w:tcW w:w="1667" w:type="pct"/>
          </w:tcPr>
          <w:p w14:paraId="32ED2FA5" w14:textId="77777777" w:rsidR="00BC43E1" w:rsidRDefault="00BC43E1" w:rsidP="001D73B5">
            <w:pPr>
              <w:overflowPunct/>
              <w:spacing w:line="240" w:lineRule="auto"/>
              <w:textAlignment w:val="auto"/>
              <w:rPr>
                <w:sz w:val="22"/>
                <w:szCs w:val="22"/>
              </w:rPr>
            </w:pPr>
            <w:r w:rsidRPr="007D7317">
              <w:rPr>
                <w:sz w:val="22"/>
                <w:szCs w:val="22"/>
              </w:rPr>
              <w:t>Delredovisning årligen senast den 31 mars med start 2026. Slutredovisning senast den 31 mars 2028.</w:t>
            </w:r>
          </w:p>
          <w:p w14:paraId="5049A3B5" w14:textId="77777777" w:rsidR="00BC43E1" w:rsidRPr="007D7317" w:rsidRDefault="00BC43E1" w:rsidP="001D73B5">
            <w:pPr>
              <w:overflowPunct/>
              <w:spacing w:line="240" w:lineRule="auto"/>
              <w:textAlignment w:val="auto"/>
              <w:rPr>
                <w:sz w:val="22"/>
                <w:szCs w:val="22"/>
              </w:rPr>
            </w:pPr>
          </w:p>
        </w:tc>
      </w:tr>
      <w:tr w:rsidR="00BC43E1" w:rsidRPr="00071B0D" w14:paraId="6FE607BE" w14:textId="77777777" w:rsidTr="00BC43E1">
        <w:tc>
          <w:tcPr>
            <w:tcW w:w="1666" w:type="pct"/>
          </w:tcPr>
          <w:p w14:paraId="6DBB3263" w14:textId="647E216D" w:rsidR="00BC43E1" w:rsidRDefault="00BC43E1" w:rsidP="001D73B5">
            <w:pPr>
              <w:overflowPunct/>
              <w:spacing w:line="240" w:lineRule="auto"/>
              <w:textAlignment w:val="auto"/>
              <w:rPr>
                <w:sz w:val="22"/>
                <w:szCs w:val="22"/>
              </w:rPr>
            </w:pPr>
            <w:r>
              <w:rPr>
                <w:sz w:val="22"/>
                <w:szCs w:val="22"/>
              </w:rPr>
              <w:t xml:space="preserve">3.22 </w:t>
            </w:r>
            <w:r w:rsidRPr="00AB5D23">
              <w:rPr>
                <w:sz w:val="22"/>
                <w:szCs w:val="22"/>
              </w:rPr>
              <w:t xml:space="preserve">Uppdrag </w:t>
            </w:r>
            <w:r>
              <w:rPr>
                <w:sz w:val="22"/>
                <w:szCs w:val="22"/>
              </w:rPr>
              <w:t xml:space="preserve">till Tillväxtverket </w:t>
            </w:r>
            <w:r w:rsidRPr="00AB5D23">
              <w:rPr>
                <w:sz w:val="22"/>
                <w:szCs w:val="22"/>
              </w:rPr>
              <w:t xml:space="preserve">att betala ut och redovisa verksamhetsbidrag </w:t>
            </w:r>
            <w:r>
              <w:rPr>
                <w:sz w:val="22"/>
                <w:szCs w:val="22"/>
              </w:rPr>
              <w:t xml:space="preserve">för perioden </w:t>
            </w:r>
            <w:r w:rsidRPr="00AB5D23">
              <w:rPr>
                <w:sz w:val="22"/>
                <w:szCs w:val="22"/>
              </w:rPr>
              <w:t>2025–2027</w:t>
            </w:r>
            <w:r>
              <w:rPr>
                <w:sz w:val="22"/>
                <w:szCs w:val="22"/>
              </w:rPr>
              <w:t xml:space="preserve">. </w:t>
            </w:r>
          </w:p>
          <w:p w14:paraId="4188E531" w14:textId="77777777" w:rsidR="00BC43E1" w:rsidRDefault="00BC43E1" w:rsidP="001D73B5">
            <w:pPr>
              <w:overflowPunct/>
              <w:spacing w:line="240" w:lineRule="auto"/>
              <w:textAlignment w:val="auto"/>
              <w:rPr>
                <w:sz w:val="22"/>
                <w:szCs w:val="22"/>
              </w:rPr>
            </w:pPr>
          </w:p>
        </w:tc>
        <w:tc>
          <w:tcPr>
            <w:tcW w:w="1667" w:type="pct"/>
          </w:tcPr>
          <w:p w14:paraId="3BCD71ED" w14:textId="77777777" w:rsidR="00BC43E1" w:rsidRDefault="00BC43E1" w:rsidP="001D73B5">
            <w:pPr>
              <w:overflowPunct/>
              <w:spacing w:line="240" w:lineRule="auto"/>
              <w:textAlignment w:val="auto"/>
              <w:rPr>
                <w:sz w:val="22"/>
                <w:szCs w:val="22"/>
              </w:rPr>
            </w:pPr>
            <w:r>
              <w:rPr>
                <w:sz w:val="22"/>
                <w:szCs w:val="22"/>
              </w:rPr>
              <w:t xml:space="preserve">Den 19 december 2024 </w:t>
            </w:r>
          </w:p>
          <w:p w14:paraId="539864DE" w14:textId="77777777" w:rsidR="00BC43E1" w:rsidRDefault="00BC43E1" w:rsidP="001D73B5">
            <w:pPr>
              <w:overflowPunct/>
              <w:spacing w:line="240" w:lineRule="auto"/>
              <w:textAlignment w:val="auto"/>
              <w:rPr>
                <w:sz w:val="22"/>
                <w:szCs w:val="22"/>
              </w:rPr>
            </w:pPr>
          </w:p>
          <w:p w14:paraId="18627556" w14:textId="77777777" w:rsidR="00BC43E1" w:rsidRDefault="00BC43E1" w:rsidP="001D73B5">
            <w:pPr>
              <w:overflowPunct/>
              <w:spacing w:line="240" w:lineRule="auto"/>
              <w:textAlignment w:val="auto"/>
              <w:rPr>
                <w:sz w:val="22"/>
                <w:szCs w:val="22"/>
              </w:rPr>
            </w:pPr>
            <w:r>
              <w:rPr>
                <w:sz w:val="22"/>
                <w:szCs w:val="22"/>
              </w:rPr>
              <w:t>LI2024/02393</w:t>
            </w:r>
          </w:p>
        </w:tc>
        <w:tc>
          <w:tcPr>
            <w:tcW w:w="1667" w:type="pct"/>
          </w:tcPr>
          <w:p w14:paraId="143C322C" w14:textId="77777777" w:rsidR="00BC43E1" w:rsidRDefault="00BC43E1" w:rsidP="001D73B5">
            <w:pPr>
              <w:overflowPunct/>
              <w:spacing w:line="240" w:lineRule="auto"/>
              <w:textAlignment w:val="auto"/>
              <w:rPr>
                <w:sz w:val="22"/>
                <w:szCs w:val="22"/>
              </w:rPr>
            </w:pPr>
            <w:r>
              <w:rPr>
                <w:sz w:val="22"/>
                <w:szCs w:val="22"/>
              </w:rPr>
              <w:t xml:space="preserve">Delredovisning senast den </w:t>
            </w:r>
            <w:r w:rsidRPr="00AB5D23">
              <w:rPr>
                <w:sz w:val="22"/>
                <w:szCs w:val="22"/>
              </w:rPr>
              <w:t>1 september 2026 och 2027</w:t>
            </w:r>
            <w:r>
              <w:rPr>
                <w:sz w:val="22"/>
                <w:szCs w:val="22"/>
              </w:rPr>
              <w:t>. S</w:t>
            </w:r>
            <w:r w:rsidRPr="00AB5D23">
              <w:rPr>
                <w:sz w:val="22"/>
                <w:szCs w:val="22"/>
              </w:rPr>
              <w:t>lutredovisning senast den 1</w:t>
            </w:r>
            <w:r>
              <w:rPr>
                <w:sz w:val="22"/>
                <w:szCs w:val="22"/>
              </w:rPr>
              <w:t xml:space="preserve"> </w:t>
            </w:r>
            <w:r w:rsidRPr="00AB5D23">
              <w:rPr>
                <w:sz w:val="22"/>
                <w:szCs w:val="22"/>
              </w:rPr>
              <w:t>september 2028.</w:t>
            </w:r>
          </w:p>
          <w:p w14:paraId="645D71DD" w14:textId="77777777" w:rsidR="00BC43E1" w:rsidRPr="007D7317" w:rsidRDefault="00BC43E1" w:rsidP="001D73B5">
            <w:pPr>
              <w:overflowPunct/>
              <w:spacing w:line="240" w:lineRule="auto"/>
              <w:textAlignment w:val="auto"/>
              <w:rPr>
                <w:sz w:val="22"/>
                <w:szCs w:val="22"/>
              </w:rPr>
            </w:pPr>
          </w:p>
        </w:tc>
      </w:tr>
      <w:tr w:rsidR="00BC43E1" w:rsidRPr="00071B0D" w14:paraId="59EF28A1" w14:textId="77777777" w:rsidTr="00BC43E1">
        <w:tc>
          <w:tcPr>
            <w:tcW w:w="1666" w:type="pct"/>
          </w:tcPr>
          <w:p w14:paraId="66C409C5" w14:textId="77777777" w:rsidR="00BC43E1" w:rsidRDefault="00BC43E1" w:rsidP="001D73B5">
            <w:pPr>
              <w:overflowPunct/>
              <w:spacing w:line="240" w:lineRule="auto"/>
              <w:textAlignment w:val="auto"/>
              <w:rPr>
                <w:sz w:val="22"/>
                <w:szCs w:val="22"/>
              </w:rPr>
            </w:pPr>
            <w:r>
              <w:rPr>
                <w:sz w:val="22"/>
                <w:szCs w:val="22"/>
              </w:rPr>
              <w:t xml:space="preserve">3.23 </w:t>
            </w:r>
            <w:r w:rsidRPr="00F90F33">
              <w:rPr>
                <w:sz w:val="22"/>
                <w:szCs w:val="22"/>
              </w:rPr>
              <w:t xml:space="preserve">Uppdrag till Tillväxtverket att genomföra åtgärder under perioden </w:t>
            </w:r>
            <w:proofErr w:type="gramStart"/>
            <w:r w:rsidRPr="00F90F33">
              <w:rPr>
                <w:sz w:val="22"/>
                <w:szCs w:val="22"/>
              </w:rPr>
              <w:t>2025-2030</w:t>
            </w:r>
            <w:proofErr w:type="gramEnd"/>
            <w:r w:rsidRPr="00F90F33">
              <w:rPr>
                <w:sz w:val="22"/>
                <w:szCs w:val="22"/>
              </w:rPr>
              <w:t xml:space="preserve"> inom ramen för Livsmedelsstrategin 2.0 och ändring av uppdraget att genomföra åtgärder under 2020-2025 inom ramen för livsmedelsstrategin</w:t>
            </w:r>
            <w:r>
              <w:rPr>
                <w:sz w:val="22"/>
                <w:szCs w:val="22"/>
              </w:rPr>
              <w:t xml:space="preserve">. </w:t>
            </w:r>
          </w:p>
          <w:p w14:paraId="09B7AD40" w14:textId="77777777" w:rsidR="00BC43E1" w:rsidRDefault="00BC43E1" w:rsidP="001D73B5">
            <w:pPr>
              <w:overflowPunct/>
              <w:spacing w:line="240" w:lineRule="auto"/>
              <w:textAlignment w:val="auto"/>
              <w:rPr>
                <w:sz w:val="22"/>
                <w:szCs w:val="22"/>
              </w:rPr>
            </w:pPr>
          </w:p>
        </w:tc>
        <w:tc>
          <w:tcPr>
            <w:tcW w:w="1667" w:type="pct"/>
          </w:tcPr>
          <w:p w14:paraId="667E2C31" w14:textId="77777777" w:rsidR="00BC43E1" w:rsidRDefault="00BC43E1" w:rsidP="001D73B5">
            <w:pPr>
              <w:overflowPunct/>
              <w:spacing w:line="240" w:lineRule="auto"/>
              <w:textAlignment w:val="auto"/>
              <w:rPr>
                <w:sz w:val="22"/>
                <w:szCs w:val="22"/>
              </w:rPr>
            </w:pPr>
            <w:r>
              <w:rPr>
                <w:sz w:val="22"/>
                <w:szCs w:val="22"/>
              </w:rPr>
              <w:t>Den 20 mars 2025</w:t>
            </w:r>
          </w:p>
          <w:p w14:paraId="117239A2" w14:textId="77777777" w:rsidR="00BC43E1" w:rsidRDefault="00BC43E1" w:rsidP="001D73B5">
            <w:pPr>
              <w:overflowPunct/>
              <w:spacing w:line="240" w:lineRule="auto"/>
              <w:textAlignment w:val="auto"/>
              <w:rPr>
                <w:sz w:val="22"/>
                <w:szCs w:val="22"/>
              </w:rPr>
            </w:pPr>
          </w:p>
          <w:p w14:paraId="6619A98E" w14:textId="77777777" w:rsidR="00BC43E1" w:rsidRDefault="00BC43E1" w:rsidP="001D73B5">
            <w:pPr>
              <w:overflowPunct/>
              <w:spacing w:line="240" w:lineRule="auto"/>
              <w:textAlignment w:val="auto"/>
              <w:rPr>
                <w:sz w:val="22"/>
                <w:szCs w:val="22"/>
              </w:rPr>
            </w:pPr>
            <w:r w:rsidRPr="00077B69">
              <w:rPr>
                <w:sz w:val="22"/>
                <w:szCs w:val="22"/>
              </w:rPr>
              <w:t>LI2025/00650</w:t>
            </w:r>
          </w:p>
          <w:p w14:paraId="018AA526" w14:textId="77777777" w:rsidR="00BC43E1" w:rsidRDefault="00BC43E1" w:rsidP="001D73B5">
            <w:pPr>
              <w:overflowPunct/>
              <w:spacing w:line="240" w:lineRule="auto"/>
              <w:textAlignment w:val="auto"/>
              <w:rPr>
                <w:sz w:val="22"/>
                <w:szCs w:val="22"/>
              </w:rPr>
            </w:pPr>
          </w:p>
        </w:tc>
        <w:tc>
          <w:tcPr>
            <w:tcW w:w="1667" w:type="pct"/>
          </w:tcPr>
          <w:p w14:paraId="3EEE603F" w14:textId="77777777" w:rsidR="00BC43E1" w:rsidRDefault="00BC43E1" w:rsidP="001D73B5">
            <w:pPr>
              <w:overflowPunct/>
              <w:spacing w:line="240" w:lineRule="auto"/>
              <w:textAlignment w:val="auto"/>
              <w:rPr>
                <w:sz w:val="22"/>
                <w:szCs w:val="22"/>
              </w:rPr>
            </w:pPr>
            <w:r w:rsidRPr="00071B0D">
              <w:rPr>
                <w:sz w:val="22"/>
                <w:szCs w:val="22"/>
              </w:rPr>
              <w:t xml:space="preserve">Årlig redovisning senast den 28 februari. Slutredovisning senast den 28 februari </w:t>
            </w:r>
            <w:r>
              <w:rPr>
                <w:sz w:val="22"/>
                <w:szCs w:val="22"/>
              </w:rPr>
              <w:t>2031</w:t>
            </w:r>
            <w:r w:rsidRPr="00071B0D">
              <w:rPr>
                <w:sz w:val="22"/>
                <w:szCs w:val="22"/>
              </w:rPr>
              <w:t>.</w:t>
            </w:r>
            <w:r>
              <w:rPr>
                <w:sz w:val="22"/>
                <w:szCs w:val="22"/>
              </w:rPr>
              <w:t xml:space="preserve"> </w:t>
            </w:r>
          </w:p>
        </w:tc>
      </w:tr>
      <w:tr w:rsidR="00BC43E1" w:rsidRPr="00071B0D" w14:paraId="7B00BC8A" w14:textId="77777777" w:rsidTr="00BC43E1">
        <w:tc>
          <w:tcPr>
            <w:tcW w:w="1666" w:type="pct"/>
          </w:tcPr>
          <w:p w14:paraId="46F68254" w14:textId="77777777" w:rsidR="00BC43E1" w:rsidRDefault="00BC43E1" w:rsidP="001D73B5">
            <w:pPr>
              <w:overflowPunct/>
              <w:spacing w:line="240" w:lineRule="auto"/>
              <w:textAlignment w:val="auto"/>
              <w:rPr>
                <w:sz w:val="22"/>
                <w:szCs w:val="22"/>
              </w:rPr>
            </w:pPr>
            <w:r>
              <w:rPr>
                <w:sz w:val="22"/>
                <w:szCs w:val="22"/>
              </w:rPr>
              <w:t xml:space="preserve">3.24 </w:t>
            </w:r>
            <w:r w:rsidRPr="00AC2527">
              <w:rPr>
                <w:sz w:val="22"/>
                <w:szCs w:val="22"/>
              </w:rPr>
              <w:t xml:space="preserve">Medel till Tillväxtverket för att stödja civilsamhällets </w:t>
            </w:r>
            <w:r w:rsidRPr="00AC2527">
              <w:rPr>
                <w:sz w:val="22"/>
                <w:szCs w:val="22"/>
              </w:rPr>
              <w:lastRenderedPageBreak/>
              <w:t>medverkan i regional utveckling och landsbygdsutveckling</w:t>
            </w:r>
            <w:r>
              <w:rPr>
                <w:sz w:val="22"/>
                <w:szCs w:val="22"/>
              </w:rPr>
              <w:t xml:space="preserve">. </w:t>
            </w:r>
          </w:p>
          <w:p w14:paraId="79F2A22F" w14:textId="77777777" w:rsidR="00BC43E1" w:rsidRDefault="00BC43E1" w:rsidP="001D73B5">
            <w:pPr>
              <w:overflowPunct/>
              <w:spacing w:line="240" w:lineRule="auto"/>
              <w:textAlignment w:val="auto"/>
              <w:rPr>
                <w:sz w:val="22"/>
                <w:szCs w:val="22"/>
              </w:rPr>
            </w:pPr>
          </w:p>
        </w:tc>
        <w:tc>
          <w:tcPr>
            <w:tcW w:w="1667" w:type="pct"/>
          </w:tcPr>
          <w:p w14:paraId="6C44E4D3" w14:textId="77777777" w:rsidR="00BC43E1" w:rsidRDefault="00BC43E1" w:rsidP="001D73B5">
            <w:pPr>
              <w:overflowPunct/>
              <w:spacing w:line="240" w:lineRule="auto"/>
              <w:textAlignment w:val="auto"/>
              <w:rPr>
                <w:sz w:val="22"/>
                <w:szCs w:val="22"/>
              </w:rPr>
            </w:pPr>
            <w:r>
              <w:rPr>
                <w:sz w:val="22"/>
                <w:szCs w:val="22"/>
              </w:rPr>
              <w:lastRenderedPageBreak/>
              <w:t xml:space="preserve">Den 8 maj 2025 </w:t>
            </w:r>
          </w:p>
          <w:p w14:paraId="2A0B6751" w14:textId="77777777" w:rsidR="00BC43E1" w:rsidRDefault="00BC43E1" w:rsidP="001D73B5">
            <w:pPr>
              <w:overflowPunct/>
              <w:spacing w:line="240" w:lineRule="auto"/>
              <w:textAlignment w:val="auto"/>
              <w:rPr>
                <w:sz w:val="22"/>
                <w:szCs w:val="22"/>
              </w:rPr>
            </w:pPr>
          </w:p>
          <w:p w14:paraId="1287613A" w14:textId="77777777" w:rsidR="00BC43E1" w:rsidRDefault="00BC43E1" w:rsidP="001D73B5">
            <w:pPr>
              <w:overflowPunct/>
              <w:spacing w:line="240" w:lineRule="auto"/>
              <w:textAlignment w:val="auto"/>
              <w:rPr>
                <w:sz w:val="22"/>
                <w:szCs w:val="22"/>
              </w:rPr>
            </w:pPr>
            <w:r w:rsidRPr="00AC2527">
              <w:rPr>
                <w:sz w:val="22"/>
                <w:szCs w:val="22"/>
              </w:rPr>
              <w:lastRenderedPageBreak/>
              <w:t>L</w:t>
            </w:r>
            <w:r>
              <w:rPr>
                <w:sz w:val="22"/>
                <w:szCs w:val="22"/>
              </w:rPr>
              <w:t>I</w:t>
            </w:r>
            <w:r w:rsidRPr="00AC2527">
              <w:rPr>
                <w:sz w:val="22"/>
                <w:szCs w:val="22"/>
              </w:rPr>
              <w:t>2025/00939</w:t>
            </w:r>
          </w:p>
        </w:tc>
        <w:tc>
          <w:tcPr>
            <w:tcW w:w="1667" w:type="pct"/>
          </w:tcPr>
          <w:p w14:paraId="6EA99687" w14:textId="77777777" w:rsidR="00BC43E1" w:rsidRDefault="00BC43E1" w:rsidP="001D73B5">
            <w:pPr>
              <w:overflowPunct/>
              <w:spacing w:line="240" w:lineRule="auto"/>
              <w:textAlignment w:val="auto"/>
              <w:rPr>
                <w:sz w:val="22"/>
                <w:szCs w:val="22"/>
              </w:rPr>
            </w:pPr>
            <w:r>
              <w:rPr>
                <w:sz w:val="22"/>
                <w:szCs w:val="22"/>
              </w:rPr>
              <w:lastRenderedPageBreak/>
              <w:t xml:space="preserve">Ingen redovisning. </w:t>
            </w:r>
          </w:p>
        </w:tc>
      </w:tr>
      <w:bookmarkEnd w:id="4"/>
    </w:tbl>
    <w:p w14:paraId="155E9A38" w14:textId="77777777" w:rsidR="00BC43E1" w:rsidRDefault="00BC43E1" w:rsidP="00BC43E1">
      <w:pPr>
        <w:pStyle w:val="Brdtext"/>
      </w:pPr>
    </w:p>
    <w:p w14:paraId="4378E71F" w14:textId="1FA7D9F4" w:rsidR="00830ECB" w:rsidRDefault="00F14AF5" w:rsidP="00C9238E">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sidRPr="00C9238E">
        <w:rPr>
          <w:rFonts w:ascii="Arial" w:eastAsiaTheme="majorEastAsia" w:hAnsi="Arial" w:cs="Arial"/>
          <w:b w:val="0"/>
          <w:caps w:val="0"/>
          <w:spacing w:val="0"/>
          <w:kern w:val="0"/>
          <w:sz w:val="24"/>
          <w:szCs w:val="32"/>
        </w:rPr>
        <w:t xml:space="preserve">4. </w:t>
      </w:r>
      <w:r w:rsidR="00830ECB">
        <w:rPr>
          <w:rFonts w:ascii="Arial" w:eastAsiaTheme="majorEastAsia" w:hAnsi="Arial" w:cs="Arial"/>
          <w:b w:val="0"/>
          <w:caps w:val="0"/>
          <w:spacing w:val="0"/>
          <w:kern w:val="0"/>
          <w:sz w:val="24"/>
          <w:szCs w:val="32"/>
        </w:rPr>
        <w:t xml:space="preserve">Den europeiska sammanhållningspolitiken </w:t>
      </w:r>
    </w:p>
    <w:p w14:paraId="6450CC5F" w14:textId="10083E50" w:rsidR="00515A2B" w:rsidRPr="00515A2B" w:rsidRDefault="00830ECB" w:rsidP="00515A2B">
      <w:pPr>
        <w:pStyle w:val="Rubrik2utannumrering"/>
        <w:rPr>
          <w:rFonts w:ascii="Arial" w:hAnsi="Arial" w:cs="Arial"/>
        </w:rPr>
      </w:pPr>
      <w:r w:rsidRPr="00830ECB">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515A2B" w:rsidRPr="00D877FD" w14:paraId="4EE5D153" w14:textId="77777777" w:rsidTr="00515A2B">
        <w:tc>
          <w:tcPr>
            <w:tcW w:w="1666" w:type="pct"/>
          </w:tcPr>
          <w:p w14:paraId="01B17954"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Sammanfattning av uppdraget</w:t>
            </w:r>
          </w:p>
        </w:tc>
        <w:tc>
          <w:tcPr>
            <w:tcW w:w="1667" w:type="pct"/>
          </w:tcPr>
          <w:p w14:paraId="10884477"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Beslut om uppdraget</w:t>
            </w:r>
          </w:p>
        </w:tc>
        <w:tc>
          <w:tcPr>
            <w:tcW w:w="1667" w:type="pct"/>
          </w:tcPr>
          <w:p w14:paraId="56B73E81"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Rapporteringstidpunkt</w:t>
            </w:r>
          </w:p>
        </w:tc>
      </w:tr>
      <w:tr w:rsidR="00515A2B" w:rsidRPr="00071B0D" w:rsidDel="00873636" w14:paraId="53AC22CB" w14:textId="77777777" w:rsidTr="00515A2B">
        <w:tc>
          <w:tcPr>
            <w:tcW w:w="1666" w:type="pct"/>
          </w:tcPr>
          <w:p w14:paraId="78D2A081" w14:textId="77777777" w:rsidR="00515A2B" w:rsidRDefault="00515A2B" w:rsidP="001D73B5">
            <w:pPr>
              <w:overflowPunct/>
              <w:spacing w:line="240" w:lineRule="auto"/>
              <w:textAlignment w:val="auto"/>
              <w:rPr>
                <w:sz w:val="22"/>
                <w:szCs w:val="22"/>
              </w:rPr>
            </w:pPr>
            <w:r>
              <w:rPr>
                <w:sz w:val="22"/>
                <w:szCs w:val="22"/>
              </w:rPr>
              <w:t xml:space="preserve">4.1 Uppdrag om åtgärder inom ramen för </w:t>
            </w:r>
            <w:proofErr w:type="gramStart"/>
            <w:r>
              <w:rPr>
                <w:sz w:val="22"/>
                <w:szCs w:val="22"/>
              </w:rPr>
              <w:t>Europeiska</w:t>
            </w:r>
            <w:proofErr w:type="gramEnd"/>
            <w:r>
              <w:rPr>
                <w:sz w:val="22"/>
                <w:szCs w:val="22"/>
              </w:rPr>
              <w:t xml:space="preserve"> stadsinitiativet. </w:t>
            </w:r>
          </w:p>
          <w:p w14:paraId="4364700C" w14:textId="77777777" w:rsidR="00515A2B" w:rsidDel="00873636" w:rsidRDefault="00515A2B" w:rsidP="001D73B5">
            <w:pPr>
              <w:overflowPunct/>
              <w:spacing w:line="240" w:lineRule="auto"/>
              <w:textAlignment w:val="auto"/>
              <w:rPr>
                <w:sz w:val="22"/>
                <w:szCs w:val="22"/>
              </w:rPr>
            </w:pPr>
          </w:p>
        </w:tc>
        <w:tc>
          <w:tcPr>
            <w:tcW w:w="1667" w:type="pct"/>
          </w:tcPr>
          <w:p w14:paraId="7F2B4782" w14:textId="77777777" w:rsidR="00515A2B" w:rsidRDefault="00515A2B" w:rsidP="001D73B5">
            <w:pPr>
              <w:overflowPunct/>
              <w:spacing w:line="240" w:lineRule="auto"/>
              <w:textAlignment w:val="auto"/>
              <w:rPr>
                <w:sz w:val="22"/>
                <w:szCs w:val="22"/>
              </w:rPr>
            </w:pPr>
            <w:r>
              <w:rPr>
                <w:sz w:val="22"/>
                <w:szCs w:val="22"/>
              </w:rPr>
              <w:t xml:space="preserve">Den 21 december 2023 </w:t>
            </w:r>
          </w:p>
          <w:p w14:paraId="3A634D8C" w14:textId="77777777" w:rsidR="00515A2B" w:rsidRDefault="00515A2B" w:rsidP="001D73B5">
            <w:pPr>
              <w:overflowPunct/>
              <w:spacing w:line="240" w:lineRule="auto"/>
              <w:textAlignment w:val="auto"/>
              <w:rPr>
                <w:sz w:val="22"/>
                <w:szCs w:val="22"/>
              </w:rPr>
            </w:pPr>
          </w:p>
          <w:p w14:paraId="0EA2CF80" w14:textId="77777777" w:rsidR="00515A2B" w:rsidDel="00873636" w:rsidRDefault="00515A2B" w:rsidP="001D73B5">
            <w:pPr>
              <w:overflowPunct/>
              <w:spacing w:line="240" w:lineRule="auto"/>
              <w:textAlignment w:val="auto"/>
              <w:rPr>
                <w:sz w:val="22"/>
                <w:szCs w:val="22"/>
              </w:rPr>
            </w:pPr>
            <w:r>
              <w:rPr>
                <w:sz w:val="22"/>
                <w:szCs w:val="22"/>
              </w:rPr>
              <w:t xml:space="preserve">KN2023/04613 </w:t>
            </w:r>
          </w:p>
        </w:tc>
        <w:tc>
          <w:tcPr>
            <w:tcW w:w="1667" w:type="pct"/>
          </w:tcPr>
          <w:p w14:paraId="16FF1A99" w14:textId="77777777" w:rsidR="00515A2B" w:rsidDel="00873636" w:rsidRDefault="00515A2B" w:rsidP="001D73B5">
            <w:pPr>
              <w:overflowPunct/>
              <w:spacing w:line="240" w:lineRule="auto"/>
              <w:textAlignment w:val="auto"/>
              <w:rPr>
                <w:sz w:val="22"/>
                <w:szCs w:val="22"/>
              </w:rPr>
            </w:pPr>
            <w:r>
              <w:rPr>
                <w:sz w:val="22"/>
                <w:szCs w:val="22"/>
              </w:rPr>
              <w:t xml:space="preserve">Ingen redovisning. Uppdraget pågår t.o.m. 2027. </w:t>
            </w:r>
          </w:p>
        </w:tc>
      </w:tr>
    </w:tbl>
    <w:p w14:paraId="7DF870DB" w14:textId="1C7C246A" w:rsidR="00515A2B" w:rsidRPr="00515A2B" w:rsidRDefault="00830ECB" w:rsidP="00515A2B">
      <w:pPr>
        <w:pStyle w:val="Rubrik2utannumrering"/>
        <w:rPr>
          <w:rFonts w:ascii="Arial" w:hAnsi="Arial" w:cs="Arial"/>
        </w:rPr>
      </w:pPr>
      <w:r w:rsidRPr="00830ECB">
        <w:rPr>
          <w:rFonts w:ascii="Arial" w:hAnsi="Arial" w:cs="Arial"/>
        </w:rPr>
        <w:t xml:space="preserve">Särskilda uppdrag </w:t>
      </w:r>
    </w:p>
    <w:tbl>
      <w:tblPr>
        <w:tblStyle w:val="Tabellrutnt"/>
        <w:tblW w:w="5000" w:type="pct"/>
        <w:tblLook w:val="04A0" w:firstRow="1" w:lastRow="0" w:firstColumn="1" w:lastColumn="0" w:noHBand="0" w:noVBand="1"/>
      </w:tblPr>
      <w:tblGrid>
        <w:gridCol w:w="3020"/>
        <w:gridCol w:w="3021"/>
        <w:gridCol w:w="3021"/>
      </w:tblGrid>
      <w:tr w:rsidR="00515A2B" w:rsidRPr="00D877FD" w14:paraId="3EA31C63" w14:textId="77777777" w:rsidTr="001D73B5">
        <w:tc>
          <w:tcPr>
            <w:tcW w:w="1666" w:type="pct"/>
          </w:tcPr>
          <w:p w14:paraId="7C070F05"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Sammanfattning av uppdraget</w:t>
            </w:r>
          </w:p>
        </w:tc>
        <w:tc>
          <w:tcPr>
            <w:tcW w:w="1667" w:type="pct"/>
          </w:tcPr>
          <w:p w14:paraId="35D83079"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Beslut om uppdraget</w:t>
            </w:r>
          </w:p>
        </w:tc>
        <w:tc>
          <w:tcPr>
            <w:tcW w:w="1667" w:type="pct"/>
          </w:tcPr>
          <w:p w14:paraId="41C85CF6" w14:textId="77777777" w:rsidR="00515A2B" w:rsidRPr="00C9238E" w:rsidRDefault="00515A2B" w:rsidP="001D73B5">
            <w:pPr>
              <w:overflowPunct/>
              <w:spacing w:line="276" w:lineRule="auto"/>
              <w:textAlignment w:val="auto"/>
              <w:rPr>
                <w:rFonts w:ascii="Arial" w:hAnsi="Arial" w:cs="Arial"/>
                <w:bCs/>
                <w:sz w:val="22"/>
                <w:szCs w:val="22"/>
              </w:rPr>
            </w:pPr>
            <w:r w:rsidRPr="00C9238E">
              <w:rPr>
                <w:rFonts w:ascii="Arial" w:hAnsi="Arial" w:cs="Arial"/>
                <w:bCs/>
                <w:sz w:val="22"/>
                <w:szCs w:val="22"/>
              </w:rPr>
              <w:t>Rapporteringstidpunkt</w:t>
            </w:r>
          </w:p>
        </w:tc>
      </w:tr>
      <w:tr w:rsidR="00515A2B" w:rsidRPr="00071B0D" w14:paraId="332F596A" w14:textId="77777777" w:rsidTr="00515A2B">
        <w:tc>
          <w:tcPr>
            <w:tcW w:w="1666" w:type="pct"/>
          </w:tcPr>
          <w:p w14:paraId="7BCCC28C" w14:textId="77777777" w:rsidR="00515A2B" w:rsidRPr="00071B0D" w:rsidRDefault="00515A2B" w:rsidP="001D73B5">
            <w:pPr>
              <w:overflowPunct/>
              <w:spacing w:line="240" w:lineRule="auto"/>
              <w:textAlignment w:val="auto"/>
              <w:rPr>
                <w:sz w:val="22"/>
                <w:szCs w:val="22"/>
              </w:rPr>
            </w:pPr>
            <w:r>
              <w:rPr>
                <w:sz w:val="22"/>
                <w:szCs w:val="22"/>
              </w:rPr>
              <w:t>4</w:t>
            </w:r>
            <w:r w:rsidRPr="00071B0D">
              <w:rPr>
                <w:sz w:val="22"/>
                <w:szCs w:val="22"/>
              </w:rPr>
              <w:t>.</w:t>
            </w:r>
            <w:r>
              <w:rPr>
                <w:sz w:val="22"/>
                <w:szCs w:val="22"/>
              </w:rPr>
              <w:t xml:space="preserve">2 </w:t>
            </w:r>
            <w:r w:rsidRPr="00071B0D">
              <w:rPr>
                <w:sz w:val="22"/>
                <w:szCs w:val="22"/>
              </w:rPr>
              <w:t xml:space="preserve">Myndigheter och organisationer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Öresund-Kattegatt-Skagerak programperioden 2021</w:t>
            </w:r>
            <w:r w:rsidRPr="00071B0D">
              <w:t>–</w:t>
            </w:r>
            <w:r w:rsidRPr="00071B0D">
              <w:rPr>
                <w:sz w:val="22"/>
                <w:szCs w:val="22"/>
              </w:rPr>
              <w:t xml:space="preserve">2027. </w:t>
            </w:r>
          </w:p>
          <w:p w14:paraId="7950791B" w14:textId="77777777" w:rsidR="00515A2B" w:rsidRPr="00071B0D" w:rsidRDefault="00515A2B" w:rsidP="001D73B5">
            <w:pPr>
              <w:overflowPunct/>
              <w:spacing w:line="240" w:lineRule="auto"/>
              <w:textAlignment w:val="auto"/>
              <w:rPr>
                <w:sz w:val="22"/>
                <w:szCs w:val="22"/>
              </w:rPr>
            </w:pPr>
          </w:p>
        </w:tc>
        <w:tc>
          <w:tcPr>
            <w:tcW w:w="1667" w:type="pct"/>
          </w:tcPr>
          <w:p w14:paraId="1F42F194" w14:textId="77777777" w:rsidR="00515A2B" w:rsidRPr="00071B0D" w:rsidRDefault="00515A2B" w:rsidP="001D73B5">
            <w:pPr>
              <w:overflowPunct/>
              <w:spacing w:line="240" w:lineRule="auto"/>
              <w:textAlignment w:val="auto"/>
              <w:rPr>
                <w:sz w:val="22"/>
                <w:szCs w:val="22"/>
              </w:rPr>
            </w:pPr>
            <w:r w:rsidRPr="00071B0D">
              <w:rPr>
                <w:sz w:val="22"/>
                <w:szCs w:val="22"/>
              </w:rPr>
              <w:t>Den 13 april 2022</w:t>
            </w:r>
          </w:p>
          <w:p w14:paraId="663A7C7A" w14:textId="77777777" w:rsidR="00515A2B" w:rsidRPr="00071B0D" w:rsidRDefault="00515A2B" w:rsidP="001D73B5">
            <w:pPr>
              <w:overflowPunct/>
              <w:spacing w:line="240" w:lineRule="auto"/>
              <w:textAlignment w:val="auto"/>
              <w:rPr>
                <w:sz w:val="22"/>
                <w:szCs w:val="22"/>
              </w:rPr>
            </w:pPr>
          </w:p>
          <w:p w14:paraId="6CC6399F" w14:textId="77777777" w:rsidR="00515A2B" w:rsidRPr="00071B0D" w:rsidRDefault="00515A2B" w:rsidP="001D73B5">
            <w:pPr>
              <w:overflowPunct/>
              <w:spacing w:line="240" w:lineRule="auto"/>
              <w:textAlignment w:val="auto"/>
              <w:rPr>
                <w:sz w:val="22"/>
                <w:szCs w:val="22"/>
              </w:rPr>
            </w:pPr>
            <w:r w:rsidRPr="00071B0D">
              <w:rPr>
                <w:sz w:val="22"/>
                <w:szCs w:val="22"/>
              </w:rPr>
              <w:t xml:space="preserve">N2022/00941 </w:t>
            </w:r>
          </w:p>
        </w:tc>
        <w:tc>
          <w:tcPr>
            <w:tcW w:w="1667" w:type="pct"/>
          </w:tcPr>
          <w:p w14:paraId="0B9D78C8" w14:textId="62D5096E"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w:t>
            </w:r>
            <w:r w:rsidR="00B33547">
              <w:rPr>
                <w:sz w:val="22"/>
                <w:szCs w:val="22"/>
              </w:rPr>
              <w:t xml:space="preserve"> 2030</w:t>
            </w:r>
            <w:r>
              <w:rPr>
                <w:sz w:val="22"/>
                <w:szCs w:val="22"/>
              </w:rPr>
              <w:t>.</w:t>
            </w:r>
          </w:p>
        </w:tc>
      </w:tr>
      <w:tr w:rsidR="00515A2B" w:rsidRPr="00071B0D" w14:paraId="6B3B185B" w14:textId="77777777" w:rsidTr="00515A2B">
        <w:tc>
          <w:tcPr>
            <w:tcW w:w="1666" w:type="pct"/>
          </w:tcPr>
          <w:p w14:paraId="3A85F94C" w14:textId="77777777" w:rsidR="00515A2B" w:rsidRPr="00071B0D" w:rsidRDefault="00515A2B" w:rsidP="001D73B5">
            <w:pPr>
              <w:overflowPunct/>
              <w:spacing w:line="240" w:lineRule="auto"/>
              <w:textAlignment w:val="auto"/>
              <w:rPr>
                <w:sz w:val="22"/>
                <w:szCs w:val="22"/>
              </w:rPr>
            </w:pPr>
            <w:r>
              <w:rPr>
                <w:sz w:val="22"/>
                <w:szCs w:val="22"/>
              </w:rPr>
              <w:t>4.3</w:t>
            </w:r>
            <w:r w:rsidRPr="00071B0D">
              <w:rPr>
                <w:sz w:val="22"/>
                <w:szCs w:val="22"/>
              </w:rPr>
              <w:t xml:space="preserve"> Myndigheter och organisationer som ska vara företrädda i </w:t>
            </w:r>
            <w:proofErr w:type="spellStart"/>
            <w:r w:rsidRPr="00071B0D">
              <w:rPr>
                <w:sz w:val="22"/>
                <w:szCs w:val="22"/>
              </w:rPr>
              <w:t>övervakningskommitén</w:t>
            </w:r>
            <w:proofErr w:type="spellEnd"/>
            <w:r w:rsidRPr="00071B0D">
              <w:rPr>
                <w:sz w:val="22"/>
                <w:szCs w:val="22"/>
              </w:rPr>
              <w:t xml:space="preserve"> för </w:t>
            </w:r>
            <w:proofErr w:type="spellStart"/>
            <w:r>
              <w:rPr>
                <w:sz w:val="22"/>
                <w:szCs w:val="22"/>
              </w:rPr>
              <w:t>i</w:t>
            </w:r>
            <w:r w:rsidRPr="00071B0D">
              <w:rPr>
                <w:sz w:val="22"/>
                <w:szCs w:val="22"/>
              </w:rPr>
              <w:t>nterregprogrammet</w:t>
            </w:r>
            <w:proofErr w:type="spellEnd"/>
            <w:r w:rsidRPr="00071B0D">
              <w:rPr>
                <w:sz w:val="22"/>
                <w:szCs w:val="22"/>
              </w:rPr>
              <w:t xml:space="preserve"> Östersjöregionen programperioden 2021</w:t>
            </w:r>
            <w:r w:rsidRPr="00071B0D">
              <w:t>–</w:t>
            </w:r>
            <w:r w:rsidRPr="00071B0D">
              <w:rPr>
                <w:sz w:val="22"/>
                <w:szCs w:val="22"/>
              </w:rPr>
              <w:t xml:space="preserve">2027. </w:t>
            </w:r>
          </w:p>
          <w:p w14:paraId="40B99E85" w14:textId="77777777" w:rsidR="00515A2B" w:rsidRPr="00071B0D" w:rsidRDefault="00515A2B" w:rsidP="001D73B5">
            <w:pPr>
              <w:overflowPunct/>
              <w:spacing w:line="240" w:lineRule="auto"/>
              <w:textAlignment w:val="auto"/>
              <w:rPr>
                <w:sz w:val="22"/>
                <w:szCs w:val="22"/>
              </w:rPr>
            </w:pPr>
          </w:p>
        </w:tc>
        <w:tc>
          <w:tcPr>
            <w:tcW w:w="1667" w:type="pct"/>
          </w:tcPr>
          <w:p w14:paraId="2C0319DA" w14:textId="77777777" w:rsidR="00515A2B" w:rsidRPr="00071B0D" w:rsidRDefault="00515A2B" w:rsidP="001D73B5">
            <w:pPr>
              <w:overflowPunct/>
              <w:spacing w:line="240" w:lineRule="auto"/>
              <w:textAlignment w:val="auto"/>
              <w:rPr>
                <w:sz w:val="22"/>
                <w:szCs w:val="22"/>
              </w:rPr>
            </w:pPr>
            <w:r w:rsidRPr="00071B0D">
              <w:rPr>
                <w:sz w:val="22"/>
                <w:szCs w:val="22"/>
              </w:rPr>
              <w:t xml:space="preserve">Den 13 april 2022 </w:t>
            </w:r>
          </w:p>
          <w:p w14:paraId="0E038941" w14:textId="77777777" w:rsidR="00515A2B" w:rsidRPr="00071B0D" w:rsidRDefault="00515A2B" w:rsidP="001D73B5">
            <w:pPr>
              <w:overflowPunct/>
              <w:spacing w:line="240" w:lineRule="auto"/>
              <w:textAlignment w:val="auto"/>
              <w:rPr>
                <w:sz w:val="22"/>
                <w:szCs w:val="22"/>
              </w:rPr>
            </w:pPr>
          </w:p>
          <w:p w14:paraId="38B539E9" w14:textId="77777777" w:rsidR="00515A2B" w:rsidRPr="00071B0D" w:rsidRDefault="00515A2B" w:rsidP="001D73B5">
            <w:pPr>
              <w:overflowPunct/>
              <w:spacing w:line="240" w:lineRule="auto"/>
              <w:textAlignment w:val="auto"/>
              <w:rPr>
                <w:sz w:val="22"/>
                <w:szCs w:val="22"/>
              </w:rPr>
            </w:pPr>
            <w:r w:rsidRPr="00071B0D">
              <w:rPr>
                <w:sz w:val="22"/>
                <w:szCs w:val="22"/>
              </w:rPr>
              <w:t>N2022/00938</w:t>
            </w:r>
          </w:p>
        </w:tc>
        <w:tc>
          <w:tcPr>
            <w:tcW w:w="1667" w:type="pct"/>
          </w:tcPr>
          <w:p w14:paraId="1B7B7B6F" w14:textId="6976E3D4"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 xml:space="preserve">Uppdraget pågår t.o.m. </w:t>
            </w:r>
            <w:r w:rsidR="00B33547">
              <w:rPr>
                <w:sz w:val="22"/>
                <w:szCs w:val="22"/>
              </w:rPr>
              <w:t>2030</w:t>
            </w:r>
            <w:r>
              <w:rPr>
                <w:sz w:val="22"/>
                <w:szCs w:val="22"/>
              </w:rPr>
              <w:t>.</w:t>
            </w:r>
          </w:p>
        </w:tc>
      </w:tr>
      <w:tr w:rsidR="00515A2B" w:rsidRPr="00071B0D" w14:paraId="556ACEF3" w14:textId="77777777" w:rsidTr="00515A2B">
        <w:tc>
          <w:tcPr>
            <w:tcW w:w="1666" w:type="pct"/>
          </w:tcPr>
          <w:p w14:paraId="55223C64" w14:textId="77777777" w:rsidR="00515A2B" w:rsidRPr="00071B0D" w:rsidRDefault="00515A2B" w:rsidP="001D73B5">
            <w:pPr>
              <w:overflowPunct/>
              <w:spacing w:line="240" w:lineRule="auto"/>
              <w:textAlignment w:val="auto"/>
              <w:rPr>
                <w:sz w:val="22"/>
                <w:szCs w:val="22"/>
              </w:rPr>
            </w:pPr>
            <w:r>
              <w:rPr>
                <w:sz w:val="22"/>
                <w:szCs w:val="22"/>
              </w:rPr>
              <w:t>4.4</w:t>
            </w:r>
            <w:r w:rsidRPr="00071B0D">
              <w:rPr>
                <w:sz w:val="22"/>
                <w:szCs w:val="22"/>
              </w:rPr>
              <w:t xml:space="preserve"> Myndigheter och organisationer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Mellersta Östersjön (Central Baltic) programperioden 2021</w:t>
            </w:r>
            <w:r w:rsidRPr="00071B0D">
              <w:t>–</w:t>
            </w:r>
            <w:r w:rsidRPr="00071B0D">
              <w:rPr>
                <w:sz w:val="22"/>
                <w:szCs w:val="22"/>
              </w:rPr>
              <w:t xml:space="preserve">2027. </w:t>
            </w:r>
          </w:p>
          <w:p w14:paraId="1D73A05F" w14:textId="77777777" w:rsidR="00515A2B" w:rsidRPr="00071B0D" w:rsidRDefault="00515A2B" w:rsidP="001D73B5">
            <w:pPr>
              <w:overflowPunct/>
              <w:spacing w:line="240" w:lineRule="auto"/>
              <w:textAlignment w:val="auto"/>
              <w:rPr>
                <w:sz w:val="22"/>
                <w:szCs w:val="22"/>
              </w:rPr>
            </w:pPr>
          </w:p>
        </w:tc>
        <w:tc>
          <w:tcPr>
            <w:tcW w:w="1667" w:type="pct"/>
          </w:tcPr>
          <w:p w14:paraId="77DC2065" w14:textId="77777777" w:rsidR="00515A2B" w:rsidRPr="00071B0D" w:rsidRDefault="00515A2B" w:rsidP="001D73B5">
            <w:pPr>
              <w:overflowPunct/>
              <w:spacing w:line="240" w:lineRule="auto"/>
              <w:textAlignment w:val="auto"/>
              <w:rPr>
                <w:sz w:val="22"/>
                <w:szCs w:val="22"/>
              </w:rPr>
            </w:pPr>
            <w:r w:rsidRPr="00071B0D">
              <w:rPr>
                <w:sz w:val="22"/>
                <w:szCs w:val="22"/>
              </w:rPr>
              <w:t>Den 13 april 2022</w:t>
            </w:r>
          </w:p>
          <w:p w14:paraId="52D3B242" w14:textId="77777777" w:rsidR="00515A2B" w:rsidRPr="00071B0D" w:rsidRDefault="00515A2B" w:rsidP="001D73B5">
            <w:pPr>
              <w:overflowPunct/>
              <w:spacing w:line="240" w:lineRule="auto"/>
              <w:textAlignment w:val="auto"/>
              <w:rPr>
                <w:sz w:val="22"/>
                <w:szCs w:val="22"/>
              </w:rPr>
            </w:pPr>
          </w:p>
          <w:p w14:paraId="1E6A79A7" w14:textId="77777777" w:rsidR="00515A2B" w:rsidRPr="00071B0D" w:rsidRDefault="00515A2B" w:rsidP="001D73B5">
            <w:pPr>
              <w:overflowPunct/>
              <w:spacing w:line="240" w:lineRule="auto"/>
              <w:textAlignment w:val="auto"/>
              <w:rPr>
                <w:sz w:val="22"/>
                <w:szCs w:val="22"/>
              </w:rPr>
            </w:pPr>
            <w:r w:rsidRPr="00071B0D">
              <w:rPr>
                <w:sz w:val="22"/>
                <w:szCs w:val="22"/>
              </w:rPr>
              <w:t>N2022/00937</w:t>
            </w:r>
          </w:p>
        </w:tc>
        <w:tc>
          <w:tcPr>
            <w:tcW w:w="1667" w:type="pct"/>
          </w:tcPr>
          <w:p w14:paraId="75C9AFD1" w14:textId="110F3447"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7020A5C4" w14:textId="77777777" w:rsidTr="00515A2B">
        <w:tc>
          <w:tcPr>
            <w:tcW w:w="1666" w:type="pct"/>
          </w:tcPr>
          <w:p w14:paraId="7D921B03" w14:textId="77777777" w:rsidR="00515A2B" w:rsidRPr="00071B0D" w:rsidRDefault="00515A2B" w:rsidP="001D73B5">
            <w:pPr>
              <w:overflowPunct/>
              <w:spacing w:line="240" w:lineRule="auto"/>
              <w:textAlignment w:val="auto"/>
              <w:rPr>
                <w:sz w:val="22"/>
                <w:szCs w:val="22"/>
              </w:rPr>
            </w:pPr>
            <w:r>
              <w:rPr>
                <w:sz w:val="22"/>
                <w:szCs w:val="22"/>
              </w:rPr>
              <w:t>4.5</w:t>
            </w:r>
            <w:r w:rsidRPr="00071B0D">
              <w:rPr>
                <w:sz w:val="22"/>
                <w:szCs w:val="22"/>
              </w:rPr>
              <w:t xml:space="preserve"> Myndigheter och organisationer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w:t>
            </w:r>
            <w:proofErr w:type="spellStart"/>
            <w:r w:rsidRPr="00071B0D">
              <w:rPr>
                <w:sz w:val="22"/>
                <w:szCs w:val="22"/>
              </w:rPr>
              <w:t>Interreg</w:t>
            </w:r>
            <w:proofErr w:type="spellEnd"/>
            <w:r w:rsidRPr="00071B0D">
              <w:rPr>
                <w:sz w:val="22"/>
                <w:szCs w:val="22"/>
              </w:rPr>
              <w:t xml:space="preserve"> </w:t>
            </w:r>
            <w:r w:rsidRPr="00071B0D">
              <w:rPr>
                <w:sz w:val="22"/>
                <w:szCs w:val="22"/>
              </w:rPr>
              <w:lastRenderedPageBreak/>
              <w:t>Europa programperioden 2021</w:t>
            </w:r>
            <w:r w:rsidRPr="00071B0D">
              <w:t>–</w:t>
            </w:r>
            <w:r w:rsidRPr="00071B0D">
              <w:rPr>
                <w:sz w:val="22"/>
                <w:szCs w:val="22"/>
              </w:rPr>
              <w:t xml:space="preserve">2027. </w:t>
            </w:r>
          </w:p>
          <w:p w14:paraId="69234104" w14:textId="77777777" w:rsidR="00515A2B" w:rsidRPr="00071B0D" w:rsidRDefault="00515A2B" w:rsidP="001D73B5">
            <w:pPr>
              <w:overflowPunct/>
              <w:spacing w:line="240" w:lineRule="auto"/>
              <w:textAlignment w:val="auto"/>
              <w:rPr>
                <w:sz w:val="22"/>
                <w:szCs w:val="22"/>
              </w:rPr>
            </w:pPr>
          </w:p>
        </w:tc>
        <w:tc>
          <w:tcPr>
            <w:tcW w:w="1667" w:type="pct"/>
          </w:tcPr>
          <w:p w14:paraId="08822B45" w14:textId="77777777" w:rsidR="00515A2B" w:rsidRPr="00071B0D" w:rsidRDefault="00515A2B" w:rsidP="001D73B5">
            <w:pPr>
              <w:overflowPunct/>
              <w:spacing w:line="240" w:lineRule="auto"/>
              <w:textAlignment w:val="auto"/>
              <w:rPr>
                <w:sz w:val="22"/>
                <w:szCs w:val="22"/>
              </w:rPr>
            </w:pPr>
            <w:r w:rsidRPr="00071B0D">
              <w:rPr>
                <w:sz w:val="22"/>
                <w:szCs w:val="22"/>
              </w:rPr>
              <w:lastRenderedPageBreak/>
              <w:t xml:space="preserve">Den 13 april 2022 </w:t>
            </w:r>
          </w:p>
          <w:p w14:paraId="04C2B05D" w14:textId="77777777" w:rsidR="00515A2B" w:rsidRPr="00071B0D" w:rsidRDefault="00515A2B" w:rsidP="001D73B5">
            <w:pPr>
              <w:overflowPunct/>
              <w:spacing w:line="240" w:lineRule="auto"/>
              <w:textAlignment w:val="auto"/>
              <w:rPr>
                <w:sz w:val="22"/>
                <w:szCs w:val="22"/>
              </w:rPr>
            </w:pPr>
          </w:p>
          <w:p w14:paraId="3BF49F66" w14:textId="77777777" w:rsidR="00515A2B" w:rsidRPr="00071B0D" w:rsidRDefault="00515A2B" w:rsidP="001D73B5">
            <w:pPr>
              <w:overflowPunct/>
              <w:spacing w:line="240" w:lineRule="auto"/>
              <w:textAlignment w:val="auto"/>
              <w:rPr>
                <w:sz w:val="22"/>
                <w:szCs w:val="22"/>
              </w:rPr>
            </w:pPr>
            <w:r w:rsidRPr="00071B0D">
              <w:rPr>
                <w:sz w:val="22"/>
                <w:szCs w:val="22"/>
              </w:rPr>
              <w:t>N2022/00940</w:t>
            </w:r>
          </w:p>
        </w:tc>
        <w:tc>
          <w:tcPr>
            <w:tcW w:w="1667" w:type="pct"/>
          </w:tcPr>
          <w:p w14:paraId="3293EE10" w14:textId="0F554FBA"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25978FA1" w14:textId="77777777" w:rsidTr="00515A2B">
        <w:tc>
          <w:tcPr>
            <w:tcW w:w="1666" w:type="pct"/>
          </w:tcPr>
          <w:p w14:paraId="2F8434C2" w14:textId="77777777" w:rsidR="00515A2B" w:rsidRPr="00071B0D" w:rsidRDefault="00515A2B" w:rsidP="001D73B5">
            <w:pPr>
              <w:overflowPunct/>
              <w:spacing w:line="240" w:lineRule="auto"/>
              <w:textAlignment w:val="auto"/>
              <w:rPr>
                <w:sz w:val="22"/>
                <w:szCs w:val="22"/>
              </w:rPr>
            </w:pPr>
            <w:r>
              <w:rPr>
                <w:sz w:val="22"/>
                <w:szCs w:val="22"/>
              </w:rPr>
              <w:t>4.6</w:t>
            </w:r>
            <w:r w:rsidRPr="00071B0D">
              <w:rPr>
                <w:sz w:val="22"/>
                <w:szCs w:val="22"/>
              </w:rPr>
              <w:t xml:space="preserve"> Myndigheter och organisationer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Aurora programperioden 2021</w:t>
            </w:r>
            <w:r w:rsidRPr="00071B0D">
              <w:t>–</w:t>
            </w:r>
            <w:r w:rsidRPr="00071B0D">
              <w:rPr>
                <w:sz w:val="22"/>
                <w:szCs w:val="22"/>
              </w:rPr>
              <w:t xml:space="preserve">2027. </w:t>
            </w:r>
          </w:p>
          <w:p w14:paraId="7DE8C752" w14:textId="77777777" w:rsidR="00515A2B" w:rsidRPr="00071B0D" w:rsidRDefault="00515A2B" w:rsidP="001D73B5">
            <w:pPr>
              <w:overflowPunct/>
              <w:spacing w:line="240" w:lineRule="auto"/>
              <w:textAlignment w:val="auto"/>
              <w:rPr>
                <w:sz w:val="22"/>
                <w:szCs w:val="22"/>
              </w:rPr>
            </w:pPr>
          </w:p>
        </w:tc>
        <w:tc>
          <w:tcPr>
            <w:tcW w:w="1667" w:type="pct"/>
          </w:tcPr>
          <w:p w14:paraId="6633949D" w14:textId="77777777" w:rsidR="00515A2B" w:rsidRPr="00071B0D" w:rsidRDefault="00515A2B" w:rsidP="001D73B5">
            <w:pPr>
              <w:overflowPunct/>
              <w:spacing w:line="240" w:lineRule="auto"/>
              <w:textAlignment w:val="auto"/>
              <w:rPr>
                <w:sz w:val="22"/>
                <w:szCs w:val="22"/>
              </w:rPr>
            </w:pPr>
            <w:r w:rsidRPr="00071B0D">
              <w:rPr>
                <w:sz w:val="22"/>
                <w:szCs w:val="22"/>
              </w:rPr>
              <w:t>Den 13 april 2022</w:t>
            </w:r>
          </w:p>
          <w:p w14:paraId="63D946BD" w14:textId="77777777" w:rsidR="00515A2B" w:rsidRPr="00071B0D" w:rsidRDefault="00515A2B" w:rsidP="001D73B5">
            <w:pPr>
              <w:overflowPunct/>
              <w:spacing w:line="240" w:lineRule="auto"/>
              <w:textAlignment w:val="auto"/>
              <w:rPr>
                <w:sz w:val="22"/>
                <w:szCs w:val="22"/>
              </w:rPr>
            </w:pPr>
          </w:p>
          <w:p w14:paraId="217BBC98" w14:textId="77777777" w:rsidR="00515A2B" w:rsidRPr="00071B0D" w:rsidRDefault="00515A2B" w:rsidP="001D73B5">
            <w:pPr>
              <w:overflowPunct/>
              <w:spacing w:line="240" w:lineRule="auto"/>
              <w:textAlignment w:val="auto"/>
              <w:rPr>
                <w:sz w:val="22"/>
                <w:szCs w:val="22"/>
              </w:rPr>
            </w:pPr>
            <w:r w:rsidRPr="00071B0D">
              <w:rPr>
                <w:sz w:val="22"/>
                <w:szCs w:val="22"/>
              </w:rPr>
              <w:t>N2022/00936</w:t>
            </w:r>
          </w:p>
        </w:tc>
        <w:tc>
          <w:tcPr>
            <w:tcW w:w="1667" w:type="pct"/>
          </w:tcPr>
          <w:p w14:paraId="22FED755" w14:textId="56E0546E"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2A5D317D" w14:textId="77777777" w:rsidTr="00515A2B">
        <w:tc>
          <w:tcPr>
            <w:tcW w:w="1666" w:type="pct"/>
          </w:tcPr>
          <w:p w14:paraId="426DCC5C" w14:textId="77777777" w:rsidR="00515A2B" w:rsidRPr="00071B0D" w:rsidRDefault="00515A2B" w:rsidP="001D73B5">
            <w:pPr>
              <w:overflowPunct/>
              <w:spacing w:line="240" w:lineRule="auto"/>
              <w:textAlignment w:val="auto"/>
              <w:rPr>
                <w:sz w:val="22"/>
                <w:szCs w:val="22"/>
              </w:rPr>
            </w:pPr>
            <w:r>
              <w:rPr>
                <w:sz w:val="22"/>
                <w:szCs w:val="22"/>
              </w:rPr>
              <w:t>4.7</w:t>
            </w:r>
            <w:r w:rsidRPr="00071B0D">
              <w:rPr>
                <w:sz w:val="22"/>
                <w:szCs w:val="22"/>
              </w:rPr>
              <w:t xml:space="preserve"> Myndigheter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ESPON 2030 programperioden 2021</w:t>
            </w:r>
            <w:r w:rsidRPr="00071B0D">
              <w:t>–</w:t>
            </w:r>
            <w:r w:rsidRPr="00071B0D">
              <w:rPr>
                <w:sz w:val="22"/>
                <w:szCs w:val="22"/>
              </w:rPr>
              <w:t xml:space="preserve">2027. </w:t>
            </w:r>
          </w:p>
          <w:p w14:paraId="0945BA18" w14:textId="77777777" w:rsidR="00515A2B" w:rsidRPr="00071B0D" w:rsidRDefault="00515A2B" w:rsidP="001D73B5">
            <w:pPr>
              <w:overflowPunct/>
              <w:spacing w:line="240" w:lineRule="auto"/>
              <w:textAlignment w:val="auto"/>
              <w:rPr>
                <w:sz w:val="22"/>
                <w:szCs w:val="22"/>
              </w:rPr>
            </w:pPr>
          </w:p>
        </w:tc>
        <w:tc>
          <w:tcPr>
            <w:tcW w:w="1667" w:type="pct"/>
          </w:tcPr>
          <w:p w14:paraId="5300E7EF" w14:textId="77777777" w:rsidR="00515A2B" w:rsidRPr="00071B0D" w:rsidRDefault="00515A2B" w:rsidP="001D73B5">
            <w:pPr>
              <w:overflowPunct/>
              <w:spacing w:line="240" w:lineRule="auto"/>
              <w:textAlignment w:val="auto"/>
              <w:rPr>
                <w:sz w:val="22"/>
                <w:szCs w:val="22"/>
              </w:rPr>
            </w:pPr>
            <w:r w:rsidRPr="00071B0D">
              <w:rPr>
                <w:sz w:val="22"/>
                <w:szCs w:val="22"/>
              </w:rPr>
              <w:t>Den 13 april 2022</w:t>
            </w:r>
          </w:p>
          <w:p w14:paraId="64CEA506" w14:textId="77777777" w:rsidR="00515A2B" w:rsidRPr="00071B0D" w:rsidRDefault="00515A2B" w:rsidP="001D73B5">
            <w:pPr>
              <w:overflowPunct/>
              <w:spacing w:line="240" w:lineRule="auto"/>
              <w:textAlignment w:val="auto"/>
              <w:rPr>
                <w:sz w:val="22"/>
                <w:szCs w:val="22"/>
              </w:rPr>
            </w:pPr>
          </w:p>
          <w:p w14:paraId="669DB1EA" w14:textId="77777777" w:rsidR="00515A2B" w:rsidRPr="00071B0D" w:rsidRDefault="00515A2B" w:rsidP="001D73B5">
            <w:pPr>
              <w:overflowPunct/>
              <w:spacing w:line="240" w:lineRule="auto"/>
              <w:textAlignment w:val="auto"/>
              <w:rPr>
                <w:sz w:val="22"/>
                <w:szCs w:val="22"/>
              </w:rPr>
            </w:pPr>
            <w:r w:rsidRPr="00071B0D">
              <w:rPr>
                <w:sz w:val="22"/>
                <w:szCs w:val="22"/>
              </w:rPr>
              <w:t>N2022/00939</w:t>
            </w:r>
          </w:p>
        </w:tc>
        <w:tc>
          <w:tcPr>
            <w:tcW w:w="1667" w:type="pct"/>
          </w:tcPr>
          <w:p w14:paraId="4ABF5CF0" w14:textId="7713F333"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147D51D3" w14:textId="77777777" w:rsidTr="00515A2B">
        <w:tc>
          <w:tcPr>
            <w:tcW w:w="1666" w:type="pct"/>
          </w:tcPr>
          <w:p w14:paraId="54405B21" w14:textId="77777777" w:rsidR="00515A2B" w:rsidRPr="00071B0D" w:rsidRDefault="00515A2B" w:rsidP="001D73B5">
            <w:pPr>
              <w:overflowPunct/>
              <w:spacing w:line="240" w:lineRule="auto"/>
              <w:textAlignment w:val="auto"/>
              <w:rPr>
                <w:sz w:val="22"/>
                <w:szCs w:val="22"/>
              </w:rPr>
            </w:pPr>
            <w:r>
              <w:rPr>
                <w:sz w:val="22"/>
                <w:szCs w:val="22"/>
              </w:rPr>
              <w:t>4.8</w:t>
            </w:r>
            <w:r w:rsidRPr="00071B0D">
              <w:rPr>
                <w:sz w:val="22"/>
                <w:szCs w:val="22"/>
              </w:rPr>
              <w:t xml:space="preserve"> Myndigheter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Nordsjöregionen programperioden 2021</w:t>
            </w:r>
            <w:r w:rsidRPr="00071B0D">
              <w:t>–</w:t>
            </w:r>
            <w:r w:rsidRPr="00071B0D">
              <w:rPr>
                <w:sz w:val="22"/>
                <w:szCs w:val="22"/>
              </w:rPr>
              <w:t xml:space="preserve">2027. </w:t>
            </w:r>
          </w:p>
          <w:p w14:paraId="43F4EF35" w14:textId="77777777" w:rsidR="00515A2B" w:rsidRPr="00071B0D" w:rsidRDefault="00515A2B" w:rsidP="001D73B5">
            <w:pPr>
              <w:overflowPunct/>
              <w:spacing w:line="240" w:lineRule="auto"/>
              <w:textAlignment w:val="auto"/>
              <w:rPr>
                <w:sz w:val="22"/>
                <w:szCs w:val="22"/>
              </w:rPr>
            </w:pPr>
          </w:p>
        </w:tc>
        <w:tc>
          <w:tcPr>
            <w:tcW w:w="1667" w:type="pct"/>
          </w:tcPr>
          <w:p w14:paraId="2689A583" w14:textId="77777777" w:rsidR="00515A2B" w:rsidRPr="00071B0D" w:rsidRDefault="00515A2B" w:rsidP="001D73B5">
            <w:pPr>
              <w:overflowPunct/>
              <w:spacing w:line="240" w:lineRule="auto"/>
              <w:textAlignment w:val="auto"/>
              <w:rPr>
                <w:sz w:val="22"/>
                <w:szCs w:val="22"/>
              </w:rPr>
            </w:pPr>
            <w:r w:rsidRPr="00071B0D">
              <w:rPr>
                <w:sz w:val="22"/>
                <w:szCs w:val="22"/>
              </w:rPr>
              <w:t xml:space="preserve">Den 19 maj 2022 </w:t>
            </w:r>
          </w:p>
          <w:p w14:paraId="099F6397" w14:textId="77777777" w:rsidR="00515A2B" w:rsidRPr="00071B0D" w:rsidRDefault="00515A2B" w:rsidP="001D73B5">
            <w:pPr>
              <w:overflowPunct/>
              <w:spacing w:line="240" w:lineRule="auto"/>
              <w:textAlignment w:val="auto"/>
              <w:rPr>
                <w:sz w:val="22"/>
                <w:szCs w:val="22"/>
              </w:rPr>
            </w:pPr>
          </w:p>
          <w:p w14:paraId="42BC58E5" w14:textId="77777777" w:rsidR="00515A2B" w:rsidRPr="00071B0D" w:rsidRDefault="00515A2B" w:rsidP="001D73B5">
            <w:pPr>
              <w:overflowPunct/>
              <w:spacing w:line="240" w:lineRule="auto"/>
              <w:textAlignment w:val="auto"/>
              <w:rPr>
                <w:sz w:val="22"/>
                <w:szCs w:val="22"/>
              </w:rPr>
            </w:pPr>
            <w:r w:rsidRPr="00071B0D">
              <w:rPr>
                <w:sz w:val="22"/>
                <w:szCs w:val="22"/>
              </w:rPr>
              <w:t>N2022/01230</w:t>
            </w:r>
          </w:p>
        </w:tc>
        <w:tc>
          <w:tcPr>
            <w:tcW w:w="1667" w:type="pct"/>
          </w:tcPr>
          <w:p w14:paraId="4EAB1624" w14:textId="5365D34D"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1498273B" w14:textId="77777777" w:rsidTr="00515A2B">
        <w:tc>
          <w:tcPr>
            <w:tcW w:w="1666" w:type="pct"/>
          </w:tcPr>
          <w:p w14:paraId="26B8D0F6" w14:textId="77777777" w:rsidR="00515A2B" w:rsidRPr="00071B0D" w:rsidRDefault="00515A2B" w:rsidP="001D73B5">
            <w:pPr>
              <w:overflowPunct/>
              <w:spacing w:line="240" w:lineRule="auto"/>
              <w:textAlignment w:val="auto"/>
              <w:rPr>
                <w:sz w:val="22"/>
                <w:szCs w:val="22"/>
              </w:rPr>
            </w:pPr>
            <w:r>
              <w:rPr>
                <w:sz w:val="22"/>
                <w:szCs w:val="22"/>
              </w:rPr>
              <w:t>4.9</w:t>
            </w:r>
            <w:r w:rsidRPr="00071B0D">
              <w:rPr>
                <w:sz w:val="22"/>
                <w:szCs w:val="22"/>
              </w:rPr>
              <w:t xml:space="preserve"> Inrättande av subkommitté för </w:t>
            </w:r>
            <w:proofErr w:type="spellStart"/>
            <w:r>
              <w:rPr>
                <w:sz w:val="22"/>
                <w:szCs w:val="22"/>
              </w:rPr>
              <w:t>i</w:t>
            </w:r>
            <w:r w:rsidRPr="00071B0D">
              <w:rPr>
                <w:sz w:val="22"/>
                <w:szCs w:val="22"/>
              </w:rPr>
              <w:t>nterregprogrammet</w:t>
            </w:r>
            <w:proofErr w:type="spellEnd"/>
            <w:r w:rsidRPr="00071B0D">
              <w:rPr>
                <w:sz w:val="22"/>
                <w:szCs w:val="22"/>
              </w:rPr>
              <w:t xml:space="preserve"> Östersjöregionen programperioden 2021</w:t>
            </w:r>
            <w:r w:rsidRPr="00071B0D">
              <w:t>–</w:t>
            </w:r>
            <w:r w:rsidRPr="00071B0D">
              <w:rPr>
                <w:sz w:val="22"/>
                <w:szCs w:val="22"/>
              </w:rPr>
              <w:t xml:space="preserve">2027. </w:t>
            </w:r>
          </w:p>
          <w:p w14:paraId="1B3547E2" w14:textId="77777777" w:rsidR="00515A2B" w:rsidRPr="00071B0D" w:rsidRDefault="00515A2B" w:rsidP="001D73B5">
            <w:pPr>
              <w:overflowPunct/>
              <w:spacing w:line="240" w:lineRule="auto"/>
              <w:textAlignment w:val="auto"/>
              <w:rPr>
                <w:sz w:val="22"/>
                <w:szCs w:val="22"/>
              </w:rPr>
            </w:pPr>
          </w:p>
        </w:tc>
        <w:tc>
          <w:tcPr>
            <w:tcW w:w="1667" w:type="pct"/>
          </w:tcPr>
          <w:p w14:paraId="66136CC3" w14:textId="77777777" w:rsidR="00515A2B" w:rsidRPr="00071B0D" w:rsidRDefault="00515A2B" w:rsidP="001D73B5">
            <w:pPr>
              <w:overflowPunct/>
              <w:spacing w:line="240" w:lineRule="auto"/>
              <w:textAlignment w:val="auto"/>
              <w:rPr>
                <w:sz w:val="22"/>
                <w:szCs w:val="22"/>
              </w:rPr>
            </w:pPr>
            <w:r w:rsidRPr="00071B0D">
              <w:rPr>
                <w:sz w:val="22"/>
                <w:szCs w:val="22"/>
              </w:rPr>
              <w:t>Den 2 juni 2022</w:t>
            </w:r>
          </w:p>
          <w:p w14:paraId="12404F82" w14:textId="77777777" w:rsidR="00515A2B" w:rsidRPr="00071B0D" w:rsidRDefault="00515A2B" w:rsidP="001D73B5">
            <w:pPr>
              <w:overflowPunct/>
              <w:spacing w:line="240" w:lineRule="auto"/>
              <w:textAlignment w:val="auto"/>
              <w:rPr>
                <w:sz w:val="22"/>
                <w:szCs w:val="22"/>
              </w:rPr>
            </w:pPr>
          </w:p>
          <w:p w14:paraId="4836D976" w14:textId="77777777" w:rsidR="00515A2B" w:rsidRPr="00071B0D" w:rsidRDefault="00515A2B" w:rsidP="001D73B5">
            <w:pPr>
              <w:overflowPunct/>
              <w:spacing w:line="240" w:lineRule="auto"/>
              <w:textAlignment w:val="auto"/>
              <w:rPr>
                <w:sz w:val="22"/>
                <w:szCs w:val="22"/>
              </w:rPr>
            </w:pPr>
            <w:r w:rsidRPr="00071B0D">
              <w:rPr>
                <w:sz w:val="22"/>
                <w:szCs w:val="22"/>
              </w:rPr>
              <w:t>N2022/01343</w:t>
            </w:r>
          </w:p>
        </w:tc>
        <w:tc>
          <w:tcPr>
            <w:tcW w:w="1667" w:type="pct"/>
          </w:tcPr>
          <w:p w14:paraId="7B415649" w14:textId="046820D8"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274C4D6D" w14:textId="77777777" w:rsidTr="00515A2B">
        <w:tc>
          <w:tcPr>
            <w:tcW w:w="1666" w:type="pct"/>
          </w:tcPr>
          <w:p w14:paraId="2C25CDE3" w14:textId="77777777" w:rsidR="00515A2B" w:rsidRPr="00071B0D" w:rsidRDefault="00515A2B" w:rsidP="001D73B5">
            <w:pPr>
              <w:overflowPunct/>
              <w:spacing w:line="240" w:lineRule="auto"/>
              <w:textAlignment w:val="auto"/>
              <w:rPr>
                <w:sz w:val="22"/>
                <w:szCs w:val="22"/>
              </w:rPr>
            </w:pPr>
            <w:r>
              <w:rPr>
                <w:sz w:val="22"/>
                <w:szCs w:val="22"/>
              </w:rPr>
              <w:t>4.10</w:t>
            </w:r>
            <w:r w:rsidRPr="00071B0D">
              <w:rPr>
                <w:sz w:val="22"/>
                <w:szCs w:val="22"/>
              </w:rPr>
              <w:t xml:space="preserve"> Myndigheter och organisationer som ska vara företrädda i övervakningskommittén för Fonden för en rättvis omställning programperioden 2021</w:t>
            </w:r>
            <w:r w:rsidRPr="00071B0D">
              <w:t>–</w:t>
            </w:r>
            <w:r w:rsidRPr="00071B0D">
              <w:rPr>
                <w:sz w:val="22"/>
                <w:szCs w:val="22"/>
              </w:rPr>
              <w:t xml:space="preserve">2027. </w:t>
            </w:r>
          </w:p>
          <w:p w14:paraId="415853EF" w14:textId="77777777" w:rsidR="00515A2B" w:rsidRPr="00071B0D" w:rsidRDefault="00515A2B" w:rsidP="001D73B5">
            <w:pPr>
              <w:overflowPunct/>
              <w:spacing w:line="240" w:lineRule="auto"/>
              <w:textAlignment w:val="auto"/>
              <w:rPr>
                <w:sz w:val="22"/>
                <w:szCs w:val="22"/>
              </w:rPr>
            </w:pPr>
          </w:p>
        </w:tc>
        <w:tc>
          <w:tcPr>
            <w:tcW w:w="1667" w:type="pct"/>
          </w:tcPr>
          <w:p w14:paraId="7498C2D3" w14:textId="77777777" w:rsidR="00515A2B" w:rsidRPr="00071B0D" w:rsidRDefault="00515A2B" w:rsidP="001D73B5">
            <w:pPr>
              <w:overflowPunct/>
              <w:spacing w:line="240" w:lineRule="auto"/>
              <w:textAlignment w:val="auto"/>
              <w:rPr>
                <w:sz w:val="22"/>
                <w:szCs w:val="22"/>
              </w:rPr>
            </w:pPr>
            <w:r w:rsidRPr="00071B0D">
              <w:rPr>
                <w:sz w:val="22"/>
                <w:szCs w:val="22"/>
              </w:rPr>
              <w:t>Den 7 juni 2022</w:t>
            </w:r>
          </w:p>
          <w:p w14:paraId="2377120A" w14:textId="77777777" w:rsidR="00515A2B" w:rsidRPr="00071B0D" w:rsidRDefault="00515A2B" w:rsidP="001D73B5">
            <w:pPr>
              <w:overflowPunct/>
              <w:spacing w:line="240" w:lineRule="auto"/>
              <w:textAlignment w:val="auto"/>
              <w:rPr>
                <w:sz w:val="22"/>
                <w:szCs w:val="22"/>
              </w:rPr>
            </w:pPr>
          </w:p>
          <w:p w14:paraId="29FBC700" w14:textId="77777777" w:rsidR="00515A2B" w:rsidRPr="00071B0D" w:rsidRDefault="00515A2B" w:rsidP="001D73B5">
            <w:pPr>
              <w:overflowPunct/>
              <w:spacing w:line="240" w:lineRule="auto"/>
              <w:textAlignment w:val="auto"/>
              <w:rPr>
                <w:sz w:val="22"/>
                <w:szCs w:val="22"/>
              </w:rPr>
            </w:pPr>
            <w:r w:rsidRPr="00071B0D">
              <w:rPr>
                <w:sz w:val="22"/>
                <w:szCs w:val="22"/>
              </w:rPr>
              <w:t>N2022/00591</w:t>
            </w:r>
          </w:p>
        </w:tc>
        <w:tc>
          <w:tcPr>
            <w:tcW w:w="1667" w:type="pct"/>
          </w:tcPr>
          <w:p w14:paraId="3B0E1BC6" w14:textId="29C0B937"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B33547">
              <w:rPr>
                <w:sz w:val="22"/>
                <w:szCs w:val="22"/>
              </w:rPr>
              <w:t>30</w:t>
            </w:r>
            <w:r>
              <w:rPr>
                <w:sz w:val="22"/>
                <w:szCs w:val="22"/>
              </w:rPr>
              <w:t>.</w:t>
            </w:r>
          </w:p>
        </w:tc>
      </w:tr>
      <w:tr w:rsidR="00515A2B" w:rsidRPr="00071B0D" w14:paraId="5B745A82" w14:textId="77777777" w:rsidTr="00515A2B">
        <w:tc>
          <w:tcPr>
            <w:tcW w:w="1666" w:type="pct"/>
          </w:tcPr>
          <w:p w14:paraId="354327EA" w14:textId="77777777" w:rsidR="00515A2B" w:rsidRPr="00071B0D" w:rsidRDefault="00515A2B" w:rsidP="001D73B5">
            <w:pPr>
              <w:overflowPunct/>
              <w:spacing w:line="240" w:lineRule="auto"/>
              <w:textAlignment w:val="auto"/>
              <w:rPr>
                <w:sz w:val="22"/>
                <w:szCs w:val="22"/>
              </w:rPr>
            </w:pPr>
            <w:r>
              <w:rPr>
                <w:sz w:val="22"/>
                <w:szCs w:val="22"/>
              </w:rPr>
              <w:t>4.11</w:t>
            </w:r>
            <w:r w:rsidRPr="00071B0D">
              <w:rPr>
                <w:sz w:val="22"/>
                <w:szCs w:val="22"/>
              </w:rPr>
              <w:t xml:space="preserve"> Myndigheter och organisationer som ska vara företrädda i övervakningskommittén för </w:t>
            </w:r>
            <w:proofErr w:type="gramStart"/>
            <w:r w:rsidRPr="00071B0D">
              <w:rPr>
                <w:sz w:val="22"/>
                <w:szCs w:val="22"/>
              </w:rPr>
              <w:t>Europeiska</w:t>
            </w:r>
            <w:proofErr w:type="gramEnd"/>
            <w:r w:rsidRPr="00071B0D">
              <w:rPr>
                <w:sz w:val="22"/>
                <w:szCs w:val="22"/>
              </w:rPr>
              <w:t xml:space="preserve"> regionala utvecklingsfonden programperioden 2021</w:t>
            </w:r>
            <w:r w:rsidRPr="00071B0D">
              <w:t>–</w:t>
            </w:r>
            <w:r w:rsidRPr="00071B0D">
              <w:rPr>
                <w:sz w:val="22"/>
                <w:szCs w:val="22"/>
              </w:rPr>
              <w:t xml:space="preserve">2027. </w:t>
            </w:r>
          </w:p>
          <w:p w14:paraId="6C5F0343" w14:textId="77777777" w:rsidR="00515A2B" w:rsidRPr="00071B0D" w:rsidRDefault="00515A2B" w:rsidP="001D73B5">
            <w:pPr>
              <w:overflowPunct/>
              <w:spacing w:line="240" w:lineRule="auto"/>
              <w:textAlignment w:val="auto"/>
              <w:rPr>
                <w:sz w:val="22"/>
                <w:szCs w:val="22"/>
              </w:rPr>
            </w:pPr>
          </w:p>
        </w:tc>
        <w:tc>
          <w:tcPr>
            <w:tcW w:w="1667" w:type="pct"/>
          </w:tcPr>
          <w:p w14:paraId="140D1794" w14:textId="77777777" w:rsidR="00515A2B" w:rsidRPr="00071B0D" w:rsidRDefault="00515A2B" w:rsidP="001D73B5">
            <w:pPr>
              <w:overflowPunct/>
              <w:spacing w:line="240" w:lineRule="auto"/>
              <w:textAlignment w:val="auto"/>
              <w:rPr>
                <w:sz w:val="22"/>
                <w:szCs w:val="22"/>
              </w:rPr>
            </w:pPr>
            <w:r w:rsidRPr="00071B0D">
              <w:rPr>
                <w:sz w:val="22"/>
                <w:szCs w:val="22"/>
              </w:rPr>
              <w:t xml:space="preserve">Den 7 juni 2022 </w:t>
            </w:r>
          </w:p>
          <w:p w14:paraId="554E5484" w14:textId="77777777" w:rsidR="00515A2B" w:rsidRPr="00071B0D" w:rsidRDefault="00515A2B" w:rsidP="001D73B5">
            <w:pPr>
              <w:overflowPunct/>
              <w:spacing w:line="240" w:lineRule="auto"/>
              <w:textAlignment w:val="auto"/>
              <w:rPr>
                <w:sz w:val="22"/>
                <w:szCs w:val="22"/>
              </w:rPr>
            </w:pPr>
          </w:p>
          <w:p w14:paraId="390D3E4B" w14:textId="77777777" w:rsidR="00515A2B" w:rsidRPr="00071B0D" w:rsidRDefault="00515A2B" w:rsidP="001D73B5">
            <w:pPr>
              <w:overflowPunct/>
              <w:spacing w:line="240" w:lineRule="auto"/>
              <w:textAlignment w:val="auto"/>
              <w:rPr>
                <w:sz w:val="22"/>
                <w:szCs w:val="22"/>
              </w:rPr>
            </w:pPr>
            <w:r w:rsidRPr="00071B0D">
              <w:rPr>
                <w:sz w:val="22"/>
                <w:szCs w:val="22"/>
              </w:rPr>
              <w:t>N2022/00606</w:t>
            </w:r>
          </w:p>
        </w:tc>
        <w:tc>
          <w:tcPr>
            <w:tcW w:w="1667" w:type="pct"/>
          </w:tcPr>
          <w:p w14:paraId="4C1BA421" w14:textId="618E360A"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E66642">
              <w:rPr>
                <w:sz w:val="22"/>
                <w:szCs w:val="22"/>
              </w:rPr>
              <w:t>30</w:t>
            </w:r>
            <w:r>
              <w:rPr>
                <w:sz w:val="22"/>
                <w:szCs w:val="22"/>
              </w:rPr>
              <w:t>.</w:t>
            </w:r>
          </w:p>
        </w:tc>
      </w:tr>
      <w:tr w:rsidR="00515A2B" w:rsidRPr="00071B0D" w14:paraId="50B58041" w14:textId="77777777" w:rsidTr="00515A2B">
        <w:tc>
          <w:tcPr>
            <w:tcW w:w="1666" w:type="pct"/>
          </w:tcPr>
          <w:p w14:paraId="19C102DF" w14:textId="77777777" w:rsidR="00515A2B" w:rsidRPr="00071B0D" w:rsidRDefault="00515A2B" w:rsidP="001D73B5">
            <w:pPr>
              <w:overflowPunct/>
              <w:spacing w:line="240" w:lineRule="auto"/>
              <w:textAlignment w:val="auto"/>
              <w:rPr>
                <w:sz w:val="22"/>
                <w:szCs w:val="22"/>
              </w:rPr>
            </w:pPr>
            <w:r>
              <w:rPr>
                <w:sz w:val="22"/>
                <w:szCs w:val="22"/>
              </w:rPr>
              <w:t>4.12</w:t>
            </w:r>
            <w:r w:rsidRPr="00071B0D">
              <w:rPr>
                <w:sz w:val="22"/>
                <w:szCs w:val="22"/>
              </w:rPr>
              <w:t xml:space="preserve"> Myndigheter och organisationer som ska vara företrädda i övervakningskommittén för </w:t>
            </w:r>
            <w:proofErr w:type="spellStart"/>
            <w:r>
              <w:rPr>
                <w:sz w:val="22"/>
                <w:szCs w:val="22"/>
              </w:rPr>
              <w:lastRenderedPageBreak/>
              <w:t>i</w:t>
            </w:r>
            <w:r w:rsidRPr="00071B0D">
              <w:rPr>
                <w:sz w:val="22"/>
                <w:szCs w:val="22"/>
              </w:rPr>
              <w:t>nterregprogrammet</w:t>
            </w:r>
            <w:proofErr w:type="spellEnd"/>
            <w:r w:rsidRPr="00071B0D">
              <w:rPr>
                <w:sz w:val="22"/>
                <w:szCs w:val="22"/>
              </w:rPr>
              <w:t xml:space="preserve"> </w:t>
            </w:r>
            <w:proofErr w:type="spellStart"/>
            <w:r w:rsidRPr="00071B0D">
              <w:rPr>
                <w:sz w:val="22"/>
                <w:szCs w:val="22"/>
              </w:rPr>
              <w:t>Urbact</w:t>
            </w:r>
            <w:proofErr w:type="spellEnd"/>
            <w:r w:rsidRPr="00071B0D">
              <w:rPr>
                <w:sz w:val="22"/>
                <w:szCs w:val="22"/>
              </w:rPr>
              <w:t xml:space="preserve"> IV programperioden 2021</w:t>
            </w:r>
            <w:r w:rsidRPr="00830ECB">
              <w:rPr>
                <w:sz w:val="22"/>
                <w:szCs w:val="22"/>
              </w:rPr>
              <w:t>–</w:t>
            </w:r>
            <w:r w:rsidRPr="00071B0D">
              <w:rPr>
                <w:sz w:val="22"/>
                <w:szCs w:val="22"/>
              </w:rPr>
              <w:t>2027.</w:t>
            </w:r>
          </w:p>
          <w:p w14:paraId="1C97F018" w14:textId="77777777" w:rsidR="00515A2B" w:rsidRPr="00071B0D" w:rsidRDefault="00515A2B" w:rsidP="001D73B5">
            <w:pPr>
              <w:overflowPunct/>
              <w:spacing w:line="240" w:lineRule="auto"/>
              <w:textAlignment w:val="auto"/>
              <w:rPr>
                <w:sz w:val="22"/>
                <w:szCs w:val="22"/>
              </w:rPr>
            </w:pPr>
          </w:p>
        </w:tc>
        <w:tc>
          <w:tcPr>
            <w:tcW w:w="1667" w:type="pct"/>
          </w:tcPr>
          <w:p w14:paraId="0BE27C59" w14:textId="77777777" w:rsidR="00515A2B" w:rsidRPr="00071B0D" w:rsidRDefault="00515A2B" w:rsidP="001D73B5">
            <w:pPr>
              <w:overflowPunct/>
              <w:spacing w:line="240" w:lineRule="auto"/>
              <w:textAlignment w:val="auto"/>
              <w:rPr>
                <w:sz w:val="22"/>
                <w:szCs w:val="22"/>
              </w:rPr>
            </w:pPr>
            <w:r w:rsidRPr="00071B0D">
              <w:rPr>
                <w:sz w:val="22"/>
                <w:szCs w:val="22"/>
              </w:rPr>
              <w:lastRenderedPageBreak/>
              <w:t>Den 25 augusti 2022</w:t>
            </w:r>
          </w:p>
          <w:p w14:paraId="0AC91B95" w14:textId="77777777" w:rsidR="00515A2B" w:rsidRPr="00071B0D" w:rsidRDefault="00515A2B" w:rsidP="001D73B5">
            <w:pPr>
              <w:overflowPunct/>
              <w:spacing w:line="240" w:lineRule="auto"/>
              <w:textAlignment w:val="auto"/>
              <w:rPr>
                <w:sz w:val="22"/>
                <w:szCs w:val="22"/>
              </w:rPr>
            </w:pPr>
          </w:p>
          <w:p w14:paraId="6033CDE9" w14:textId="77777777" w:rsidR="00515A2B" w:rsidRPr="00071B0D" w:rsidRDefault="00515A2B" w:rsidP="001D73B5">
            <w:pPr>
              <w:overflowPunct/>
              <w:spacing w:line="240" w:lineRule="auto"/>
              <w:textAlignment w:val="auto"/>
              <w:rPr>
                <w:sz w:val="22"/>
                <w:szCs w:val="22"/>
              </w:rPr>
            </w:pPr>
            <w:r w:rsidRPr="00071B0D">
              <w:rPr>
                <w:sz w:val="22"/>
                <w:szCs w:val="22"/>
              </w:rPr>
              <w:t>N2022/01718</w:t>
            </w:r>
          </w:p>
        </w:tc>
        <w:tc>
          <w:tcPr>
            <w:tcW w:w="1667" w:type="pct"/>
          </w:tcPr>
          <w:p w14:paraId="3E6F58FC" w14:textId="27BC0D47"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E66642">
              <w:rPr>
                <w:sz w:val="22"/>
                <w:szCs w:val="22"/>
              </w:rPr>
              <w:t>30</w:t>
            </w:r>
            <w:r>
              <w:rPr>
                <w:sz w:val="22"/>
                <w:szCs w:val="22"/>
              </w:rPr>
              <w:t>.</w:t>
            </w:r>
          </w:p>
        </w:tc>
      </w:tr>
      <w:tr w:rsidR="00515A2B" w:rsidRPr="00071B0D" w14:paraId="5F2A7F36" w14:textId="77777777" w:rsidTr="00515A2B">
        <w:tc>
          <w:tcPr>
            <w:tcW w:w="1666" w:type="pct"/>
          </w:tcPr>
          <w:p w14:paraId="5E062D1B" w14:textId="77777777" w:rsidR="00515A2B" w:rsidRPr="00071B0D" w:rsidRDefault="00515A2B" w:rsidP="001D73B5">
            <w:pPr>
              <w:overflowPunct/>
              <w:spacing w:line="240" w:lineRule="auto"/>
              <w:textAlignment w:val="auto"/>
              <w:rPr>
                <w:sz w:val="22"/>
                <w:szCs w:val="22"/>
              </w:rPr>
            </w:pPr>
            <w:r>
              <w:rPr>
                <w:sz w:val="22"/>
                <w:szCs w:val="22"/>
              </w:rPr>
              <w:t>4.13</w:t>
            </w:r>
            <w:r w:rsidRPr="00071B0D">
              <w:rPr>
                <w:sz w:val="22"/>
                <w:szCs w:val="22"/>
              </w:rPr>
              <w:t xml:space="preserve"> Myndigheter och organisationer som ska vara företrädda i övervakningskommittén för </w:t>
            </w:r>
            <w:proofErr w:type="spellStart"/>
            <w:r>
              <w:rPr>
                <w:sz w:val="22"/>
                <w:szCs w:val="22"/>
              </w:rPr>
              <w:t>i</w:t>
            </w:r>
            <w:r w:rsidRPr="00071B0D">
              <w:rPr>
                <w:sz w:val="22"/>
                <w:szCs w:val="22"/>
              </w:rPr>
              <w:t>nterregprogrammet</w:t>
            </w:r>
            <w:proofErr w:type="spellEnd"/>
            <w:r w:rsidRPr="00071B0D">
              <w:rPr>
                <w:sz w:val="22"/>
                <w:szCs w:val="22"/>
              </w:rPr>
              <w:t xml:space="preserve"> Södra Östersjön (South Baltic) programperioden 2021</w:t>
            </w:r>
            <w:r w:rsidRPr="00830ECB">
              <w:rPr>
                <w:sz w:val="22"/>
                <w:szCs w:val="22"/>
              </w:rPr>
              <w:t>–</w:t>
            </w:r>
            <w:r w:rsidRPr="00071B0D">
              <w:rPr>
                <w:sz w:val="22"/>
                <w:szCs w:val="22"/>
              </w:rPr>
              <w:t xml:space="preserve">2027. </w:t>
            </w:r>
          </w:p>
          <w:p w14:paraId="2DFD4970" w14:textId="77777777" w:rsidR="00515A2B" w:rsidRPr="00071B0D" w:rsidRDefault="00515A2B" w:rsidP="001D73B5">
            <w:pPr>
              <w:overflowPunct/>
              <w:spacing w:line="240" w:lineRule="auto"/>
              <w:textAlignment w:val="auto"/>
              <w:rPr>
                <w:sz w:val="22"/>
                <w:szCs w:val="22"/>
              </w:rPr>
            </w:pPr>
          </w:p>
        </w:tc>
        <w:tc>
          <w:tcPr>
            <w:tcW w:w="1667" w:type="pct"/>
          </w:tcPr>
          <w:p w14:paraId="68F7255A" w14:textId="77777777" w:rsidR="00515A2B" w:rsidRPr="00071B0D" w:rsidRDefault="00515A2B" w:rsidP="001D73B5">
            <w:pPr>
              <w:overflowPunct/>
              <w:spacing w:line="240" w:lineRule="auto"/>
              <w:textAlignment w:val="auto"/>
              <w:rPr>
                <w:sz w:val="22"/>
                <w:szCs w:val="22"/>
              </w:rPr>
            </w:pPr>
            <w:r w:rsidRPr="00071B0D">
              <w:rPr>
                <w:sz w:val="22"/>
                <w:szCs w:val="22"/>
              </w:rPr>
              <w:t xml:space="preserve">Den 25 augusti 2022 </w:t>
            </w:r>
          </w:p>
          <w:p w14:paraId="6C60DB76" w14:textId="77777777" w:rsidR="00515A2B" w:rsidRPr="00071B0D" w:rsidRDefault="00515A2B" w:rsidP="001D73B5">
            <w:pPr>
              <w:overflowPunct/>
              <w:spacing w:line="240" w:lineRule="auto"/>
              <w:textAlignment w:val="auto"/>
              <w:rPr>
                <w:sz w:val="22"/>
                <w:szCs w:val="22"/>
              </w:rPr>
            </w:pPr>
          </w:p>
          <w:p w14:paraId="5AD0420A" w14:textId="77777777" w:rsidR="00515A2B" w:rsidRPr="00071B0D" w:rsidRDefault="00515A2B" w:rsidP="001D73B5">
            <w:pPr>
              <w:overflowPunct/>
              <w:spacing w:line="240" w:lineRule="auto"/>
              <w:textAlignment w:val="auto"/>
              <w:rPr>
                <w:sz w:val="22"/>
                <w:szCs w:val="22"/>
              </w:rPr>
            </w:pPr>
            <w:r w:rsidRPr="00071B0D">
              <w:rPr>
                <w:sz w:val="22"/>
                <w:szCs w:val="22"/>
              </w:rPr>
              <w:t>N2022/01716</w:t>
            </w:r>
          </w:p>
        </w:tc>
        <w:tc>
          <w:tcPr>
            <w:tcW w:w="1667" w:type="pct"/>
          </w:tcPr>
          <w:p w14:paraId="0282635C" w14:textId="745628FE"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E66642">
              <w:rPr>
                <w:sz w:val="22"/>
                <w:szCs w:val="22"/>
              </w:rPr>
              <w:t>30</w:t>
            </w:r>
            <w:r>
              <w:rPr>
                <w:sz w:val="22"/>
                <w:szCs w:val="22"/>
              </w:rPr>
              <w:t>.</w:t>
            </w:r>
          </w:p>
        </w:tc>
      </w:tr>
      <w:tr w:rsidR="00515A2B" w:rsidRPr="00071B0D" w14:paraId="2AB1BC4F" w14:textId="77777777" w:rsidTr="00515A2B">
        <w:tc>
          <w:tcPr>
            <w:tcW w:w="1666" w:type="pct"/>
          </w:tcPr>
          <w:p w14:paraId="7C5F1CB3" w14:textId="77777777" w:rsidR="00515A2B" w:rsidRPr="00071B0D" w:rsidRDefault="00515A2B" w:rsidP="001D73B5">
            <w:pPr>
              <w:overflowPunct/>
              <w:spacing w:line="240" w:lineRule="auto"/>
              <w:textAlignment w:val="auto"/>
              <w:rPr>
                <w:sz w:val="22"/>
                <w:szCs w:val="22"/>
              </w:rPr>
            </w:pPr>
            <w:r>
              <w:rPr>
                <w:sz w:val="22"/>
                <w:szCs w:val="22"/>
              </w:rPr>
              <w:t>4.14</w:t>
            </w:r>
            <w:r w:rsidRPr="00071B0D">
              <w:rPr>
                <w:sz w:val="22"/>
                <w:szCs w:val="22"/>
              </w:rPr>
              <w:t xml:space="preserve"> Inrättande av övervakningskommitté för havs-, fiskeri- och vattenbruksprogrammet 2021</w:t>
            </w:r>
            <w:r w:rsidRPr="00830ECB">
              <w:rPr>
                <w:sz w:val="22"/>
                <w:szCs w:val="22"/>
              </w:rPr>
              <w:t>–</w:t>
            </w:r>
            <w:r w:rsidRPr="00071B0D">
              <w:rPr>
                <w:sz w:val="22"/>
                <w:szCs w:val="22"/>
              </w:rPr>
              <w:t xml:space="preserve">2027. </w:t>
            </w:r>
          </w:p>
          <w:p w14:paraId="67DCE6F3" w14:textId="77777777" w:rsidR="00515A2B" w:rsidRPr="00071B0D" w:rsidRDefault="00515A2B" w:rsidP="001D73B5">
            <w:pPr>
              <w:overflowPunct/>
              <w:spacing w:line="240" w:lineRule="auto"/>
              <w:textAlignment w:val="auto"/>
              <w:rPr>
                <w:sz w:val="22"/>
                <w:szCs w:val="22"/>
              </w:rPr>
            </w:pPr>
          </w:p>
        </w:tc>
        <w:tc>
          <w:tcPr>
            <w:tcW w:w="1667" w:type="pct"/>
          </w:tcPr>
          <w:p w14:paraId="2094F616" w14:textId="77777777" w:rsidR="00515A2B" w:rsidRPr="00071B0D" w:rsidRDefault="00515A2B" w:rsidP="001D73B5">
            <w:pPr>
              <w:overflowPunct/>
              <w:spacing w:line="240" w:lineRule="auto"/>
              <w:textAlignment w:val="auto"/>
              <w:rPr>
                <w:sz w:val="22"/>
                <w:szCs w:val="22"/>
              </w:rPr>
            </w:pPr>
            <w:r w:rsidRPr="00071B0D">
              <w:rPr>
                <w:sz w:val="22"/>
                <w:szCs w:val="22"/>
              </w:rPr>
              <w:t>Den 25 augusti 2022</w:t>
            </w:r>
          </w:p>
          <w:p w14:paraId="0DB15C7F" w14:textId="77777777" w:rsidR="00515A2B" w:rsidRPr="00071B0D" w:rsidRDefault="00515A2B" w:rsidP="001D73B5">
            <w:pPr>
              <w:overflowPunct/>
              <w:spacing w:line="240" w:lineRule="auto"/>
              <w:textAlignment w:val="auto"/>
              <w:rPr>
                <w:sz w:val="22"/>
                <w:szCs w:val="22"/>
              </w:rPr>
            </w:pPr>
          </w:p>
          <w:p w14:paraId="683637F2" w14:textId="77777777" w:rsidR="00515A2B" w:rsidRPr="00071B0D" w:rsidRDefault="00515A2B" w:rsidP="001D73B5">
            <w:pPr>
              <w:overflowPunct/>
              <w:spacing w:line="240" w:lineRule="auto"/>
              <w:textAlignment w:val="auto"/>
              <w:rPr>
                <w:sz w:val="22"/>
                <w:szCs w:val="22"/>
              </w:rPr>
            </w:pPr>
            <w:r w:rsidRPr="00071B0D">
              <w:rPr>
                <w:sz w:val="22"/>
                <w:szCs w:val="22"/>
              </w:rPr>
              <w:t xml:space="preserve">N2022/00790 </w:t>
            </w:r>
          </w:p>
        </w:tc>
        <w:tc>
          <w:tcPr>
            <w:tcW w:w="1667" w:type="pct"/>
          </w:tcPr>
          <w:p w14:paraId="030D2785" w14:textId="286F8E10" w:rsidR="00515A2B" w:rsidRPr="00071B0D" w:rsidRDefault="00515A2B" w:rsidP="001D73B5">
            <w:pPr>
              <w:overflowPunct/>
              <w:spacing w:line="240" w:lineRule="auto"/>
              <w:textAlignment w:val="auto"/>
              <w:rPr>
                <w:sz w:val="22"/>
                <w:szCs w:val="22"/>
              </w:rPr>
            </w:pPr>
            <w:r w:rsidRPr="00071B0D">
              <w:rPr>
                <w:sz w:val="22"/>
                <w:szCs w:val="22"/>
              </w:rPr>
              <w:t>Ingen redovisning.</w:t>
            </w:r>
            <w:r>
              <w:rPr>
                <w:sz w:val="22"/>
                <w:szCs w:val="22"/>
              </w:rPr>
              <w:t xml:space="preserve"> Uppdraget pågår t.o.m. 20</w:t>
            </w:r>
            <w:r w:rsidR="00E66642">
              <w:rPr>
                <w:sz w:val="22"/>
                <w:szCs w:val="22"/>
              </w:rPr>
              <w:t>30</w:t>
            </w:r>
            <w:r>
              <w:rPr>
                <w:sz w:val="22"/>
                <w:szCs w:val="22"/>
              </w:rPr>
              <w:t>.</w:t>
            </w:r>
          </w:p>
        </w:tc>
      </w:tr>
      <w:tr w:rsidR="00515A2B" w:rsidRPr="00071B0D" w14:paraId="72624040" w14:textId="77777777" w:rsidTr="00515A2B">
        <w:tc>
          <w:tcPr>
            <w:tcW w:w="1666" w:type="pct"/>
          </w:tcPr>
          <w:p w14:paraId="7F91F5DE" w14:textId="77777777" w:rsidR="00515A2B" w:rsidRPr="00071B0D" w:rsidRDefault="00515A2B" w:rsidP="001D73B5">
            <w:pPr>
              <w:overflowPunct/>
              <w:spacing w:line="240" w:lineRule="auto"/>
              <w:textAlignment w:val="auto"/>
              <w:rPr>
                <w:sz w:val="22"/>
                <w:szCs w:val="22"/>
              </w:rPr>
            </w:pPr>
            <w:r>
              <w:rPr>
                <w:sz w:val="22"/>
                <w:szCs w:val="22"/>
              </w:rPr>
              <w:t>4.15</w:t>
            </w:r>
            <w:r w:rsidRPr="00071B0D">
              <w:rPr>
                <w:sz w:val="22"/>
                <w:szCs w:val="22"/>
              </w:rPr>
              <w:t xml:space="preserve"> Inrättande av en öve</w:t>
            </w:r>
            <w:r>
              <w:rPr>
                <w:sz w:val="22"/>
                <w:szCs w:val="22"/>
              </w:rPr>
              <w:t>r</w:t>
            </w:r>
            <w:r w:rsidRPr="00071B0D">
              <w:rPr>
                <w:sz w:val="22"/>
                <w:szCs w:val="22"/>
              </w:rPr>
              <w:t>vakningskommitté för det nationella programmet för Europeiska socialfonden+ 2021</w:t>
            </w:r>
            <w:r w:rsidRPr="00830ECB">
              <w:rPr>
                <w:sz w:val="22"/>
                <w:szCs w:val="22"/>
              </w:rPr>
              <w:t>–</w:t>
            </w:r>
            <w:r w:rsidRPr="00071B0D">
              <w:rPr>
                <w:sz w:val="22"/>
                <w:szCs w:val="22"/>
              </w:rPr>
              <w:t xml:space="preserve">2027. </w:t>
            </w:r>
          </w:p>
          <w:p w14:paraId="1D924E52" w14:textId="77777777" w:rsidR="00515A2B" w:rsidRPr="00071B0D" w:rsidRDefault="00515A2B" w:rsidP="001D73B5">
            <w:pPr>
              <w:overflowPunct/>
              <w:spacing w:line="240" w:lineRule="auto"/>
              <w:textAlignment w:val="auto"/>
              <w:rPr>
                <w:sz w:val="22"/>
                <w:szCs w:val="22"/>
              </w:rPr>
            </w:pPr>
          </w:p>
        </w:tc>
        <w:tc>
          <w:tcPr>
            <w:tcW w:w="1667" w:type="pct"/>
          </w:tcPr>
          <w:p w14:paraId="10D35F42" w14:textId="77777777" w:rsidR="00515A2B" w:rsidRPr="00071B0D" w:rsidRDefault="00515A2B" w:rsidP="001D73B5">
            <w:pPr>
              <w:overflowPunct/>
              <w:spacing w:line="240" w:lineRule="auto"/>
              <w:textAlignment w:val="auto"/>
              <w:rPr>
                <w:sz w:val="22"/>
                <w:szCs w:val="22"/>
              </w:rPr>
            </w:pPr>
            <w:r w:rsidRPr="00071B0D">
              <w:rPr>
                <w:sz w:val="22"/>
                <w:szCs w:val="22"/>
              </w:rPr>
              <w:t>Den 30 juni 2022</w:t>
            </w:r>
          </w:p>
          <w:p w14:paraId="17FA14B0" w14:textId="77777777" w:rsidR="00515A2B" w:rsidRPr="00071B0D" w:rsidRDefault="00515A2B" w:rsidP="001D73B5">
            <w:pPr>
              <w:overflowPunct/>
              <w:spacing w:line="240" w:lineRule="auto"/>
              <w:textAlignment w:val="auto"/>
              <w:rPr>
                <w:sz w:val="22"/>
                <w:szCs w:val="22"/>
              </w:rPr>
            </w:pPr>
          </w:p>
          <w:p w14:paraId="6FF84FC5" w14:textId="77777777" w:rsidR="00515A2B" w:rsidRPr="00071B0D" w:rsidRDefault="00515A2B" w:rsidP="001D73B5">
            <w:pPr>
              <w:overflowPunct/>
              <w:spacing w:line="240" w:lineRule="auto"/>
              <w:textAlignment w:val="auto"/>
              <w:rPr>
                <w:sz w:val="22"/>
                <w:szCs w:val="22"/>
              </w:rPr>
            </w:pPr>
            <w:r w:rsidRPr="00071B0D">
              <w:rPr>
                <w:sz w:val="22"/>
                <w:szCs w:val="22"/>
              </w:rPr>
              <w:t>A2022/00979</w:t>
            </w:r>
          </w:p>
        </w:tc>
        <w:tc>
          <w:tcPr>
            <w:tcW w:w="1667" w:type="pct"/>
          </w:tcPr>
          <w:p w14:paraId="24191C5F" w14:textId="5AA9C3F8" w:rsidR="00515A2B" w:rsidRPr="00071B0D" w:rsidRDefault="00515A2B" w:rsidP="001D73B5">
            <w:pPr>
              <w:overflowPunct/>
              <w:spacing w:line="240" w:lineRule="auto"/>
              <w:textAlignment w:val="auto"/>
              <w:rPr>
                <w:sz w:val="22"/>
                <w:szCs w:val="22"/>
              </w:rPr>
            </w:pPr>
            <w:r w:rsidRPr="00071B0D">
              <w:rPr>
                <w:sz w:val="22"/>
                <w:szCs w:val="22"/>
              </w:rPr>
              <w:t xml:space="preserve">Ingen redovisning. </w:t>
            </w:r>
            <w:r>
              <w:rPr>
                <w:sz w:val="22"/>
                <w:szCs w:val="22"/>
              </w:rPr>
              <w:t>Uppdraget pågår t.o.m. 20</w:t>
            </w:r>
            <w:r w:rsidR="00E66642">
              <w:rPr>
                <w:sz w:val="22"/>
                <w:szCs w:val="22"/>
              </w:rPr>
              <w:t>30</w:t>
            </w:r>
            <w:r>
              <w:rPr>
                <w:sz w:val="22"/>
                <w:szCs w:val="22"/>
              </w:rPr>
              <w:t>.</w:t>
            </w:r>
          </w:p>
        </w:tc>
      </w:tr>
      <w:tr w:rsidR="00515A2B" w:rsidRPr="00071B0D" w14:paraId="008F00D5" w14:textId="77777777" w:rsidTr="00515A2B">
        <w:tc>
          <w:tcPr>
            <w:tcW w:w="1666" w:type="pct"/>
          </w:tcPr>
          <w:p w14:paraId="3E47CBFD" w14:textId="77777777" w:rsidR="00515A2B" w:rsidRPr="00071B0D" w:rsidRDefault="00515A2B" w:rsidP="001D73B5">
            <w:pPr>
              <w:overflowPunct/>
              <w:spacing w:line="240" w:lineRule="auto"/>
              <w:textAlignment w:val="auto"/>
              <w:rPr>
                <w:sz w:val="22"/>
                <w:szCs w:val="22"/>
              </w:rPr>
            </w:pPr>
            <w:r>
              <w:rPr>
                <w:sz w:val="22"/>
                <w:szCs w:val="22"/>
              </w:rPr>
              <w:t>4.16</w:t>
            </w:r>
            <w:r w:rsidRPr="00071B0D">
              <w:rPr>
                <w:sz w:val="22"/>
                <w:szCs w:val="22"/>
              </w:rPr>
              <w:t xml:space="preserve"> Ersättning till ledamöter i övervakningskommittéer inom </w:t>
            </w:r>
            <w:proofErr w:type="gramStart"/>
            <w:r w:rsidRPr="00071B0D">
              <w:rPr>
                <w:sz w:val="22"/>
                <w:szCs w:val="22"/>
              </w:rPr>
              <w:t>Europeiskt</w:t>
            </w:r>
            <w:proofErr w:type="gramEnd"/>
            <w:r w:rsidRPr="00071B0D">
              <w:rPr>
                <w:sz w:val="22"/>
                <w:szCs w:val="22"/>
              </w:rPr>
              <w:t xml:space="preserve"> territoriellt samarbete (</w:t>
            </w:r>
            <w:proofErr w:type="spellStart"/>
            <w:r w:rsidRPr="00071B0D">
              <w:rPr>
                <w:sz w:val="22"/>
                <w:szCs w:val="22"/>
              </w:rPr>
              <w:t>interreg</w:t>
            </w:r>
            <w:proofErr w:type="spellEnd"/>
            <w:r w:rsidRPr="00071B0D">
              <w:rPr>
                <w:sz w:val="22"/>
                <w:szCs w:val="22"/>
              </w:rPr>
              <w:t>) programperioden 2021</w:t>
            </w:r>
            <w:r w:rsidRPr="005606D6">
              <w:rPr>
                <w:sz w:val="22"/>
                <w:szCs w:val="22"/>
              </w:rPr>
              <w:t>–</w:t>
            </w:r>
            <w:r w:rsidRPr="00071B0D">
              <w:rPr>
                <w:sz w:val="22"/>
                <w:szCs w:val="22"/>
              </w:rPr>
              <w:t>2027.</w:t>
            </w:r>
          </w:p>
          <w:p w14:paraId="636982BF" w14:textId="77777777" w:rsidR="00515A2B" w:rsidRPr="00071B0D" w:rsidRDefault="00515A2B" w:rsidP="001D73B5">
            <w:pPr>
              <w:overflowPunct/>
              <w:spacing w:line="240" w:lineRule="auto"/>
              <w:textAlignment w:val="auto"/>
              <w:rPr>
                <w:sz w:val="22"/>
                <w:szCs w:val="22"/>
              </w:rPr>
            </w:pPr>
          </w:p>
        </w:tc>
        <w:tc>
          <w:tcPr>
            <w:tcW w:w="1667" w:type="pct"/>
          </w:tcPr>
          <w:p w14:paraId="61C9D16C" w14:textId="77777777" w:rsidR="00515A2B" w:rsidRDefault="00515A2B" w:rsidP="001D73B5">
            <w:pPr>
              <w:overflowPunct/>
              <w:spacing w:line="240" w:lineRule="auto"/>
              <w:textAlignment w:val="auto"/>
              <w:rPr>
                <w:sz w:val="22"/>
                <w:szCs w:val="22"/>
              </w:rPr>
            </w:pPr>
            <w:r>
              <w:rPr>
                <w:sz w:val="22"/>
                <w:szCs w:val="22"/>
              </w:rPr>
              <w:t>Den 7 juni 2022</w:t>
            </w:r>
          </w:p>
          <w:p w14:paraId="1673F5A0" w14:textId="77777777" w:rsidR="00515A2B" w:rsidRDefault="00515A2B" w:rsidP="001D73B5">
            <w:pPr>
              <w:overflowPunct/>
              <w:spacing w:line="240" w:lineRule="auto"/>
              <w:textAlignment w:val="auto"/>
              <w:rPr>
                <w:sz w:val="22"/>
                <w:szCs w:val="22"/>
              </w:rPr>
            </w:pPr>
          </w:p>
          <w:p w14:paraId="79A2C959" w14:textId="77777777" w:rsidR="00515A2B" w:rsidRPr="00071B0D" w:rsidRDefault="00515A2B" w:rsidP="001D73B5">
            <w:pPr>
              <w:overflowPunct/>
              <w:spacing w:line="240" w:lineRule="auto"/>
              <w:textAlignment w:val="auto"/>
              <w:rPr>
                <w:sz w:val="22"/>
                <w:szCs w:val="22"/>
              </w:rPr>
            </w:pPr>
            <w:r>
              <w:rPr>
                <w:sz w:val="22"/>
                <w:szCs w:val="22"/>
              </w:rPr>
              <w:t>N2022/01382</w:t>
            </w:r>
          </w:p>
        </w:tc>
        <w:tc>
          <w:tcPr>
            <w:tcW w:w="1667" w:type="pct"/>
          </w:tcPr>
          <w:p w14:paraId="75134D72" w14:textId="3DCFD7DC" w:rsidR="00515A2B" w:rsidRPr="00071B0D" w:rsidRDefault="00515A2B" w:rsidP="001D73B5">
            <w:pPr>
              <w:overflowPunct/>
              <w:spacing w:line="240" w:lineRule="auto"/>
              <w:textAlignment w:val="auto"/>
              <w:rPr>
                <w:sz w:val="22"/>
                <w:szCs w:val="22"/>
              </w:rPr>
            </w:pPr>
            <w:r>
              <w:rPr>
                <w:sz w:val="22"/>
                <w:szCs w:val="22"/>
              </w:rPr>
              <w:t>Ingen redovisning. Uppdraget pågår t.o.m. 20</w:t>
            </w:r>
            <w:r w:rsidR="00E66642">
              <w:rPr>
                <w:sz w:val="22"/>
                <w:szCs w:val="22"/>
              </w:rPr>
              <w:t>30</w:t>
            </w:r>
            <w:r>
              <w:rPr>
                <w:sz w:val="22"/>
                <w:szCs w:val="22"/>
              </w:rPr>
              <w:t>.</w:t>
            </w:r>
          </w:p>
        </w:tc>
      </w:tr>
    </w:tbl>
    <w:p w14:paraId="0726CD16" w14:textId="23CDD133" w:rsidR="00F14AF5" w:rsidRPr="00C9238E" w:rsidRDefault="00830ECB" w:rsidP="00C9238E">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5. </w:t>
      </w:r>
      <w:r w:rsidR="006C7384" w:rsidRPr="00C9238E">
        <w:rPr>
          <w:rFonts w:ascii="Arial" w:eastAsiaTheme="majorEastAsia" w:hAnsi="Arial" w:cs="Arial"/>
          <w:b w:val="0"/>
          <w:caps w:val="0"/>
          <w:spacing w:val="0"/>
          <w:kern w:val="0"/>
          <w:sz w:val="24"/>
          <w:szCs w:val="32"/>
        </w:rPr>
        <w:t>Övriga uppdrag</w:t>
      </w:r>
    </w:p>
    <w:p w14:paraId="353355FC" w14:textId="3ECF1FE4" w:rsidR="00A4591D" w:rsidRDefault="005C68F9" w:rsidP="00F14AF5">
      <w:pPr>
        <w:pStyle w:val="Rubrik2utannumrering"/>
        <w:rPr>
          <w:rFonts w:ascii="Arial" w:hAnsi="Arial" w:cs="Arial"/>
        </w:rPr>
      </w:pPr>
      <w:r w:rsidRPr="00F14AF5">
        <w:rPr>
          <w:rFonts w:ascii="Arial" w:hAnsi="Arial" w:cs="Arial"/>
        </w:rPr>
        <w:t>Särskilda uppdrag</w:t>
      </w:r>
    </w:p>
    <w:tbl>
      <w:tblPr>
        <w:tblStyle w:val="Tabellrutnt"/>
        <w:tblW w:w="5000" w:type="pct"/>
        <w:tblLook w:val="04A0" w:firstRow="1" w:lastRow="0" w:firstColumn="1" w:lastColumn="0" w:noHBand="0" w:noVBand="1"/>
      </w:tblPr>
      <w:tblGrid>
        <w:gridCol w:w="3020"/>
        <w:gridCol w:w="3021"/>
        <w:gridCol w:w="3021"/>
      </w:tblGrid>
      <w:tr w:rsidR="00071B0D" w:rsidRPr="00D877FD" w14:paraId="390E97D2" w14:textId="74730F92" w:rsidTr="00C9238E">
        <w:tc>
          <w:tcPr>
            <w:tcW w:w="1666" w:type="pct"/>
          </w:tcPr>
          <w:p w14:paraId="2AE0F4BB" w14:textId="650653F1"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Sammanfattning av uppdraget</w:t>
            </w:r>
          </w:p>
        </w:tc>
        <w:tc>
          <w:tcPr>
            <w:tcW w:w="1667" w:type="pct"/>
          </w:tcPr>
          <w:p w14:paraId="13196967" w14:textId="77777777"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Beslut om uppdraget</w:t>
            </w:r>
          </w:p>
        </w:tc>
        <w:tc>
          <w:tcPr>
            <w:tcW w:w="1667" w:type="pct"/>
          </w:tcPr>
          <w:p w14:paraId="50ED4220" w14:textId="77777777"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Rapporteringstidpunkt</w:t>
            </w:r>
          </w:p>
        </w:tc>
      </w:tr>
      <w:tr w:rsidR="00071B0D" w:rsidRPr="00071B0D" w14:paraId="5E475C0B" w14:textId="5E176D4F" w:rsidTr="00C9238E">
        <w:trPr>
          <w:trHeight w:val="1384"/>
        </w:trPr>
        <w:tc>
          <w:tcPr>
            <w:tcW w:w="1666" w:type="pct"/>
          </w:tcPr>
          <w:p w14:paraId="5D847E61" w14:textId="49664931" w:rsidR="00071B0D" w:rsidRPr="00071B0D" w:rsidRDefault="009554AA" w:rsidP="002F39E4">
            <w:pPr>
              <w:overflowPunct/>
              <w:spacing w:line="240" w:lineRule="auto"/>
              <w:textAlignment w:val="auto"/>
              <w:rPr>
                <w:sz w:val="22"/>
                <w:szCs w:val="22"/>
              </w:rPr>
            </w:pPr>
            <w:r>
              <w:rPr>
                <w:sz w:val="22"/>
                <w:szCs w:val="22"/>
              </w:rPr>
              <w:t>5.1</w:t>
            </w:r>
            <w:r w:rsidR="00071B0D" w:rsidRPr="00071B0D">
              <w:rPr>
                <w:sz w:val="22"/>
                <w:szCs w:val="22"/>
              </w:rPr>
              <w:t xml:space="preserve"> Uppdrag att medverka i genomförandet av Europeiska unionens strategi för Östersjöregionen.</w:t>
            </w:r>
          </w:p>
        </w:tc>
        <w:tc>
          <w:tcPr>
            <w:tcW w:w="1667" w:type="pct"/>
          </w:tcPr>
          <w:p w14:paraId="33808878" w14:textId="34A7D190" w:rsidR="00071B0D" w:rsidRPr="00071B0D" w:rsidRDefault="00071B0D" w:rsidP="00AC5C43">
            <w:pPr>
              <w:overflowPunct/>
              <w:spacing w:line="240" w:lineRule="auto"/>
              <w:textAlignment w:val="auto"/>
              <w:rPr>
                <w:sz w:val="22"/>
                <w:szCs w:val="22"/>
              </w:rPr>
            </w:pPr>
            <w:r w:rsidRPr="00071B0D">
              <w:rPr>
                <w:sz w:val="22"/>
                <w:szCs w:val="22"/>
              </w:rPr>
              <w:t>Den 16 december 2021</w:t>
            </w:r>
          </w:p>
          <w:p w14:paraId="3CFF5BE8" w14:textId="2B75ADCC" w:rsidR="00071B0D" w:rsidRPr="00071B0D" w:rsidRDefault="00071B0D" w:rsidP="00AC5C43">
            <w:pPr>
              <w:overflowPunct/>
              <w:spacing w:line="240" w:lineRule="auto"/>
              <w:textAlignment w:val="auto"/>
              <w:rPr>
                <w:sz w:val="22"/>
                <w:szCs w:val="22"/>
              </w:rPr>
            </w:pPr>
          </w:p>
          <w:p w14:paraId="5C992EC5" w14:textId="694E908B" w:rsidR="00071B0D" w:rsidRPr="00071B0D" w:rsidRDefault="00071B0D" w:rsidP="00AC5C43">
            <w:pPr>
              <w:overflowPunct/>
              <w:spacing w:line="240" w:lineRule="auto"/>
              <w:textAlignment w:val="auto"/>
              <w:rPr>
                <w:sz w:val="22"/>
                <w:szCs w:val="22"/>
              </w:rPr>
            </w:pPr>
            <w:r w:rsidRPr="00071B0D">
              <w:rPr>
                <w:sz w:val="22"/>
                <w:szCs w:val="22"/>
              </w:rPr>
              <w:t>SB2021/01583</w:t>
            </w:r>
          </w:p>
          <w:p w14:paraId="38504688" w14:textId="77777777" w:rsidR="00FC50DD" w:rsidRDefault="00FC50DD" w:rsidP="00AC5C43">
            <w:pPr>
              <w:overflowPunct/>
              <w:spacing w:line="240" w:lineRule="auto"/>
              <w:textAlignment w:val="auto"/>
              <w:rPr>
                <w:sz w:val="22"/>
                <w:szCs w:val="22"/>
              </w:rPr>
            </w:pPr>
          </w:p>
          <w:p w14:paraId="2ED4C7C1" w14:textId="275FC3AE" w:rsidR="00FC50DD" w:rsidRDefault="00FC50DD" w:rsidP="00AC5C43">
            <w:pPr>
              <w:overflowPunct/>
              <w:spacing w:line="240" w:lineRule="auto"/>
              <w:textAlignment w:val="auto"/>
              <w:rPr>
                <w:sz w:val="22"/>
                <w:szCs w:val="22"/>
              </w:rPr>
            </w:pPr>
            <w:r>
              <w:rPr>
                <w:sz w:val="22"/>
                <w:szCs w:val="22"/>
              </w:rPr>
              <w:t xml:space="preserve">Den 23 oktober 2025 </w:t>
            </w:r>
          </w:p>
          <w:p w14:paraId="6D1A1BCD" w14:textId="77777777" w:rsidR="00FC50DD" w:rsidRDefault="00FC50DD" w:rsidP="00AC5C43">
            <w:pPr>
              <w:overflowPunct/>
              <w:spacing w:line="240" w:lineRule="auto"/>
              <w:textAlignment w:val="auto"/>
              <w:rPr>
                <w:sz w:val="22"/>
                <w:szCs w:val="22"/>
              </w:rPr>
            </w:pPr>
          </w:p>
          <w:p w14:paraId="393D383C" w14:textId="4478E5F1" w:rsidR="00FC50DD" w:rsidRPr="00071B0D" w:rsidRDefault="00FC50DD" w:rsidP="00AC5C43">
            <w:pPr>
              <w:overflowPunct/>
              <w:spacing w:line="240" w:lineRule="auto"/>
              <w:textAlignment w:val="auto"/>
              <w:rPr>
                <w:sz w:val="22"/>
                <w:szCs w:val="22"/>
              </w:rPr>
            </w:pPr>
            <w:r w:rsidRPr="00FC50DD">
              <w:rPr>
                <w:sz w:val="22"/>
                <w:szCs w:val="22"/>
              </w:rPr>
              <w:t>SB2025/01094</w:t>
            </w:r>
          </w:p>
          <w:p w14:paraId="3EF12A20" w14:textId="65003CFB" w:rsidR="00071B0D" w:rsidRPr="00071B0D" w:rsidRDefault="00071B0D" w:rsidP="002F39E4">
            <w:pPr>
              <w:overflowPunct/>
              <w:spacing w:line="240" w:lineRule="auto"/>
              <w:textAlignment w:val="auto"/>
              <w:rPr>
                <w:sz w:val="22"/>
                <w:szCs w:val="22"/>
              </w:rPr>
            </w:pPr>
          </w:p>
        </w:tc>
        <w:tc>
          <w:tcPr>
            <w:tcW w:w="1667" w:type="pct"/>
          </w:tcPr>
          <w:p w14:paraId="44E9F420" w14:textId="0D403FE4" w:rsidR="00071B0D" w:rsidRPr="00071B0D" w:rsidRDefault="00071B0D" w:rsidP="00AC5C43">
            <w:pPr>
              <w:overflowPunct/>
              <w:spacing w:line="240" w:lineRule="auto"/>
              <w:textAlignment w:val="auto"/>
              <w:rPr>
                <w:sz w:val="22"/>
                <w:szCs w:val="22"/>
              </w:rPr>
            </w:pPr>
            <w:r w:rsidRPr="00071B0D">
              <w:rPr>
                <w:sz w:val="22"/>
                <w:szCs w:val="22"/>
              </w:rPr>
              <w:t xml:space="preserve">Redovisning </w:t>
            </w:r>
            <w:r w:rsidR="0049045A">
              <w:rPr>
                <w:sz w:val="22"/>
                <w:szCs w:val="22"/>
              </w:rPr>
              <w:t>var tredje</w:t>
            </w:r>
            <w:r w:rsidR="0049045A" w:rsidRPr="00071B0D">
              <w:rPr>
                <w:sz w:val="22"/>
                <w:szCs w:val="22"/>
              </w:rPr>
              <w:t xml:space="preserve"> </w:t>
            </w:r>
            <w:r w:rsidRPr="00071B0D">
              <w:rPr>
                <w:sz w:val="22"/>
                <w:szCs w:val="22"/>
              </w:rPr>
              <w:t>år med start den 31 januari 202</w:t>
            </w:r>
            <w:r w:rsidR="0049045A">
              <w:rPr>
                <w:sz w:val="22"/>
                <w:szCs w:val="22"/>
              </w:rPr>
              <w:t>7</w:t>
            </w:r>
            <w:r w:rsidRPr="00071B0D">
              <w:rPr>
                <w:sz w:val="22"/>
                <w:szCs w:val="22"/>
              </w:rPr>
              <w:t>.</w:t>
            </w:r>
          </w:p>
        </w:tc>
      </w:tr>
      <w:tr w:rsidR="00071B0D" w:rsidRPr="00071B0D" w14:paraId="6752FF92" w14:textId="1CC93CCA" w:rsidTr="00C9238E">
        <w:trPr>
          <w:trHeight w:val="1384"/>
        </w:trPr>
        <w:tc>
          <w:tcPr>
            <w:tcW w:w="1666" w:type="pct"/>
          </w:tcPr>
          <w:p w14:paraId="1A67FF03" w14:textId="48271213" w:rsidR="00071B0D" w:rsidRPr="00071B0D" w:rsidRDefault="009554AA" w:rsidP="002F39E4">
            <w:pPr>
              <w:overflowPunct/>
              <w:spacing w:line="240" w:lineRule="auto"/>
              <w:textAlignment w:val="auto"/>
              <w:rPr>
                <w:sz w:val="22"/>
                <w:szCs w:val="22"/>
              </w:rPr>
            </w:pPr>
            <w:r>
              <w:rPr>
                <w:sz w:val="22"/>
                <w:szCs w:val="22"/>
              </w:rPr>
              <w:t>5.2</w:t>
            </w:r>
            <w:r w:rsidR="00071B0D" w:rsidRPr="00071B0D">
              <w:rPr>
                <w:sz w:val="22"/>
                <w:szCs w:val="22"/>
              </w:rPr>
              <w:t xml:space="preserve"> </w:t>
            </w:r>
            <w:r w:rsidR="00FB3A60">
              <w:rPr>
                <w:sz w:val="22"/>
                <w:szCs w:val="22"/>
              </w:rPr>
              <w:t xml:space="preserve">Miljörådets </w:t>
            </w:r>
            <w:r w:rsidR="00071B0D" w:rsidRPr="00071B0D">
              <w:rPr>
                <w:sz w:val="22"/>
                <w:szCs w:val="22"/>
              </w:rPr>
              <w:t xml:space="preserve">uppdrag och sammansättning. </w:t>
            </w:r>
          </w:p>
        </w:tc>
        <w:tc>
          <w:tcPr>
            <w:tcW w:w="1667" w:type="pct"/>
          </w:tcPr>
          <w:p w14:paraId="0520BF0B" w14:textId="77777777" w:rsidR="00071B0D" w:rsidRPr="00071B0D" w:rsidRDefault="00071B0D" w:rsidP="00AC5C43">
            <w:pPr>
              <w:overflowPunct/>
              <w:spacing w:line="240" w:lineRule="auto"/>
              <w:textAlignment w:val="auto"/>
              <w:rPr>
                <w:sz w:val="22"/>
                <w:szCs w:val="22"/>
              </w:rPr>
            </w:pPr>
            <w:r w:rsidRPr="00071B0D">
              <w:rPr>
                <w:sz w:val="22"/>
                <w:szCs w:val="22"/>
              </w:rPr>
              <w:t>Den 10 februari 2022</w:t>
            </w:r>
          </w:p>
          <w:p w14:paraId="4339172B" w14:textId="77777777" w:rsidR="00071B0D" w:rsidRPr="00071B0D" w:rsidRDefault="00071B0D" w:rsidP="00AC5C43">
            <w:pPr>
              <w:overflowPunct/>
              <w:spacing w:line="240" w:lineRule="auto"/>
              <w:textAlignment w:val="auto"/>
              <w:rPr>
                <w:sz w:val="22"/>
                <w:szCs w:val="22"/>
              </w:rPr>
            </w:pPr>
          </w:p>
          <w:p w14:paraId="012E838A" w14:textId="3583089E" w:rsidR="00071B0D" w:rsidRDefault="00071B0D" w:rsidP="00AC5C43">
            <w:pPr>
              <w:overflowPunct/>
              <w:spacing w:line="240" w:lineRule="auto"/>
              <w:textAlignment w:val="auto"/>
              <w:rPr>
                <w:sz w:val="22"/>
                <w:szCs w:val="22"/>
              </w:rPr>
            </w:pPr>
            <w:r w:rsidRPr="00071B0D">
              <w:rPr>
                <w:sz w:val="22"/>
                <w:szCs w:val="22"/>
              </w:rPr>
              <w:t>M2021/01947</w:t>
            </w:r>
          </w:p>
          <w:p w14:paraId="7EEE717B" w14:textId="77777777" w:rsidR="002A2D9B" w:rsidRPr="00071B0D" w:rsidRDefault="002A2D9B" w:rsidP="00AC5C43">
            <w:pPr>
              <w:overflowPunct/>
              <w:spacing w:line="240" w:lineRule="auto"/>
              <w:textAlignment w:val="auto"/>
              <w:rPr>
                <w:sz w:val="22"/>
                <w:szCs w:val="22"/>
              </w:rPr>
            </w:pPr>
          </w:p>
          <w:p w14:paraId="22AEDACD" w14:textId="3BA3D46D" w:rsidR="002A2D9B" w:rsidRPr="00071B0D" w:rsidRDefault="00071B0D" w:rsidP="00AC5C43">
            <w:pPr>
              <w:overflowPunct/>
              <w:spacing w:line="240" w:lineRule="auto"/>
              <w:textAlignment w:val="auto"/>
              <w:rPr>
                <w:sz w:val="22"/>
                <w:szCs w:val="22"/>
              </w:rPr>
            </w:pPr>
            <w:r w:rsidRPr="00071B0D">
              <w:rPr>
                <w:sz w:val="22"/>
                <w:szCs w:val="22"/>
              </w:rPr>
              <w:t>M2022/00273</w:t>
            </w:r>
          </w:p>
        </w:tc>
        <w:tc>
          <w:tcPr>
            <w:tcW w:w="1667" w:type="pct"/>
          </w:tcPr>
          <w:p w14:paraId="290CB39B" w14:textId="79AA75A5" w:rsidR="00071B0D" w:rsidRPr="00071B0D" w:rsidRDefault="00071B0D" w:rsidP="00AC5C43">
            <w:pPr>
              <w:overflowPunct/>
              <w:spacing w:line="240" w:lineRule="auto"/>
              <w:textAlignment w:val="auto"/>
              <w:rPr>
                <w:sz w:val="22"/>
                <w:szCs w:val="22"/>
              </w:rPr>
            </w:pPr>
            <w:r w:rsidRPr="00071B0D">
              <w:rPr>
                <w:sz w:val="22"/>
                <w:szCs w:val="22"/>
              </w:rPr>
              <w:t xml:space="preserve">Slutredovisning (Miljömålsrådet) den 6 maj 2026. </w:t>
            </w:r>
          </w:p>
        </w:tc>
      </w:tr>
      <w:tr w:rsidR="00071B0D" w:rsidRPr="00071B0D" w14:paraId="787F494A" w14:textId="4BC8E7DE" w:rsidTr="00C9238E">
        <w:trPr>
          <w:trHeight w:val="1384"/>
        </w:trPr>
        <w:tc>
          <w:tcPr>
            <w:tcW w:w="1666" w:type="pct"/>
          </w:tcPr>
          <w:p w14:paraId="76202078" w14:textId="25E8760F" w:rsidR="00071B0D" w:rsidRPr="00071B0D" w:rsidRDefault="009554AA" w:rsidP="002F39E4">
            <w:pPr>
              <w:overflowPunct/>
              <w:spacing w:line="240" w:lineRule="auto"/>
              <w:textAlignment w:val="auto"/>
              <w:rPr>
                <w:sz w:val="22"/>
                <w:szCs w:val="22"/>
              </w:rPr>
            </w:pPr>
            <w:r>
              <w:rPr>
                <w:sz w:val="22"/>
                <w:szCs w:val="22"/>
              </w:rPr>
              <w:lastRenderedPageBreak/>
              <w:t>5.3</w:t>
            </w:r>
            <w:r w:rsidR="00071B0D" w:rsidRPr="00071B0D">
              <w:rPr>
                <w:sz w:val="22"/>
                <w:szCs w:val="22"/>
              </w:rPr>
              <w:t xml:space="preserve"> </w:t>
            </w:r>
            <w:r w:rsidR="002D1F3A" w:rsidRPr="002D1F3A">
              <w:rPr>
                <w:sz w:val="22"/>
                <w:szCs w:val="22"/>
              </w:rPr>
              <w:t>Fortsatt arbete för Rådet för hållbara städer och uppdrag till myndigheter att bistå rådet</w:t>
            </w:r>
            <w:r w:rsidR="002D1F3A">
              <w:rPr>
                <w:sz w:val="22"/>
                <w:szCs w:val="22"/>
              </w:rPr>
              <w:t>.</w:t>
            </w:r>
          </w:p>
        </w:tc>
        <w:tc>
          <w:tcPr>
            <w:tcW w:w="1667" w:type="pct"/>
          </w:tcPr>
          <w:p w14:paraId="4F2A6CD3" w14:textId="6205F543" w:rsidR="00071B0D" w:rsidRPr="00071B0D" w:rsidRDefault="00071B0D" w:rsidP="00AC5C43">
            <w:pPr>
              <w:overflowPunct/>
              <w:spacing w:line="240" w:lineRule="auto"/>
              <w:textAlignment w:val="auto"/>
              <w:rPr>
                <w:sz w:val="22"/>
                <w:szCs w:val="22"/>
              </w:rPr>
            </w:pPr>
            <w:r w:rsidRPr="00071B0D">
              <w:rPr>
                <w:sz w:val="22"/>
                <w:szCs w:val="22"/>
              </w:rPr>
              <w:t xml:space="preserve">Den </w:t>
            </w:r>
            <w:r w:rsidR="002D1F3A">
              <w:rPr>
                <w:sz w:val="22"/>
                <w:szCs w:val="22"/>
              </w:rPr>
              <w:t>30 januari 2025</w:t>
            </w:r>
            <w:r w:rsidRPr="00071B0D">
              <w:rPr>
                <w:sz w:val="22"/>
                <w:szCs w:val="22"/>
              </w:rPr>
              <w:t xml:space="preserve"> </w:t>
            </w:r>
          </w:p>
          <w:p w14:paraId="2239166A" w14:textId="77777777" w:rsidR="00071B0D" w:rsidRPr="00071B0D" w:rsidRDefault="00071B0D" w:rsidP="00AC5C43">
            <w:pPr>
              <w:overflowPunct/>
              <w:spacing w:line="240" w:lineRule="auto"/>
              <w:textAlignment w:val="auto"/>
              <w:rPr>
                <w:sz w:val="22"/>
                <w:szCs w:val="22"/>
              </w:rPr>
            </w:pPr>
          </w:p>
          <w:p w14:paraId="498A9D98" w14:textId="199F070D" w:rsidR="00071B0D" w:rsidRPr="00071B0D" w:rsidRDefault="002D1F3A" w:rsidP="00AC5C43">
            <w:pPr>
              <w:overflowPunct/>
              <w:spacing w:line="240" w:lineRule="auto"/>
              <w:textAlignment w:val="auto"/>
              <w:rPr>
                <w:sz w:val="22"/>
                <w:szCs w:val="22"/>
              </w:rPr>
            </w:pPr>
            <w:r w:rsidRPr="002D1F3A">
              <w:rPr>
                <w:sz w:val="22"/>
                <w:szCs w:val="22"/>
              </w:rPr>
              <w:t>LI2025/00210</w:t>
            </w:r>
          </w:p>
        </w:tc>
        <w:tc>
          <w:tcPr>
            <w:tcW w:w="1667" w:type="pct"/>
          </w:tcPr>
          <w:p w14:paraId="65CCAFC0" w14:textId="72C01227" w:rsidR="00071B0D" w:rsidRPr="00071B0D" w:rsidRDefault="00071B0D" w:rsidP="00AC5C43">
            <w:pPr>
              <w:overflowPunct/>
              <w:spacing w:line="240" w:lineRule="auto"/>
              <w:textAlignment w:val="auto"/>
              <w:rPr>
                <w:sz w:val="22"/>
                <w:szCs w:val="22"/>
              </w:rPr>
            </w:pPr>
            <w:r w:rsidRPr="00071B0D">
              <w:rPr>
                <w:sz w:val="22"/>
                <w:szCs w:val="22"/>
              </w:rPr>
              <w:t xml:space="preserve">Slutredovisas senast den 31 december 2030. </w:t>
            </w:r>
          </w:p>
        </w:tc>
      </w:tr>
      <w:tr w:rsidR="00004BEE" w:rsidRPr="00071B0D" w:rsidDel="00873636" w14:paraId="5512EB41" w14:textId="77777777" w:rsidTr="00C9238E">
        <w:tc>
          <w:tcPr>
            <w:tcW w:w="1666" w:type="pct"/>
          </w:tcPr>
          <w:p w14:paraId="52CE5592" w14:textId="3ED791C8" w:rsidR="00004BEE" w:rsidRDefault="009554AA" w:rsidP="00B27E58">
            <w:pPr>
              <w:overflowPunct/>
              <w:spacing w:line="240" w:lineRule="auto"/>
              <w:textAlignment w:val="auto"/>
              <w:rPr>
                <w:sz w:val="22"/>
                <w:szCs w:val="22"/>
              </w:rPr>
            </w:pPr>
            <w:bookmarkStart w:id="5" w:name="_Hlk183609237"/>
            <w:r>
              <w:rPr>
                <w:sz w:val="22"/>
                <w:szCs w:val="22"/>
              </w:rPr>
              <w:t>5.4</w:t>
            </w:r>
            <w:r w:rsidR="00004BEE">
              <w:rPr>
                <w:sz w:val="22"/>
                <w:szCs w:val="22"/>
              </w:rPr>
              <w:t xml:space="preserve"> Uppdrag om gemensam datainsamling och datadelning av statlig finansiering till företag och företagsfrämjande aktörer. </w:t>
            </w:r>
          </w:p>
          <w:p w14:paraId="1D6FEEDB" w14:textId="1F21D28F" w:rsidR="00004BEE" w:rsidRDefault="00004BEE" w:rsidP="00B27E58">
            <w:pPr>
              <w:overflowPunct/>
              <w:spacing w:line="240" w:lineRule="auto"/>
              <w:textAlignment w:val="auto"/>
              <w:rPr>
                <w:sz w:val="22"/>
                <w:szCs w:val="22"/>
              </w:rPr>
            </w:pPr>
          </w:p>
        </w:tc>
        <w:tc>
          <w:tcPr>
            <w:tcW w:w="1667" w:type="pct"/>
          </w:tcPr>
          <w:p w14:paraId="09F33C9E" w14:textId="77777777" w:rsidR="0092499C" w:rsidRDefault="0092499C" w:rsidP="00B27E58">
            <w:pPr>
              <w:overflowPunct/>
              <w:spacing w:line="240" w:lineRule="auto"/>
              <w:textAlignment w:val="auto"/>
              <w:rPr>
                <w:sz w:val="22"/>
                <w:szCs w:val="22"/>
              </w:rPr>
            </w:pPr>
            <w:r>
              <w:rPr>
                <w:sz w:val="22"/>
                <w:szCs w:val="22"/>
              </w:rPr>
              <w:t xml:space="preserve">Den 12 september 2024 </w:t>
            </w:r>
          </w:p>
          <w:p w14:paraId="0D2F885D" w14:textId="77777777" w:rsidR="0092499C" w:rsidRDefault="0092499C" w:rsidP="00B27E58">
            <w:pPr>
              <w:overflowPunct/>
              <w:spacing w:line="240" w:lineRule="auto"/>
              <w:textAlignment w:val="auto"/>
              <w:rPr>
                <w:sz w:val="22"/>
                <w:szCs w:val="22"/>
              </w:rPr>
            </w:pPr>
          </w:p>
          <w:p w14:paraId="6A2B1B07" w14:textId="5945F2A2" w:rsidR="00004BEE" w:rsidRDefault="0092499C" w:rsidP="00B27E58">
            <w:pPr>
              <w:overflowPunct/>
              <w:spacing w:line="240" w:lineRule="auto"/>
              <w:textAlignment w:val="auto"/>
              <w:rPr>
                <w:sz w:val="22"/>
                <w:szCs w:val="22"/>
              </w:rPr>
            </w:pPr>
            <w:r>
              <w:rPr>
                <w:sz w:val="22"/>
                <w:szCs w:val="22"/>
              </w:rPr>
              <w:t>KN2024/01748</w:t>
            </w:r>
          </w:p>
        </w:tc>
        <w:tc>
          <w:tcPr>
            <w:tcW w:w="1667" w:type="pct"/>
          </w:tcPr>
          <w:p w14:paraId="0AC7BC8B" w14:textId="6F008984" w:rsidR="0092499C" w:rsidRDefault="0092499C" w:rsidP="00B27E58">
            <w:pPr>
              <w:overflowPunct/>
              <w:spacing w:line="240" w:lineRule="auto"/>
              <w:textAlignment w:val="auto"/>
              <w:rPr>
                <w:sz w:val="22"/>
                <w:szCs w:val="22"/>
              </w:rPr>
            </w:pPr>
            <w:r>
              <w:rPr>
                <w:sz w:val="22"/>
                <w:szCs w:val="22"/>
              </w:rPr>
              <w:t xml:space="preserve">Myndigheten för tillväxtpolitiska utvärderingar och analyser ska slutredovisa uppdraget senast den 1 februari 2027. </w:t>
            </w:r>
          </w:p>
          <w:p w14:paraId="12B8C2B9" w14:textId="2816B919" w:rsidR="00004BEE" w:rsidRDefault="00004BEE" w:rsidP="00B27E58">
            <w:pPr>
              <w:overflowPunct/>
              <w:spacing w:line="240" w:lineRule="auto"/>
              <w:textAlignment w:val="auto"/>
              <w:rPr>
                <w:sz w:val="22"/>
                <w:szCs w:val="22"/>
              </w:rPr>
            </w:pPr>
          </w:p>
        </w:tc>
      </w:tr>
      <w:tr w:rsidR="00193F6A" w:rsidRPr="00071B0D" w:rsidDel="00873636" w14:paraId="2B175D16" w14:textId="77777777" w:rsidTr="00C9238E">
        <w:tc>
          <w:tcPr>
            <w:tcW w:w="1666" w:type="pct"/>
          </w:tcPr>
          <w:p w14:paraId="3A14D4F8" w14:textId="02A87389" w:rsidR="00193F6A" w:rsidRDefault="009554AA" w:rsidP="00193F6A">
            <w:pPr>
              <w:overflowPunct/>
              <w:spacing w:line="240" w:lineRule="auto"/>
              <w:textAlignment w:val="auto"/>
              <w:rPr>
                <w:sz w:val="22"/>
                <w:szCs w:val="22"/>
              </w:rPr>
            </w:pPr>
            <w:r>
              <w:rPr>
                <w:sz w:val="22"/>
                <w:szCs w:val="22"/>
              </w:rPr>
              <w:t>5.5</w:t>
            </w:r>
            <w:r w:rsidR="00193F6A">
              <w:rPr>
                <w:sz w:val="22"/>
                <w:szCs w:val="22"/>
              </w:rPr>
              <w:t xml:space="preserve"> </w:t>
            </w:r>
            <w:r w:rsidR="00193F6A" w:rsidRPr="00E126F6">
              <w:rPr>
                <w:sz w:val="22"/>
                <w:szCs w:val="22"/>
              </w:rPr>
              <w:t>Uppdrag att redovisa resultat inom ramen för regeringens utvecklingsprogram för jämställdhetsintegrering i statliga myndigheter</w:t>
            </w:r>
            <w:r w:rsidR="00193F6A">
              <w:rPr>
                <w:sz w:val="22"/>
                <w:szCs w:val="22"/>
              </w:rPr>
              <w:t xml:space="preserve">. </w:t>
            </w:r>
          </w:p>
          <w:p w14:paraId="338BC912" w14:textId="4C3AF833" w:rsidR="00193F6A" w:rsidRDefault="00193F6A" w:rsidP="00B27E58">
            <w:pPr>
              <w:overflowPunct/>
              <w:spacing w:line="240" w:lineRule="auto"/>
              <w:textAlignment w:val="auto"/>
              <w:rPr>
                <w:sz w:val="22"/>
                <w:szCs w:val="22"/>
              </w:rPr>
            </w:pPr>
          </w:p>
        </w:tc>
        <w:tc>
          <w:tcPr>
            <w:tcW w:w="1667" w:type="pct"/>
          </w:tcPr>
          <w:p w14:paraId="619B9D0C" w14:textId="47C80EC8" w:rsidR="00193F6A" w:rsidRDefault="00193F6A" w:rsidP="00193F6A">
            <w:pPr>
              <w:overflowPunct/>
              <w:spacing w:line="240" w:lineRule="auto"/>
              <w:textAlignment w:val="auto"/>
              <w:rPr>
                <w:sz w:val="22"/>
                <w:szCs w:val="22"/>
              </w:rPr>
            </w:pPr>
            <w:r>
              <w:rPr>
                <w:sz w:val="22"/>
                <w:szCs w:val="22"/>
              </w:rPr>
              <w:t xml:space="preserve">Den </w:t>
            </w:r>
            <w:r w:rsidR="00173055">
              <w:rPr>
                <w:sz w:val="22"/>
                <w:szCs w:val="22"/>
              </w:rPr>
              <w:t>19</w:t>
            </w:r>
            <w:r>
              <w:rPr>
                <w:sz w:val="22"/>
                <w:szCs w:val="22"/>
              </w:rPr>
              <w:t xml:space="preserve"> december 2024 </w:t>
            </w:r>
          </w:p>
          <w:p w14:paraId="29E4BF16" w14:textId="77777777" w:rsidR="00193F6A" w:rsidRDefault="00193F6A" w:rsidP="00193F6A">
            <w:pPr>
              <w:overflowPunct/>
              <w:spacing w:line="240" w:lineRule="auto"/>
              <w:textAlignment w:val="auto"/>
              <w:rPr>
                <w:sz w:val="22"/>
                <w:szCs w:val="22"/>
              </w:rPr>
            </w:pPr>
          </w:p>
          <w:p w14:paraId="26169128" w14:textId="4073F356" w:rsidR="00193F6A" w:rsidRDefault="00193F6A" w:rsidP="00193F6A">
            <w:pPr>
              <w:overflowPunct/>
              <w:spacing w:line="240" w:lineRule="auto"/>
              <w:textAlignment w:val="auto"/>
              <w:rPr>
                <w:sz w:val="22"/>
                <w:szCs w:val="22"/>
              </w:rPr>
            </w:pPr>
            <w:r>
              <w:rPr>
                <w:sz w:val="22"/>
                <w:szCs w:val="22"/>
              </w:rPr>
              <w:t>A2024/</w:t>
            </w:r>
            <w:r w:rsidR="00C55E42">
              <w:rPr>
                <w:sz w:val="22"/>
                <w:szCs w:val="22"/>
              </w:rPr>
              <w:t>01457</w:t>
            </w:r>
          </w:p>
          <w:p w14:paraId="14AD774E" w14:textId="77777777" w:rsidR="00193F6A" w:rsidRPr="00193F6A" w:rsidRDefault="00193F6A" w:rsidP="00193F6A">
            <w:pPr>
              <w:rPr>
                <w:sz w:val="22"/>
                <w:szCs w:val="22"/>
              </w:rPr>
            </w:pPr>
          </w:p>
        </w:tc>
        <w:tc>
          <w:tcPr>
            <w:tcW w:w="1667" w:type="pct"/>
          </w:tcPr>
          <w:p w14:paraId="5DC6B4EA" w14:textId="5508EE88" w:rsidR="00193F6A" w:rsidRDefault="00193F6A" w:rsidP="00B27E58">
            <w:pPr>
              <w:overflowPunct/>
              <w:spacing w:line="240" w:lineRule="auto"/>
              <w:textAlignment w:val="auto"/>
              <w:rPr>
                <w:sz w:val="22"/>
                <w:szCs w:val="22"/>
              </w:rPr>
            </w:pPr>
            <w:r>
              <w:rPr>
                <w:sz w:val="22"/>
                <w:szCs w:val="22"/>
              </w:rPr>
              <w:t xml:space="preserve">Slutredovisning senast den </w:t>
            </w:r>
            <w:r w:rsidRPr="00AB5D23">
              <w:rPr>
                <w:sz w:val="22"/>
                <w:szCs w:val="22"/>
              </w:rPr>
              <w:t>20 januari 2026</w:t>
            </w:r>
            <w:r>
              <w:rPr>
                <w:sz w:val="22"/>
                <w:szCs w:val="22"/>
              </w:rPr>
              <w:t>.</w:t>
            </w:r>
          </w:p>
        </w:tc>
      </w:tr>
      <w:tr w:rsidR="00554CDA" w:rsidRPr="00071B0D" w:rsidDel="00873636" w14:paraId="02277019" w14:textId="77777777" w:rsidTr="00C9238E">
        <w:tc>
          <w:tcPr>
            <w:tcW w:w="1666" w:type="pct"/>
          </w:tcPr>
          <w:p w14:paraId="5C093A84" w14:textId="77777777" w:rsidR="00554CDA" w:rsidRDefault="00554CDA" w:rsidP="00193F6A">
            <w:pPr>
              <w:overflowPunct/>
              <w:spacing w:line="240" w:lineRule="auto"/>
              <w:textAlignment w:val="auto"/>
              <w:rPr>
                <w:sz w:val="22"/>
                <w:szCs w:val="22"/>
              </w:rPr>
            </w:pPr>
            <w:r>
              <w:rPr>
                <w:sz w:val="22"/>
                <w:szCs w:val="22"/>
              </w:rPr>
              <w:t xml:space="preserve">5.6 </w:t>
            </w:r>
            <w:r w:rsidRPr="00554CDA">
              <w:rPr>
                <w:sz w:val="22"/>
                <w:szCs w:val="22"/>
              </w:rPr>
              <w:t>Inriktning för civilt försvar 2025–2030</w:t>
            </w:r>
            <w:r>
              <w:rPr>
                <w:sz w:val="22"/>
                <w:szCs w:val="22"/>
              </w:rPr>
              <w:t xml:space="preserve">. </w:t>
            </w:r>
          </w:p>
          <w:p w14:paraId="6BDDBD6C" w14:textId="4FE7CDBB" w:rsidR="00554CDA" w:rsidRDefault="00554CDA" w:rsidP="00193F6A">
            <w:pPr>
              <w:overflowPunct/>
              <w:spacing w:line="240" w:lineRule="auto"/>
              <w:textAlignment w:val="auto"/>
              <w:rPr>
                <w:sz w:val="22"/>
                <w:szCs w:val="22"/>
              </w:rPr>
            </w:pPr>
          </w:p>
        </w:tc>
        <w:tc>
          <w:tcPr>
            <w:tcW w:w="1667" w:type="pct"/>
          </w:tcPr>
          <w:p w14:paraId="7A30FB79" w14:textId="77777777" w:rsidR="00554CDA" w:rsidRDefault="00554CDA" w:rsidP="00193F6A">
            <w:pPr>
              <w:overflowPunct/>
              <w:spacing w:line="240" w:lineRule="auto"/>
              <w:textAlignment w:val="auto"/>
              <w:rPr>
                <w:sz w:val="22"/>
                <w:szCs w:val="22"/>
              </w:rPr>
            </w:pPr>
            <w:r>
              <w:rPr>
                <w:sz w:val="22"/>
                <w:szCs w:val="22"/>
              </w:rPr>
              <w:t>Den 19 december 2024</w:t>
            </w:r>
          </w:p>
          <w:p w14:paraId="70D6BECC" w14:textId="77777777" w:rsidR="00554CDA" w:rsidRDefault="00554CDA" w:rsidP="00193F6A">
            <w:pPr>
              <w:overflowPunct/>
              <w:spacing w:line="240" w:lineRule="auto"/>
              <w:textAlignment w:val="auto"/>
              <w:rPr>
                <w:sz w:val="22"/>
                <w:szCs w:val="22"/>
              </w:rPr>
            </w:pPr>
          </w:p>
          <w:p w14:paraId="5907FFB7" w14:textId="77777777" w:rsidR="00554CDA" w:rsidRDefault="00554CDA" w:rsidP="00193F6A">
            <w:pPr>
              <w:overflowPunct/>
              <w:spacing w:line="240" w:lineRule="auto"/>
              <w:textAlignment w:val="auto"/>
              <w:rPr>
                <w:sz w:val="22"/>
                <w:szCs w:val="22"/>
              </w:rPr>
            </w:pPr>
            <w:r w:rsidRPr="00554CDA">
              <w:rPr>
                <w:sz w:val="22"/>
                <w:szCs w:val="22"/>
              </w:rPr>
              <w:t>Fö2024/02054</w:t>
            </w:r>
            <w:r>
              <w:rPr>
                <w:sz w:val="22"/>
                <w:szCs w:val="22"/>
              </w:rPr>
              <w:t xml:space="preserve"> </w:t>
            </w:r>
          </w:p>
          <w:p w14:paraId="34B8C9AD" w14:textId="7E3EE6ED" w:rsidR="00554CDA" w:rsidRDefault="00554CDA" w:rsidP="00193F6A">
            <w:pPr>
              <w:overflowPunct/>
              <w:spacing w:line="240" w:lineRule="auto"/>
              <w:textAlignment w:val="auto"/>
              <w:rPr>
                <w:sz w:val="22"/>
                <w:szCs w:val="22"/>
              </w:rPr>
            </w:pPr>
          </w:p>
        </w:tc>
        <w:tc>
          <w:tcPr>
            <w:tcW w:w="1667" w:type="pct"/>
          </w:tcPr>
          <w:p w14:paraId="301DCBFD" w14:textId="09CB32C4" w:rsidR="00554CDA" w:rsidRDefault="00554CDA" w:rsidP="00B27E58">
            <w:pPr>
              <w:overflowPunct/>
              <w:spacing w:line="240" w:lineRule="auto"/>
              <w:textAlignment w:val="auto"/>
              <w:rPr>
                <w:sz w:val="22"/>
                <w:szCs w:val="22"/>
              </w:rPr>
            </w:pPr>
            <w:r>
              <w:rPr>
                <w:sz w:val="22"/>
                <w:szCs w:val="22"/>
              </w:rPr>
              <w:t>Å</w:t>
            </w:r>
            <w:r w:rsidRPr="00554CDA">
              <w:rPr>
                <w:sz w:val="22"/>
                <w:szCs w:val="22"/>
              </w:rPr>
              <w:t>rligen i samband med årsredovisningen</w:t>
            </w:r>
            <w:r>
              <w:rPr>
                <w:sz w:val="22"/>
                <w:szCs w:val="22"/>
              </w:rPr>
              <w:t xml:space="preserve">. </w:t>
            </w:r>
          </w:p>
        </w:tc>
      </w:tr>
      <w:tr w:rsidR="00F01CB1" w:rsidRPr="00071B0D" w:rsidDel="00873636" w14:paraId="5F86B16E" w14:textId="77777777" w:rsidTr="00C9238E">
        <w:tc>
          <w:tcPr>
            <w:tcW w:w="1666" w:type="pct"/>
          </w:tcPr>
          <w:p w14:paraId="70F71A6C" w14:textId="5F0DAC08" w:rsidR="00F01CB1" w:rsidRDefault="009554AA" w:rsidP="00193F6A">
            <w:pPr>
              <w:overflowPunct/>
              <w:spacing w:line="240" w:lineRule="auto"/>
              <w:textAlignment w:val="auto"/>
              <w:rPr>
                <w:sz w:val="22"/>
                <w:szCs w:val="22"/>
              </w:rPr>
            </w:pPr>
            <w:r>
              <w:rPr>
                <w:sz w:val="22"/>
                <w:szCs w:val="22"/>
              </w:rPr>
              <w:t>5.</w:t>
            </w:r>
            <w:r w:rsidR="00554CDA">
              <w:rPr>
                <w:sz w:val="22"/>
                <w:szCs w:val="22"/>
              </w:rPr>
              <w:t>7</w:t>
            </w:r>
            <w:r w:rsidR="00F01CB1">
              <w:rPr>
                <w:sz w:val="22"/>
                <w:szCs w:val="22"/>
              </w:rPr>
              <w:t xml:space="preserve"> </w:t>
            </w:r>
            <w:r w:rsidR="00F01CB1" w:rsidRPr="00F01CB1">
              <w:rPr>
                <w:sz w:val="22"/>
                <w:szCs w:val="22"/>
              </w:rPr>
              <w:t>Uppdrag till Tillväxtverket att ta fram en långsiktig plan för ärendehanteringssystemet Nytt projekt- och stödärendesystem</w:t>
            </w:r>
            <w:r w:rsidR="00F01CB1">
              <w:rPr>
                <w:sz w:val="22"/>
                <w:szCs w:val="22"/>
              </w:rPr>
              <w:t xml:space="preserve">. </w:t>
            </w:r>
          </w:p>
          <w:p w14:paraId="3AB4F9C8" w14:textId="0CE53668" w:rsidR="00F01CB1" w:rsidRDefault="00F01CB1" w:rsidP="00193F6A">
            <w:pPr>
              <w:overflowPunct/>
              <w:spacing w:line="240" w:lineRule="auto"/>
              <w:textAlignment w:val="auto"/>
              <w:rPr>
                <w:sz w:val="22"/>
                <w:szCs w:val="22"/>
              </w:rPr>
            </w:pPr>
          </w:p>
        </w:tc>
        <w:tc>
          <w:tcPr>
            <w:tcW w:w="1667" w:type="pct"/>
          </w:tcPr>
          <w:p w14:paraId="72308B4B" w14:textId="1E67B522" w:rsidR="00F01CB1" w:rsidRDefault="00F01CB1" w:rsidP="00193F6A">
            <w:pPr>
              <w:overflowPunct/>
              <w:spacing w:line="240" w:lineRule="auto"/>
              <w:textAlignment w:val="auto"/>
              <w:rPr>
                <w:sz w:val="22"/>
                <w:szCs w:val="22"/>
              </w:rPr>
            </w:pPr>
            <w:r>
              <w:rPr>
                <w:sz w:val="22"/>
                <w:szCs w:val="22"/>
              </w:rPr>
              <w:t>Den 19 juni 2025</w:t>
            </w:r>
          </w:p>
          <w:p w14:paraId="1523AE34" w14:textId="77777777" w:rsidR="00F01CB1" w:rsidRDefault="00F01CB1" w:rsidP="00193F6A">
            <w:pPr>
              <w:overflowPunct/>
              <w:spacing w:line="240" w:lineRule="auto"/>
              <w:textAlignment w:val="auto"/>
              <w:rPr>
                <w:sz w:val="22"/>
                <w:szCs w:val="22"/>
              </w:rPr>
            </w:pPr>
          </w:p>
          <w:p w14:paraId="4BDF458C" w14:textId="5B88409D" w:rsidR="00F01CB1" w:rsidRDefault="00F01CB1" w:rsidP="00193F6A">
            <w:pPr>
              <w:overflowPunct/>
              <w:spacing w:line="240" w:lineRule="auto"/>
              <w:textAlignment w:val="auto"/>
              <w:rPr>
                <w:sz w:val="22"/>
                <w:szCs w:val="22"/>
              </w:rPr>
            </w:pPr>
            <w:r w:rsidRPr="00F01CB1">
              <w:rPr>
                <w:sz w:val="22"/>
                <w:szCs w:val="22"/>
              </w:rPr>
              <w:t>KN2025/01336</w:t>
            </w:r>
          </w:p>
        </w:tc>
        <w:tc>
          <w:tcPr>
            <w:tcW w:w="1667" w:type="pct"/>
          </w:tcPr>
          <w:p w14:paraId="13D89C81" w14:textId="27B55A58" w:rsidR="00F01CB1" w:rsidRDefault="00F01CB1" w:rsidP="00B27E58">
            <w:pPr>
              <w:overflowPunct/>
              <w:spacing w:line="240" w:lineRule="auto"/>
              <w:textAlignment w:val="auto"/>
              <w:rPr>
                <w:sz w:val="22"/>
                <w:szCs w:val="22"/>
              </w:rPr>
            </w:pPr>
            <w:r>
              <w:rPr>
                <w:sz w:val="22"/>
                <w:szCs w:val="22"/>
              </w:rPr>
              <w:t xml:space="preserve">Slutredovisas </w:t>
            </w:r>
            <w:r w:rsidRPr="00F01CB1">
              <w:rPr>
                <w:sz w:val="22"/>
                <w:szCs w:val="22"/>
              </w:rPr>
              <w:t>senast den 30 januari 2026</w:t>
            </w:r>
            <w:r>
              <w:rPr>
                <w:sz w:val="22"/>
                <w:szCs w:val="22"/>
              </w:rPr>
              <w:t xml:space="preserve">. </w:t>
            </w:r>
          </w:p>
          <w:p w14:paraId="4F7BE82C" w14:textId="7A185DEF" w:rsidR="00F01CB1" w:rsidRDefault="00F01CB1" w:rsidP="00B27E58">
            <w:pPr>
              <w:overflowPunct/>
              <w:spacing w:line="240" w:lineRule="auto"/>
              <w:textAlignment w:val="auto"/>
              <w:rPr>
                <w:sz w:val="22"/>
                <w:szCs w:val="22"/>
              </w:rPr>
            </w:pPr>
          </w:p>
        </w:tc>
      </w:tr>
      <w:tr w:rsidR="00B57675" w:rsidRPr="00071B0D" w:rsidDel="00873636" w14:paraId="75521961" w14:textId="77777777" w:rsidTr="00C9238E">
        <w:tc>
          <w:tcPr>
            <w:tcW w:w="1666" w:type="pct"/>
          </w:tcPr>
          <w:p w14:paraId="4E7BFFC5" w14:textId="63469738" w:rsidR="00B57675" w:rsidRDefault="009554AA" w:rsidP="00193F6A">
            <w:pPr>
              <w:overflowPunct/>
              <w:spacing w:line="240" w:lineRule="auto"/>
              <w:textAlignment w:val="auto"/>
              <w:rPr>
                <w:sz w:val="22"/>
                <w:szCs w:val="22"/>
              </w:rPr>
            </w:pPr>
            <w:r>
              <w:rPr>
                <w:sz w:val="22"/>
                <w:szCs w:val="22"/>
              </w:rPr>
              <w:t>5.</w:t>
            </w:r>
            <w:r w:rsidR="00554CDA">
              <w:rPr>
                <w:sz w:val="22"/>
                <w:szCs w:val="22"/>
              </w:rPr>
              <w:t>8</w:t>
            </w:r>
            <w:r w:rsidR="00B57675">
              <w:rPr>
                <w:sz w:val="22"/>
                <w:szCs w:val="22"/>
              </w:rPr>
              <w:t xml:space="preserve"> Uppdrag att etablera en kontaktpunkt för företag. </w:t>
            </w:r>
          </w:p>
          <w:p w14:paraId="03802779" w14:textId="6D440D07" w:rsidR="00B57675" w:rsidRDefault="00B57675" w:rsidP="00193F6A">
            <w:pPr>
              <w:overflowPunct/>
              <w:spacing w:line="240" w:lineRule="auto"/>
              <w:textAlignment w:val="auto"/>
              <w:rPr>
                <w:sz w:val="22"/>
                <w:szCs w:val="22"/>
              </w:rPr>
            </w:pPr>
          </w:p>
        </w:tc>
        <w:tc>
          <w:tcPr>
            <w:tcW w:w="1667" w:type="pct"/>
          </w:tcPr>
          <w:p w14:paraId="15DE311D" w14:textId="73D63116" w:rsidR="00B57675" w:rsidRDefault="00B57675" w:rsidP="00193F6A">
            <w:pPr>
              <w:overflowPunct/>
              <w:spacing w:line="240" w:lineRule="auto"/>
              <w:textAlignment w:val="auto"/>
              <w:rPr>
                <w:sz w:val="22"/>
                <w:szCs w:val="22"/>
              </w:rPr>
            </w:pPr>
            <w:r>
              <w:rPr>
                <w:sz w:val="22"/>
                <w:szCs w:val="22"/>
              </w:rPr>
              <w:t xml:space="preserve">Den 3 juli 2025 </w:t>
            </w:r>
          </w:p>
          <w:p w14:paraId="67C478CD" w14:textId="77777777" w:rsidR="00B57675" w:rsidRDefault="00B57675" w:rsidP="00193F6A">
            <w:pPr>
              <w:overflowPunct/>
              <w:spacing w:line="240" w:lineRule="auto"/>
              <w:textAlignment w:val="auto"/>
              <w:rPr>
                <w:sz w:val="22"/>
                <w:szCs w:val="22"/>
              </w:rPr>
            </w:pPr>
          </w:p>
          <w:p w14:paraId="002A0C7B" w14:textId="74E76192" w:rsidR="00B57675" w:rsidRDefault="00B57675" w:rsidP="00193F6A">
            <w:pPr>
              <w:overflowPunct/>
              <w:spacing w:line="240" w:lineRule="auto"/>
              <w:textAlignment w:val="auto"/>
              <w:rPr>
                <w:sz w:val="22"/>
                <w:szCs w:val="22"/>
              </w:rPr>
            </w:pPr>
            <w:r>
              <w:rPr>
                <w:sz w:val="22"/>
                <w:szCs w:val="22"/>
              </w:rPr>
              <w:t>Fö2025/01144</w:t>
            </w:r>
          </w:p>
          <w:p w14:paraId="6676F7F7" w14:textId="400AB0A1" w:rsidR="00B57675" w:rsidRDefault="00B57675" w:rsidP="00193F6A">
            <w:pPr>
              <w:overflowPunct/>
              <w:spacing w:line="240" w:lineRule="auto"/>
              <w:textAlignment w:val="auto"/>
              <w:rPr>
                <w:sz w:val="22"/>
                <w:szCs w:val="22"/>
              </w:rPr>
            </w:pPr>
          </w:p>
        </w:tc>
        <w:tc>
          <w:tcPr>
            <w:tcW w:w="1667" w:type="pct"/>
          </w:tcPr>
          <w:p w14:paraId="7CCBF3A9" w14:textId="6B6514D9" w:rsidR="00A1118D" w:rsidRDefault="00A1118D" w:rsidP="00B27E58">
            <w:pPr>
              <w:overflowPunct/>
              <w:spacing w:line="240" w:lineRule="auto"/>
              <w:textAlignment w:val="auto"/>
              <w:rPr>
                <w:sz w:val="22"/>
                <w:szCs w:val="22"/>
              </w:rPr>
            </w:pPr>
            <w:r>
              <w:rPr>
                <w:sz w:val="22"/>
                <w:szCs w:val="22"/>
              </w:rPr>
              <w:t xml:space="preserve">Myndigheten för </w:t>
            </w:r>
            <w:r w:rsidR="00CF0480">
              <w:rPr>
                <w:sz w:val="22"/>
                <w:szCs w:val="22"/>
              </w:rPr>
              <w:t xml:space="preserve">civilt försvar </w:t>
            </w:r>
            <w:r>
              <w:rPr>
                <w:sz w:val="22"/>
                <w:szCs w:val="22"/>
              </w:rPr>
              <w:t xml:space="preserve">ska slutredovisa uppdraget </w:t>
            </w:r>
            <w:r w:rsidR="00B57675">
              <w:rPr>
                <w:sz w:val="22"/>
                <w:szCs w:val="22"/>
              </w:rPr>
              <w:t xml:space="preserve">senast den </w:t>
            </w:r>
            <w:r>
              <w:rPr>
                <w:sz w:val="22"/>
                <w:szCs w:val="22"/>
              </w:rPr>
              <w:t xml:space="preserve">4 maj 2026. </w:t>
            </w:r>
          </w:p>
          <w:p w14:paraId="7D13A29B" w14:textId="699463F7" w:rsidR="00B57675" w:rsidRDefault="00B57675" w:rsidP="00B27E58">
            <w:pPr>
              <w:overflowPunct/>
              <w:spacing w:line="240" w:lineRule="auto"/>
              <w:textAlignment w:val="auto"/>
              <w:rPr>
                <w:sz w:val="22"/>
                <w:szCs w:val="22"/>
              </w:rPr>
            </w:pPr>
          </w:p>
        </w:tc>
      </w:tr>
      <w:tr w:rsidR="00A1118D" w:rsidRPr="00071B0D" w:rsidDel="00873636" w14:paraId="5F33788E" w14:textId="77777777" w:rsidTr="00C9238E">
        <w:tc>
          <w:tcPr>
            <w:tcW w:w="1666" w:type="pct"/>
          </w:tcPr>
          <w:p w14:paraId="4EF1745D" w14:textId="40CC5126" w:rsidR="00A1118D" w:rsidRPr="00A1118D" w:rsidRDefault="009554AA" w:rsidP="00A1118D">
            <w:pPr>
              <w:overflowPunct/>
              <w:spacing w:line="240" w:lineRule="auto"/>
              <w:textAlignment w:val="auto"/>
              <w:rPr>
                <w:sz w:val="22"/>
                <w:szCs w:val="22"/>
              </w:rPr>
            </w:pPr>
            <w:r>
              <w:rPr>
                <w:sz w:val="22"/>
                <w:szCs w:val="22"/>
              </w:rPr>
              <w:t>5.</w:t>
            </w:r>
            <w:r w:rsidR="00554CDA">
              <w:rPr>
                <w:sz w:val="22"/>
                <w:szCs w:val="22"/>
              </w:rPr>
              <w:t>9</w:t>
            </w:r>
            <w:r w:rsidR="00A1118D">
              <w:rPr>
                <w:sz w:val="22"/>
                <w:szCs w:val="22"/>
              </w:rPr>
              <w:t xml:space="preserve"> </w:t>
            </w:r>
            <w:r w:rsidR="00A1118D" w:rsidRPr="00A1118D">
              <w:rPr>
                <w:sz w:val="22"/>
                <w:szCs w:val="22"/>
              </w:rPr>
              <w:t xml:space="preserve">Uppdrag om fördelning av medel till leverantörer som </w:t>
            </w:r>
          </w:p>
          <w:p w14:paraId="0CDBDC63" w14:textId="77777777" w:rsidR="00A1118D" w:rsidRDefault="00A1118D" w:rsidP="00A1118D">
            <w:pPr>
              <w:overflowPunct/>
              <w:spacing w:line="240" w:lineRule="auto"/>
              <w:textAlignment w:val="auto"/>
              <w:rPr>
                <w:sz w:val="22"/>
                <w:szCs w:val="22"/>
              </w:rPr>
            </w:pPr>
            <w:r w:rsidRPr="00A1118D">
              <w:rPr>
                <w:sz w:val="22"/>
                <w:szCs w:val="22"/>
              </w:rPr>
              <w:t>tillhandahåller föreningssystem inom ramen för fritidskortet</w:t>
            </w:r>
            <w:r>
              <w:rPr>
                <w:sz w:val="22"/>
                <w:szCs w:val="22"/>
              </w:rPr>
              <w:t xml:space="preserve">. </w:t>
            </w:r>
          </w:p>
          <w:p w14:paraId="2B7901F0" w14:textId="0ADFE683" w:rsidR="00A1118D" w:rsidRDefault="00A1118D" w:rsidP="00A1118D">
            <w:pPr>
              <w:overflowPunct/>
              <w:spacing w:line="240" w:lineRule="auto"/>
              <w:textAlignment w:val="auto"/>
              <w:rPr>
                <w:sz w:val="22"/>
                <w:szCs w:val="22"/>
              </w:rPr>
            </w:pPr>
          </w:p>
        </w:tc>
        <w:tc>
          <w:tcPr>
            <w:tcW w:w="1667" w:type="pct"/>
          </w:tcPr>
          <w:p w14:paraId="27D89CA6" w14:textId="77777777" w:rsidR="00A1118D" w:rsidRDefault="00A1118D" w:rsidP="00193F6A">
            <w:pPr>
              <w:overflowPunct/>
              <w:spacing w:line="240" w:lineRule="auto"/>
              <w:textAlignment w:val="auto"/>
              <w:rPr>
                <w:sz w:val="22"/>
                <w:szCs w:val="22"/>
              </w:rPr>
            </w:pPr>
            <w:r>
              <w:rPr>
                <w:sz w:val="22"/>
                <w:szCs w:val="22"/>
              </w:rPr>
              <w:t>Den 25 september 2025</w:t>
            </w:r>
          </w:p>
          <w:p w14:paraId="77C770BD" w14:textId="77777777" w:rsidR="00A1118D" w:rsidRDefault="00A1118D" w:rsidP="00193F6A">
            <w:pPr>
              <w:overflowPunct/>
              <w:spacing w:line="240" w:lineRule="auto"/>
              <w:textAlignment w:val="auto"/>
              <w:rPr>
                <w:sz w:val="22"/>
                <w:szCs w:val="22"/>
              </w:rPr>
            </w:pPr>
          </w:p>
          <w:p w14:paraId="5C4C106E" w14:textId="56ECD18E" w:rsidR="00A1118D" w:rsidRDefault="00A1118D" w:rsidP="00193F6A">
            <w:pPr>
              <w:overflowPunct/>
              <w:spacing w:line="240" w:lineRule="auto"/>
              <w:textAlignment w:val="auto"/>
              <w:rPr>
                <w:sz w:val="22"/>
                <w:szCs w:val="22"/>
              </w:rPr>
            </w:pPr>
            <w:r>
              <w:rPr>
                <w:sz w:val="22"/>
                <w:szCs w:val="22"/>
              </w:rPr>
              <w:t>S</w:t>
            </w:r>
            <w:r w:rsidRPr="00A1118D">
              <w:rPr>
                <w:sz w:val="22"/>
                <w:szCs w:val="22"/>
              </w:rPr>
              <w:t>2025/01638</w:t>
            </w:r>
          </w:p>
        </w:tc>
        <w:tc>
          <w:tcPr>
            <w:tcW w:w="1667" w:type="pct"/>
          </w:tcPr>
          <w:p w14:paraId="6D1F274C" w14:textId="0C043CEA" w:rsidR="00A1118D" w:rsidRDefault="00A1118D" w:rsidP="00B27E58">
            <w:pPr>
              <w:overflowPunct/>
              <w:spacing w:line="240" w:lineRule="auto"/>
              <w:textAlignment w:val="auto"/>
              <w:rPr>
                <w:sz w:val="22"/>
                <w:szCs w:val="22"/>
              </w:rPr>
            </w:pPr>
            <w:r>
              <w:rPr>
                <w:sz w:val="22"/>
                <w:szCs w:val="22"/>
              </w:rPr>
              <w:t xml:space="preserve">Slutredovisas senast </w:t>
            </w:r>
            <w:r w:rsidRPr="00A1118D">
              <w:rPr>
                <w:sz w:val="22"/>
                <w:szCs w:val="22"/>
              </w:rPr>
              <w:t>den 31 januari 202</w:t>
            </w:r>
            <w:r>
              <w:rPr>
                <w:sz w:val="22"/>
                <w:szCs w:val="22"/>
              </w:rPr>
              <w:t xml:space="preserve">6. </w:t>
            </w:r>
          </w:p>
        </w:tc>
      </w:tr>
      <w:bookmarkEnd w:id="5"/>
    </w:tbl>
    <w:p w14:paraId="09567707" w14:textId="7E06EF1B" w:rsidR="00B51986" w:rsidRPr="003303C4" w:rsidRDefault="00B51986" w:rsidP="00C11F95">
      <w:pPr>
        <w:spacing w:line="240" w:lineRule="auto"/>
        <w:rPr>
          <w:b/>
        </w:rPr>
      </w:pPr>
    </w:p>
    <w:sectPr w:rsidR="00B51986" w:rsidRPr="003303C4" w:rsidSect="00B31C83">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B77A" w14:textId="77777777" w:rsidR="008472A3" w:rsidRDefault="008472A3" w:rsidP="00F9176F">
      <w:pPr>
        <w:spacing w:line="240" w:lineRule="auto"/>
      </w:pPr>
      <w:r>
        <w:separator/>
      </w:r>
    </w:p>
  </w:endnote>
  <w:endnote w:type="continuationSeparator" w:id="0">
    <w:p w14:paraId="71E304AE" w14:textId="77777777" w:rsidR="008472A3" w:rsidRDefault="008472A3" w:rsidP="00F9176F">
      <w:pPr>
        <w:spacing w:line="240" w:lineRule="auto"/>
      </w:pPr>
      <w:r>
        <w:continuationSeparator/>
      </w:r>
    </w:p>
  </w:endnote>
  <w:endnote w:type="continuationNotice" w:id="1">
    <w:p w14:paraId="45476B5B" w14:textId="77777777" w:rsidR="008472A3" w:rsidRDefault="0084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TradeGothic"/>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riginalGaramondBT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3AFA" w14:textId="77777777" w:rsidR="008472A3" w:rsidRDefault="008472A3" w:rsidP="00F9176F">
      <w:pPr>
        <w:spacing w:line="240" w:lineRule="auto"/>
      </w:pPr>
      <w:r>
        <w:separator/>
      </w:r>
    </w:p>
  </w:footnote>
  <w:footnote w:type="continuationSeparator" w:id="0">
    <w:p w14:paraId="74996AFA" w14:textId="77777777" w:rsidR="008472A3" w:rsidRDefault="008472A3" w:rsidP="00F9176F">
      <w:pPr>
        <w:spacing w:line="240" w:lineRule="auto"/>
      </w:pPr>
      <w:r>
        <w:continuationSeparator/>
      </w:r>
    </w:p>
  </w:footnote>
  <w:footnote w:type="continuationNotice" w:id="1">
    <w:p w14:paraId="600829D2" w14:textId="77777777" w:rsidR="008472A3" w:rsidRDefault="0084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716" w14:textId="24C0FBC2" w:rsidR="008472A3" w:rsidRPr="005C21E5" w:rsidRDefault="008472A3" w:rsidP="00B31C83">
    <w:pPr>
      <w:overflowPunct/>
      <w:spacing w:line="240" w:lineRule="auto"/>
      <w:textAlignment w:val="auto"/>
      <w:rPr>
        <w:rFonts w:cs="OriginalGaramondBTBold"/>
        <w:b/>
        <w:bCs/>
        <w:sz w:val="22"/>
        <w:szCs w:val="22"/>
        <w:lang w:eastAsia="sv-SE"/>
      </w:rPr>
    </w:pPr>
    <w:r w:rsidRPr="00130E89">
      <w:rPr>
        <w:sz w:val="22"/>
        <w:szCs w:val="22"/>
      </w:rPr>
      <w:t xml:space="preserve">Bilaga </w:t>
    </w:r>
    <w:r w:rsidR="002C21FE">
      <w:rPr>
        <w:sz w:val="22"/>
        <w:szCs w:val="22"/>
      </w:rPr>
      <w:t>2</w:t>
    </w:r>
    <w:r w:rsidRPr="00130E89">
      <w:rPr>
        <w:sz w:val="22"/>
        <w:szCs w:val="22"/>
      </w:rPr>
      <w:t xml:space="preserve"> till beslut </w:t>
    </w:r>
    <w:r w:rsidR="003303C4" w:rsidRPr="00AD529C">
      <w:rPr>
        <w:sz w:val="22"/>
        <w:szCs w:val="22"/>
      </w:rPr>
      <w:t>I</w:t>
    </w:r>
    <w:r w:rsidR="002C21FE">
      <w:rPr>
        <w:sz w:val="22"/>
        <w:szCs w:val="22"/>
      </w:rPr>
      <w:t>:</w:t>
    </w:r>
    <w:r w:rsidR="00D0515D">
      <w:rPr>
        <w:sz w:val="22"/>
        <w:szCs w:val="22"/>
      </w:rPr>
      <w:t>9</w:t>
    </w:r>
    <w:r w:rsidR="008D3714">
      <w:rPr>
        <w:sz w:val="22"/>
        <w:szCs w:val="22"/>
      </w:rPr>
      <w:t xml:space="preserve"> </w:t>
    </w:r>
    <w:r w:rsidRPr="00130E89">
      <w:rPr>
        <w:sz w:val="22"/>
        <w:szCs w:val="22"/>
      </w:rPr>
      <w:t xml:space="preserve">vid regeringssammanträde </w:t>
    </w:r>
    <w:r w:rsidR="003303C4">
      <w:rPr>
        <w:sz w:val="22"/>
        <w:szCs w:val="22"/>
      </w:rPr>
      <w:t xml:space="preserve">den </w:t>
    </w:r>
    <w:r w:rsidR="002C21FE">
      <w:rPr>
        <w:sz w:val="22"/>
        <w:szCs w:val="22"/>
      </w:rPr>
      <w:t>1</w:t>
    </w:r>
    <w:r w:rsidR="008D3714">
      <w:rPr>
        <w:sz w:val="22"/>
        <w:szCs w:val="22"/>
      </w:rPr>
      <w:t>8</w:t>
    </w:r>
    <w:r w:rsidR="00BA685E">
      <w:rPr>
        <w:sz w:val="22"/>
        <w:szCs w:val="22"/>
      </w:rPr>
      <w:t xml:space="preserve"> </w:t>
    </w:r>
    <w:r w:rsidR="00021AF4">
      <w:rPr>
        <w:sz w:val="22"/>
        <w:szCs w:val="22"/>
      </w:rPr>
      <w:t>december 202</w:t>
    </w:r>
    <w:r w:rsidR="008D3714">
      <w:rPr>
        <w:sz w:val="22"/>
        <w:szCs w:val="22"/>
      </w:rPr>
      <w:t>5</w:t>
    </w:r>
  </w:p>
  <w:p w14:paraId="0307D640" w14:textId="77777777" w:rsidR="008472A3" w:rsidRDefault="00847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32"/>
    <w:multiLevelType w:val="hybridMultilevel"/>
    <w:tmpl w:val="11C05EFC"/>
    <w:lvl w:ilvl="0" w:tplc="1DD8497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3A5529"/>
    <w:multiLevelType w:val="hybridMultilevel"/>
    <w:tmpl w:val="0DE8C22A"/>
    <w:lvl w:ilvl="0" w:tplc="BA78334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F0542"/>
    <w:multiLevelType w:val="hybridMultilevel"/>
    <w:tmpl w:val="000AB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FB065E4"/>
    <w:multiLevelType w:val="hybridMultilevel"/>
    <w:tmpl w:val="4BA682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7E18B5"/>
    <w:multiLevelType w:val="hybridMultilevel"/>
    <w:tmpl w:val="326822B8"/>
    <w:lvl w:ilvl="0" w:tplc="A1D27C2C">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FA45AEC"/>
    <w:multiLevelType w:val="hybridMultilevel"/>
    <w:tmpl w:val="A08239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E2C6430"/>
    <w:multiLevelType w:val="hybridMultilevel"/>
    <w:tmpl w:val="7576BBB2"/>
    <w:lvl w:ilvl="0" w:tplc="2E34F49A">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EDC5148"/>
    <w:multiLevelType w:val="hybridMultilevel"/>
    <w:tmpl w:val="EEF4A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3C04A1"/>
    <w:multiLevelType w:val="hybridMultilevel"/>
    <w:tmpl w:val="8684D4CE"/>
    <w:lvl w:ilvl="0" w:tplc="6504BE3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61042A"/>
    <w:multiLevelType w:val="multilevel"/>
    <w:tmpl w:val="72DCCF0A"/>
    <w:lvl w:ilvl="0">
      <w:start w:val="1"/>
      <w:numFmt w:val="decimal"/>
      <w:lvlText w:val="%1."/>
      <w:lvlJc w:val="left"/>
      <w:pPr>
        <w:ind w:left="1754" w:hanging="220"/>
      </w:pPr>
      <w:rPr>
        <w:rFonts w:ascii="OrigGarmnd BT" w:eastAsia="OrigGarmnd BT" w:hAnsi="OrigGarmnd BT" w:cs="OrigGarmnd BT" w:hint="default"/>
        <w:b/>
        <w:bCs/>
        <w:i/>
        <w:iCs/>
        <w:w w:val="100"/>
        <w:sz w:val="22"/>
        <w:szCs w:val="22"/>
      </w:rPr>
    </w:lvl>
    <w:lvl w:ilvl="1">
      <w:start w:val="1"/>
      <w:numFmt w:val="decimal"/>
      <w:lvlText w:val="%1.%2"/>
      <w:lvlJc w:val="left"/>
      <w:pPr>
        <w:ind w:left="1894" w:hanging="360"/>
      </w:pPr>
      <w:rPr>
        <w:rFonts w:ascii="OrigGarmnd BT" w:eastAsia="OrigGarmnd BT" w:hAnsi="OrigGarmnd BT" w:cs="OrigGarmnd BT" w:hint="default"/>
        <w:b w:val="0"/>
        <w:bCs w:val="0"/>
        <w:i/>
        <w:iCs/>
        <w:w w:val="100"/>
        <w:sz w:val="24"/>
        <w:szCs w:val="24"/>
      </w:rPr>
    </w:lvl>
    <w:lvl w:ilvl="2">
      <w:numFmt w:val="bullet"/>
      <w:lvlText w:val="•"/>
      <w:lvlJc w:val="left"/>
      <w:pPr>
        <w:ind w:left="2767" w:hanging="360"/>
      </w:pPr>
      <w:rPr>
        <w:rFonts w:hint="default"/>
      </w:rPr>
    </w:lvl>
    <w:lvl w:ilvl="3">
      <w:numFmt w:val="bullet"/>
      <w:lvlText w:val="•"/>
      <w:lvlJc w:val="left"/>
      <w:pPr>
        <w:ind w:left="3634" w:hanging="360"/>
      </w:pPr>
      <w:rPr>
        <w:rFonts w:hint="default"/>
      </w:rPr>
    </w:lvl>
    <w:lvl w:ilvl="4">
      <w:numFmt w:val="bullet"/>
      <w:lvlText w:val="•"/>
      <w:lvlJc w:val="left"/>
      <w:pPr>
        <w:ind w:left="4501" w:hanging="360"/>
      </w:pPr>
      <w:rPr>
        <w:rFonts w:hint="default"/>
      </w:rPr>
    </w:lvl>
    <w:lvl w:ilvl="5">
      <w:numFmt w:val="bullet"/>
      <w:lvlText w:val="•"/>
      <w:lvlJc w:val="left"/>
      <w:pPr>
        <w:ind w:left="5368" w:hanging="360"/>
      </w:pPr>
      <w:rPr>
        <w:rFonts w:hint="default"/>
      </w:rPr>
    </w:lvl>
    <w:lvl w:ilvl="6">
      <w:numFmt w:val="bullet"/>
      <w:lvlText w:val="•"/>
      <w:lvlJc w:val="left"/>
      <w:pPr>
        <w:ind w:left="6235" w:hanging="360"/>
      </w:pPr>
      <w:rPr>
        <w:rFonts w:hint="default"/>
      </w:rPr>
    </w:lvl>
    <w:lvl w:ilvl="7">
      <w:numFmt w:val="bullet"/>
      <w:lvlText w:val="•"/>
      <w:lvlJc w:val="left"/>
      <w:pPr>
        <w:ind w:left="7103" w:hanging="360"/>
      </w:pPr>
      <w:rPr>
        <w:rFonts w:hint="default"/>
      </w:rPr>
    </w:lvl>
    <w:lvl w:ilvl="8">
      <w:numFmt w:val="bullet"/>
      <w:lvlText w:val="•"/>
      <w:lvlJc w:val="left"/>
      <w:pPr>
        <w:ind w:left="7970" w:hanging="360"/>
      </w:pPr>
      <w:rPr>
        <w:rFonts w:hint="default"/>
      </w:rPr>
    </w:lvl>
  </w:abstractNum>
  <w:abstractNum w:abstractNumId="10" w15:restartNumberingAfterBreak="0">
    <w:nsid w:val="76D34462"/>
    <w:multiLevelType w:val="multilevel"/>
    <w:tmpl w:val="BB50784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9080203"/>
    <w:multiLevelType w:val="hybridMultilevel"/>
    <w:tmpl w:val="537AEF82"/>
    <w:lvl w:ilvl="0" w:tplc="D206AE4E">
      <w:start w:val="1"/>
      <w:numFmt w:val="decimal"/>
      <w:lvlText w:val="%1."/>
      <w:lvlJc w:val="left"/>
      <w:pPr>
        <w:ind w:left="720" w:hanging="360"/>
      </w:pPr>
      <w:rPr>
        <w:rFonts w:ascii="OrigGarmnd BT" w:eastAsia="Times New Roman" w:hAnsi="OrigGarmnd BT"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283567">
    <w:abstractNumId w:val="10"/>
  </w:num>
  <w:num w:numId="2" w16cid:durableId="1172379050">
    <w:abstractNumId w:val="5"/>
  </w:num>
  <w:num w:numId="3" w16cid:durableId="463696246">
    <w:abstractNumId w:val="11"/>
  </w:num>
  <w:num w:numId="4" w16cid:durableId="90248243">
    <w:abstractNumId w:val="4"/>
  </w:num>
  <w:num w:numId="5" w16cid:durableId="1951818818">
    <w:abstractNumId w:val="1"/>
  </w:num>
  <w:num w:numId="6" w16cid:durableId="571475380">
    <w:abstractNumId w:val="8"/>
  </w:num>
  <w:num w:numId="7" w16cid:durableId="1902591614">
    <w:abstractNumId w:val="9"/>
  </w:num>
  <w:num w:numId="8" w16cid:durableId="71197113">
    <w:abstractNumId w:val="0"/>
  </w:num>
  <w:num w:numId="9" w16cid:durableId="1548909770">
    <w:abstractNumId w:val="2"/>
  </w:num>
  <w:num w:numId="10" w16cid:durableId="148328377">
    <w:abstractNumId w:val="6"/>
  </w:num>
  <w:num w:numId="11" w16cid:durableId="1549295382">
    <w:abstractNumId w:val="3"/>
  </w:num>
  <w:num w:numId="12" w16cid:durableId="1910652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84"/>
    <w:rsid w:val="0000016E"/>
    <w:rsid w:val="00001CE2"/>
    <w:rsid w:val="00002AF1"/>
    <w:rsid w:val="00004BEE"/>
    <w:rsid w:val="00004FF0"/>
    <w:rsid w:val="00005415"/>
    <w:rsid w:val="000102BB"/>
    <w:rsid w:val="00010F4E"/>
    <w:rsid w:val="00011CD8"/>
    <w:rsid w:val="00017D96"/>
    <w:rsid w:val="000206D7"/>
    <w:rsid w:val="00021AF4"/>
    <w:rsid w:val="000230BD"/>
    <w:rsid w:val="000246DC"/>
    <w:rsid w:val="0002527D"/>
    <w:rsid w:val="00025557"/>
    <w:rsid w:val="00025812"/>
    <w:rsid w:val="0002713A"/>
    <w:rsid w:val="000311A0"/>
    <w:rsid w:val="0003323E"/>
    <w:rsid w:val="00035B9B"/>
    <w:rsid w:val="00037B79"/>
    <w:rsid w:val="0004057F"/>
    <w:rsid w:val="000407C1"/>
    <w:rsid w:val="00040B6F"/>
    <w:rsid w:val="00042D25"/>
    <w:rsid w:val="00042E38"/>
    <w:rsid w:val="000436D5"/>
    <w:rsid w:val="00044B0E"/>
    <w:rsid w:val="00044E36"/>
    <w:rsid w:val="000452A8"/>
    <w:rsid w:val="00045AB5"/>
    <w:rsid w:val="00046664"/>
    <w:rsid w:val="00047932"/>
    <w:rsid w:val="000516DE"/>
    <w:rsid w:val="0005494A"/>
    <w:rsid w:val="00055E5C"/>
    <w:rsid w:val="000645C9"/>
    <w:rsid w:val="00064673"/>
    <w:rsid w:val="00065813"/>
    <w:rsid w:val="000658A0"/>
    <w:rsid w:val="000668A5"/>
    <w:rsid w:val="000707F3"/>
    <w:rsid w:val="00070A34"/>
    <w:rsid w:val="00071B0D"/>
    <w:rsid w:val="00072D44"/>
    <w:rsid w:val="00073CF7"/>
    <w:rsid w:val="000749CB"/>
    <w:rsid w:val="00074A0D"/>
    <w:rsid w:val="00075886"/>
    <w:rsid w:val="00076C84"/>
    <w:rsid w:val="00077B69"/>
    <w:rsid w:val="000802E9"/>
    <w:rsid w:val="00080A31"/>
    <w:rsid w:val="00081F2E"/>
    <w:rsid w:val="0008235F"/>
    <w:rsid w:val="000831E6"/>
    <w:rsid w:val="000841BC"/>
    <w:rsid w:val="00085852"/>
    <w:rsid w:val="0008661F"/>
    <w:rsid w:val="00087533"/>
    <w:rsid w:val="00090988"/>
    <w:rsid w:val="000912AD"/>
    <w:rsid w:val="00092A00"/>
    <w:rsid w:val="00093A4D"/>
    <w:rsid w:val="00093EA1"/>
    <w:rsid w:val="00095C8C"/>
    <w:rsid w:val="000A130E"/>
    <w:rsid w:val="000A1553"/>
    <w:rsid w:val="000A21B8"/>
    <w:rsid w:val="000A2C53"/>
    <w:rsid w:val="000A2E1C"/>
    <w:rsid w:val="000A30C2"/>
    <w:rsid w:val="000A35BA"/>
    <w:rsid w:val="000A3BCD"/>
    <w:rsid w:val="000A47DB"/>
    <w:rsid w:val="000A5020"/>
    <w:rsid w:val="000A66C0"/>
    <w:rsid w:val="000A6997"/>
    <w:rsid w:val="000A7E71"/>
    <w:rsid w:val="000A7FBC"/>
    <w:rsid w:val="000B0CCB"/>
    <w:rsid w:val="000B0E2C"/>
    <w:rsid w:val="000B3B76"/>
    <w:rsid w:val="000B5BCD"/>
    <w:rsid w:val="000B65F9"/>
    <w:rsid w:val="000B7AB9"/>
    <w:rsid w:val="000C0740"/>
    <w:rsid w:val="000C09DE"/>
    <w:rsid w:val="000C2350"/>
    <w:rsid w:val="000C240F"/>
    <w:rsid w:val="000C38AF"/>
    <w:rsid w:val="000C4B91"/>
    <w:rsid w:val="000C6C7A"/>
    <w:rsid w:val="000C768F"/>
    <w:rsid w:val="000D0A00"/>
    <w:rsid w:val="000D0BE7"/>
    <w:rsid w:val="000D0EE0"/>
    <w:rsid w:val="000D2686"/>
    <w:rsid w:val="000D2C66"/>
    <w:rsid w:val="000D373B"/>
    <w:rsid w:val="000D39E0"/>
    <w:rsid w:val="000D408F"/>
    <w:rsid w:val="000D42B2"/>
    <w:rsid w:val="000D5DE2"/>
    <w:rsid w:val="000D6631"/>
    <w:rsid w:val="000D7AC3"/>
    <w:rsid w:val="000E1557"/>
    <w:rsid w:val="000E3A8F"/>
    <w:rsid w:val="000E4370"/>
    <w:rsid w:val="000E7371"/>
    <w:rsid w:val="000F105F"/>
    <w:rsid w:val="000F3E64"/>
    <w:rsid w:val="000F5751"/>
    <w:rsid w:val="000F58F0"/>
    <w:rsid w:val="000F7E61"/>
    <w:rsid w:val="00101A95"/>
    <w:rsid w:val="00104A65"/>
    <w:rsid w:val="00105D35"/>
    <w:rsid w:val="00107E9E"/>
    <w:rsid w:val="001101DF"/>
    <w:rsid w:val="00110819"/>
    <w:rsid w:val="00110BC3"/>
    <w:rsid w:val="00111750"/>
    <w:rsid w:val="00112B6D"/>
    <w:rsid w:val="00112EB5"/>
    <w:rsid w:val="00117D62"/>
    <w:rsid w:val="00117EAB"/>
    <w:rsid w:val="0012094D"/>
    <w:rsid w:val="0012274E"/>
    <w:rsid w:val="00122932"/>
    <w:rsid w:val="00122B32"/>
    <w:rsid w:val="00123F5E"/>
    <w:rsid w:val="0013007F"/>
    <w:rsid w:val="00130E89"/>
    <w:rsid w:val="00131210"/>
    <w:rsid w:val="00131B45"/>
    <w:rsid w:val="0013351C"/>
    <w:rsid w:val="001369D6"/>
    <w:rsid w:val="00136BCB"/>
    <w:rsid w:val="001370F3"/>
    <w:rsid w:val="00137134"/>
    <w:rsid w:val="0013759D"/>
    <w:rsid w:val="00137E7B"/>
    <w:rsid w:val="00145573"/>
    <w:rsid w:val="00146183"/>
    <w:rsid w:val="0014643C"/>
    <w:rsid w:val="001500D5"/>
    <w:rsid w:val="001519C7"/>
    <w:rsid w:val="00152A07"/>
    <w:rsid w:val="00153CC4"/>
    <w:rsid w:val="00154057"/>
    <w:rsid w:val="001544D5"/>
    <w:rsid w:val="00154549"/>
    <w:rsid w:val="00155141"/>
    <w:rsid w:val="00155EE8"/>
    <w:rsid w:val="00157876"/>
    <w:rsid w:val="00157AC4"/>
    <w:rsid w:val="00161724"/>
    <w:rsid w:val="0016179E"/>
    <w:rsid w:val="0016222C"/>
    <w:rsid w:val="001628F7"/>
    <w:rsid w:val="0016421E"/>
    <w:rsid w:val="0016624A"/>
    <w:rsid w:val="00167644"/>
    <w:rsid w:val="00167B3C"/>
    <w:rsid w:val="0017104C"/>
    <w:rsid w:val="00172DC8"/>
    <w:rsid w:val="00173055"/>
    <w:rsid w:val="001736B3"/>
    <w:rsid w:val="00175970"/>
    <w:rsid w:val="00175D70"/>
    <w:rsid w:val="00176254"/>
    <w:rsid w:val="001764A5"/>
    <w:rsid w:val="001767C0"/>
    <w:rsid w:val="00184492"/>
    <w:rsid w:val="00184ACC"/>
    <w:rsid w:val="00186135"/>
    <w:rsid w:val="00186ACD"/>
    <w:rsid w:val="00191BEA"/>
    <w:rsid w:val="001925F1"/>
    <w:rsid w:val="00193F6A"/>
    <w:rsid w:val="00194109"/>
    <w:rsid w:val="001A00D2"/>
    <w:rsid w:val="001A0129"/>
    <w:rsid w:val="001A0E8A"/>
    <w:rsid w:val="001A3C07"/>
    <w:rsid w:val="001A3E2B"/>
    <w:rsid w:val="001A4435"/>
    <w:rsid w:val="001A6B42"/>
    <w:rsid w:val="001A7506"/>
    <w:rsid w:val="001B0D4C"/>
    <w:rsid w:val="001B2169"/>
    <w:rsid w:val="001B5148"/>
    <w:rsid w:val="001B5B7F"/>
    <w:rsid w:val="001C0B57"/>
    <w:rsid w:val="001C1D49"/>
    <w:rsid w:val="001C4107"/>
    <w:rsid w:val="001C45AC"/>
    <w:rsid w:val="001C7582"/>
    <w:rsid w:val="001C7994"/>
    <w:rsid w:val="001C7AB2"/>
    <w:rsid w:val="001D019F"/>
    <w:rsid w:val="001D141B"/>
    <w:rsid w:val="001D3217"/>
    <w:rsid w:val="001D3462"/>
    <w:rsid w:val="001D5D41"/>
    <w:rsid w:val="001D7A25"/>
    <w:rsid w:val="001E24E2"/>
    <w:rsid w:val="001E2B3E"/>
    <w:rsid w:val="001E2CFB"/>
    <w:rsid w:val="001E4FCF"/>
    <w:rsid w:val="001E7314"/>
    <w:rsid w:val="001F09B2"/>
    <w:rsid w:val="001F159E"/>
    <w:rsid w:val="001F18DA"/>
    <w:rsid w:val="001F20FB"/>
    <w:rsid w:val="001F3716"/>
    <w:rsid w:val="001F4EC4"/>
    <w:rsid w:val="001F52E0"/>
    <w:rsid w:val="001F5549"/>
    <w:rsid w:val="001F5DBD"/>
    <w:rsid w:val="001F6808"/>
    <w:rsid w:val="001F771F"/>
    <w:rsid w:val="001F7A7D"/>
    <w:rsid w:val="00200809"/>
    <w:rsid w:val="00202514"/>
    <w:rsid w:val="00205E5D"/>
    <w:rsid w:val="00206713"/>
    <w:rsid w:val="00210239"/>
    <w:rsid w:val="0021081C"/>
    <w:rsid w:val="002110EE"/>
    <w:rsid w:val="00213C79"/>
    <w:rsid w:val="002177AB"/>
    <w:rsid w:val="0022158D"/>
    <w:rsid w:val="002221D9"/>
    <w:rsid w:val="00223D7D"/>
    <w:rsid w:val="0022650A"/>
    <w:rsid w:val="00226BAB"/>
    <w:rsid w:val="00226C41"/>
    <w:rsid w:val="002353EC"/>
    <w:rsid w:val="00236F68"/>
    <w:rsid w:val="00241A55"/>
    <w:rsid w:val="002427A4"/>
    <w:rsid w:val="002428CD"/>
    <w:rsid w:val="00242A4F"/>
    <w:rsid w:val="00244D37"/>
    <w:rsid w:val="0024533C"/>
    <w:rsid w:val="002455ED"/>
    <w:rsid w:val="0024686D"/>
    <w:rsid w:val="00256EE0"/>
    <w:rsid w:val="002575B0"/>
    <w:rsid w:val="002613B7"/>
    <w:rsid w:val="00261561"/>
    <w:rsid w:val="002620D9"/>
    <w:rsid w:val="0026258A"/>
    <w:rsid w:val="002628A3"/>
    <w:rsid w:val="00262F16"/>
    <w:rsid w:val="00263A54"/>
    <w:rsid w:val="002652AC"/>
    <w:rsid w:val="0026543F"/>
    <w:rsid w:val="00265FE7"/>
    <w:rsid w:val="0026672B"/>
    <w:rsid w:val="00273A6B"/>
    <w:rsid w:val="0027688C"/>
    <w:rsid w:val="00276D72"/>
    <w:rsid w:val="002817B9"/>
    <w:rsid w:val="0028192E"/>
    <w:rsid w:val="00286552"/>
    <w:rsid w:val="0029380C"/>
    <w:rsid w:val="00293B7F"/>
    <w:rsid w:val="00293CEA"/>
    <w:rsid w:val="00294D04"/>
    <w:rsid w:val="00295327"/>
    <w:rsid w:val="00295ED6"/>
    <w:rsid w:val="0029613B"/>
    <w:rsid w:val="002969EE"/>
    <w:rsid w:val="002976FD"/>
    <w:rsid w:val="002A0F46"/>
    <w:rsid w:val="002A205C"/>
    <w:rsid w:val="002A2461"/>
    <w:rsid w:val="002A2D9B"/>
    <w:rsid w:val="002A41FA"/>
    <w:rsid w:val="002A528E"/>
    <w:rsid w:val="002A536F"/>
    <w:rsid w:val="002A5B0B"/>
    <w:rsid w:val="002A7283"/>
    <w:rsid w:val="002A78D6"/>
    <w:rsid w:val="002B0816"/>
    <w:rsid w:val="002B17CD"/>
    <w:rsid w:val="002B35FE"/>
    <w:rsid w:val="002B6270"/>
    <w:rsid w:val="002B7F88"/>
    <w:rsid w:val="002C030B"/>
    <w:rsid w:val="002C0625"/>
    <w:rsid w:val="002C1092"/>
    <w:rsid w:val="002C1197"/>
    <w:rsid w:val="002C18F4"/>
    <w:rsid w:val="002C21FE"/>
    <w:rsid w:val="002C54F6"/>
    <w:rsid w:val="002D052E"/>
    <w:rsid w:val="002D1570"/>
    <w:rsid w:val="002D1F3A"/>
    <w:rsid w:val="002D77E1"/>
    <w:rsid w:val="002E23FF"/>
    <w:rsid w:val="002E2818"/>
    <w:rsid w:val="002E332C"/>
    <w:rsid w:val="002E3457"/>
    <w:rsid w:val="002E4FEB"/>
    <w:rsid w:val="002E50F4"/>
    <w:rsid w:val="002E5434"/>
    <w:rsid w:val="002E65DB"/>
    <w:rsid w:val="002F04B1"/>
    <w:rsid w:val="002F1267"/>
    <w:rsid w:val="002F191C"/>
    <w:rsid w:val="002F2760"/>
    <w:rsid w:val="002F33EA"/>
    <w:rsid w:val="002F39E4"/>
    <w:rsid w:val="002F6DA9"/>
    <w:rsid w:val="003002EA"/>
    <w:rsid w:val="003023A4"/>
    <w:rsid w:val="00304853"/>
    <w:rsid w:val="00305947"/>
    <w:rsid w:val="003067CC"/>
    <w:rsid w:val="003069C3"/>
    <w:rsid w:val="00307FAA"/>
    <w:rsid w:val="00307FE0"/>
    <w:rsid w:val="0031153E"/>
    <w:rsid w:val="00311D63"/>
    <w:rsid w:val="00313307"/>
    <w:rsid w:val="00314606"/>
    <w:rsid w:val="00317ADC"/>
    <w:rsid w:val="003233FF"/>
    <w:rsid w:val="00323AFB"/>
    <w:rsid w:val="00326CE8"/>
    <w:rsid w:val="00326E7B"/>
    <w:rsid w:val="00327BF2"/>
    <w:rsid w:val="003303C4"/>
    <w:rsid w:val="0033091D"/>
    <w:rsid w:val="003314CD"/>
    <w:rsid w:val="003337C8"/>
    <w:rsid w:val="00334494"/>
    <w:rsid w:val="003344DB"/>
    <w:rsid w:val="00335AFA"/>
    <w:rsid w:val="00337D3E"/>
    <w:rsid w:val="003409A3"/>
    <w:rsid w:val="003439E3"/>
    <w:rsid w:val="003441B5"/>
    <w:rsid w:val="00344A38"/>
    <w:rsid w:val="00344FCE"/>
    <w:rsid w:val="00346937"/>
    <w:rsid w:val="003479BC"/>
    <w:rsid w:val="00350A61"/>
    <w:rsid w:val="00351FDF"/>
    <w:rsid w:val="0035220E"/>
    <w:rsid w:val="00353236"/>
    <w:rsid w:val="00354484"/>
    <w:rsid w:val="00356D30"/>
    <w:rsid w:val="003573E3"/>
    <w:rsid w:val="003610B2"/>
    <w:rsid w:val="00367003"/>
    <w:rsid w:val="0037300C"/>
    <w:rsid w:val="00374521"/>
    <w:rsid w:val="00374753"/>
    <w:rsid w:val="0037480B"/>
    <w:rsid w:val="0037505B"/>
    <w:rsid w:val="00376E2C"/>
    <w:rsid w:val="00380873"/>
    <w:rsid w:val="00381250"/>
    <w:rsid w:val="00382D28"/>
    <w:rsid w:val="003833A7"/>
    <w:rsid w:val="0038362F"/>
    <w:rsid w:val="0038385B"/>
    <w:rsid w:val="00383940"/>
    <w:rsid w:val="00384254"/>
    <w:rsid w:val="00384C1A"/>
    <w:rsid w:val="003863D9"/>
    <w:rsid w:val="00386FF3"/>
    <w:rsid w:val="00390456"/>
    <w:rsid w:val="00393F46"/>
    <w:rsid w:val="003945C3"/>
    <w:rsid w:val="003956E4"/>
    <w:rsid w:val="00396C3E"/>
    <w:rsid w:val="003971E4"/>
    <w:rsid w:val="003A078D"/>
    <w:rsid w:val="003A35E3"/>
    <w:rsid w:val="003A3830"/>
    <w:rsid w:val="003A46F0"/>
    <w:rsid w:val="003A5E93"/>
    <w:rsid w:val="003A5EA7"/>
    <w:rsid w:val="003A7403"/>
    <w:rsid w:val="003B1762"/>
    <w:rsid w:val="003B1DF2"/>
    <w:rsid w:val="003B25AA"/>
    <w:rsid w:val="003B376C"/>
    <w:rsid w:val="003B4222"/>
    <w:rsid w:val="003B46B4"/>
    <w:rsid w:val="003B6CAA"/>
    <w:rsid w:val="003B761E"/>
    <w:rsid w:val="003B7E0B"/>
    <w:rsid w:val="003C0BD8"/>
    <w:rsid w:val="003C26A2"/>
    <w:rsid w:val="003C395E"/>
    <w:rsid w:val="003C5259"/>
    <w:rsid w:val="003C7F47"/>
    <w:rsid w:val="003D0D89"/>
    <w:rsid w:val="003D1DB4"/>
    <w:rsid w:val="003D345F"/>
    <w:rsid w:val="003D3A4C"/>
    <w:rsid w:val="003D3F6A"/>
    <w:rsid w:val="003D400D"/>
    <w:rsid w:val="003D487B"/>
    <w:rsid w:val="003E07CF"/>
    <w:rsid w:val="003E16B1"/>
    <w:rsid w:val="003E2399"/>
    <w:rsid w:val="003E3297"/>
    <w:rsid w:val="003E3626"/>
    <w:rsid w:val="003E3880"/>
    <w:rsid w:val="003E460C"/>
    <w:rsid w:val="003E4B0C"/>
    <w:rsid w:val="003E4CE7"/>
    <w:rsid w:val="003E53D9"/>
    <w:rsid w:val="003E60BB"/>
    <w:rsid w:val="003F1120"/>
    <w:rsid w:val="003F40D4"/>
    <w:rsid w:val="003F6013"/>
    <w:rsid w:val="003F68DE"/>
    <w:rsid w:val="003F7AA2"/>
    <w:rsid w:val="00400A2E"/>
    <w:rsid w:val="00401B3F"/>
    <w:rsid w:val="00403865"/>
    <w:rsid w:val="0040432E"/>
    <w:rsid w:val="0040439E"/>
    <w:rsid w:val="00404E36"/>
    <w:rsid w:val="004056CD"/>
    <w:rsid w:val="0040692B"/>
    <w:rsid w:val="004077E7"/>
    <w:rsid w:val="004116C7"/>
    <w:rsid w:val="00411CCA"/>
    <w:rsid w:val="004138CC"/>
    <w:rsid w:val="0041555F"/>
    <w:rsid w:val="004168E1"/>
    <w:rsid w:val="00417003"/>
    <w:rsid w:val="004176A8"/>
    <w:rsid w:val="004208AE"/>
    <w:rsid w:val="004219A7"/>
    <w:rsid w:val="00423215"/>
    <w:rsid w:val="00424235"/>
    <w:rsid w:val="00426141"/>
    <w:rsid w:val="00431027"/>
    <w:rsid w:val="00431316"/>
    <w:rsid w:val="0043383E"/>
    <w:rsid w:val="004346B4"/>
    <w:rsid w:val="004354CD"/>
    <w:rsid w:val="00437129"/>
    <w:rsid w:val="00440915"/>
    <w:rsid w:val="00441367"/>
    <w:rsid w:val="004443F6"/>
    <w:rsid w:val="00444EAD"/>
    <w:rsid w:val="004470A1"/>
    <w:rsid w:val="00451D14"/>
    <w:rsid w:val="00452602"/>
    <w:rsid w:val="00453AD3"/>
    <w:rsid w:val="00456350"/>
    <w:rsid w:val="004577D3"/>
    <w:rsid w:val="004603EC"/>
    <w:rsid w:val="004613BA"/>
    <w:rsid w:val="00461ED5"/>
    <w:rsid w:val="0046417D"/>
    <w:rsid w:val="00464288"/>
    <w:rsid w:val="004662B4"/>
    <w:rsid w:val="00467677"/>
    <w:rsid w:val="00471001"/>
    <w:rsid w:val="00474966"/>
    <w:rsid w:val="00474C4D"/>
    <w:rsid w:val="00475935"/>
    <w:rsid w:val="0047603E"/>
    <w:rsid w:val="00477452"/>
    <w:rsid w:val="00480861"/>
    <w:rsid w:val="00480AED"/>
    <w:rsid w:val="00483DAE"/>
    <w:rsid w:val="0048448C"/>
    <w:rsid w:val="00485500"/>
    <w:rsid w:val="00485DF1"/>
    <w:rsid w:val="0049045A"/>
    <w:rsid w:val="00490534"/>
    <w:rsid w:val="004905D7"/>
    <w:rsid w:val="00491235"/>
    <w:rsid w:val="00491290"/>
    <w:rsid w:val="00492FF4"/>
    <w:rsid w:val="0049342A"/>
    <w:rsid w:val="0049585F"/>
    <w:rsid w:val="00496A18"/>
    <w:rsid w:val="00496A1F"/>
    <w:rsid w:val="004A08B0"/>
    <w:rsid w:val="004A142C"/>
    <w:rsid w:val="004A18E8"/>
    <w:rsid w:val="004A2560"/>
    <w:rsid w:val="004A47C0"/>
    <w:rsid w:val="004A5042"/>
    <w:rsid w:val="004A758C"/>
    <w:rsid w:val="004B0151"/>
    <w:rsid w:val="004B06BF"/>
    <w:rsid w:val="004B1493"/>
    <w:rsid w:val="004B1CA2"/>
    <w:rsid w:val="004B2886"/>
    <w:rsid w:val="004B4330"/>
    <w:rsid w:val="004B66E2"/>
    <w:rsid w:val="004B684C"/>
    <w:rsid w:val="004B716F"/>
    <w:rsid w:val="004B7D27"/>
    <w:rsid w:val="004B7EC8"/>
    <w:rsid w:val="004C0DC1"/>
    <w:rsid w:val="004C13B1"/>
    <w:rsid w:val="004C1E2E"/>
    <w:rsid w:val="004C3476"/>
    <w:rsid w:val="004C4D79"/>
    <w:rsid w:val="004C5C67"/>
    <w:rsid w:val="004D38CD"/>
    <w:rsid w:val="004D3A13"/>
    <w:rsid w:val="004D4381"/>
    <w:rsid w:val="004D45AC"/>
    <w:rsid w:val="004D7335"/>
    <w:rsid w:val="004E2012"/>
    <w:rsid w:val="004E61B6"/>
    <w:rsid w:val="004E6E83"/>
    <w:rsid w:val="004F112A"/>
    <w:rsid w:val="004F2CA1"/>
    <w:rsid w:val="004F3486"/>
    <w:rsid w:val="004F4276"/>
    <w:rsid w:val="004F6771"/>
    <w:rsid w:val="004F6DB5"/>
    <w:rsid w:val="004F702E"/>
    <w:rsid w:val="0050008C"/>
    <w:rsid w:val="00500AE9"/>
    <w:rsid w:val="00500C18"/>
    <w:rsid w:val="00501345"/>
    <w:rsid w:val="00501719"/>
    <w:rsid w:val="00501BD9"/>
    <w:rsid w:val="00502045"/>
    <w:rsid w:val="00502EE3"/>
    <w:rsid w:val="005039D1"/>
    <w:rsid w:val="0050569E"/>
    <w:rsid w:val="00506F58"/>
    <w:rsid w:val="00510416"/>
    <w:rsid w:val="0051141D"/>
    <w:rsid w:val="00512875"/>
    <w:rsid w:val="00513DFA"/>
    <w:rsid w:val="005158D2"/>
    <w:rsid w:val="00515A2B"/>
    <w:rsid w:val="00520A36"/>
    <w:rsid w:val="005248A8"/>
    <w:rsid w:val="00525B78"/>
    <w:rsid w:val="005262CC"/>
    <w:rsid w:val="0052692D"/>
    <w:rsid w:val="00531056"/>
    <w:rsid w:val="0053164D"/>
    <w:rsid w:val="00532DE0"/>
    <w:rsid w:val="00532F3C"/>
    <w:rsid w:val="0053451A"/>
    <w:rsid w:val="00534E58"/>
    <w:rsid w:val="00535FF5"/>
    <w:rsid w:val="005401F3"/>
    <w:rsid w:val="005407B4"/>
    <w:rsid w:val="00541B1E"/>
    <w:rsid w:val="005433F7"/>
    <w:rsid w:val="00543C0D"/>
    <w:rsid w:val="00544DC2"/>
    <w:rsid w:val="00545DF8"/>
    <w:rsid w:val="00550140"/>
    <w:rsid w:val="005502D3"/>
    <w:rsid w:val="00551E8B"/>
    <w:rsid w:val="00552ACC"/>
    <w:rsid w:val="00552BFF"/>
    <w:rsid w:val="00552E97"/>
    <w:rsid w:val="005538A2"/>
    <w:rsid w:val="00554CDA"/>
    <w:rsid w:val="005555E8"/>
    <w:rsid w:val="00556233"/>
    <w:rsid w:val="00561B8C"/>
    <w:rsid w:val="00563413"/>
    <w:rsid w:val="00564A12"/>
    <w:rsid w:val="00565112"/>
    <w:rsid w:val="00566717"/>
    <w:rsid w:val="005713A3"/>
    <w:rsid w:val="00573690"/>
    <w:rsid w:val="00580DA1"/>
    <w:rsid w:val="00581A2D"/>
    <w:rsid w:val="00582148"/>
    <w:rsid w:val="00582251"/>
    <w:rsid w:val="005827BD"/>
    <w:rsid w:val="00583B79"/>
    <w:rsid w:val="00587160"/>
    <w:rsid w:val="00595248"/>
    <w:rsid w:val="0059631A"/>
    <w:rsid w:val="005964D5"/>
    <w:rsid w:val="005A1A80"/>
    <w:rsid w:val="005A1D97"/>
    <w:rsid w:val="005A25BC"/>
    <w:rsid w:val="005A488C"/>
    <w:rsid w:val="005A7978"/>
    <w:rsid w:val="005A7C79"/>
    <w:rsid w:val="005A7DB4"/>
    <w:rsid w:val="005B096A"/>
    <w:rsid w:val="005B26C9"/>
    <w:rsid w:val="005B42ED"/>
    <w:rsid w:val="005B5259"/>
    <w:rsid w:val="005B530B"/>
    <w:rsid w:val="005B641D"/>
    <w:rsid w:val="005B6781"/>
    <w:rsid w:val="005B6ABB"/>
    <w:rsid w:val="005C0D5E"/>
    <w:rsid w:val="005C2F0A"/>
    <w:rsid w:val="005C319D"/>
    <w:rsid w:val="005C40AB"/>
    <w:rsid w:val="005C4A10"/>
    <w:rsid w:val="005C4D99"/>
    <w:rsid w:val="005C5271"/>
    <w:rsid w:val="005C591D"/>
    <w:rsid w:val="005C6093"/>
    <w:rsid w:val="005C68F9"/>
    <w:rsid w:val="005C728A"/>
    <w:rsid w:val="005C77A4"/>
    <w:rsid w:val="005D03CC"/>
    <w:rsid w:val="005D04AD"/>
    <w:rsid w:val="005D1105"/>
    <w:rsid w:val="005D1140"/>
    <w:rsid w:val="005D24D7"/>
    <w:rsid w:val="005D26C9"/>
    <w:rsid w:val="005D45F8"/>
    <w:rsid w:val="005D4A42"/>
    <w:rsid w:val="005D7F8C"/>
    <w:rsid w:val="005E1983"/>
    <w:rsid w:val="005E58F5"/>
    <w:rsid w:val="005E6302"/>
    <w:rsid w:val="005E7BC4"/>
    <w:rsid w:val="005F5282"/>
    <w:rsid w:val="005F7E45"/>
    <w:rsid w:val="00600D2F"/>
    <w:rsid w:val="00602F62"/>
    <w:rsid w:val="00603D1F"/>
    <w:rsid w:val="006040AD"/>
    <w:rsid w:val="0060506A"/>
    <w:rsid w:val="00605F66"/>
    <w:rsid w:val="0060726D"/>
    <w:rsid w:val="00607D47"/>
    <w:rsid w:val="00607F30"/>
    <w:rsid w:val="00610E1A"/>
    <w:rsid w:val="00611D7F"/>
    <w:rsid w:val="00611E73"/>
    <w:rsid w:val="0061362C"/>
    <w:rsid w:val="006138CE"/>
    <w:rsid w:val="00614D80"/>
    <w:rsid w:val="00615463"/>
    <w:rsid w:val="00615FE6"/>
    <w:rsid w:val="00616A8D"/>
    <w:rsid w:val="00616D76"/>
    <w:rsid w:val="00617D59"/>
    <w:rsid w:val="00621D8A"/>
    <w:rsid w:val="00623D7C"/>
    <w:rsid w:val="006276E6"/>
    <w:rsid w:val="006315E6"/>
    <w:rsid w:val="00634C50"/>
    <w:rsid w:val="00640132"/>
    <w:rsid w:val="00640679"/>
    <w:rsid w:val="00640890"/>
    <w:rsid w:val="006420CA"/>
    <w:rsid w:val="00642631"/>
    <w:rsid w:val="00644981"/>
    <w:rsid w:val="00645464"/>
    <w:rsid w:val="00646B13"/>
    <w:rsid w:val="00651B30"/>
    <w:rsid w:val="0065287E"/>
    <w:rsid w:val="00652D1F"/>
    <w:rsid w:val="006533D4"/>
    <w:rsid w:val="00654B1E"/>
    <w:rsid w:val="00656FEE"/>
    <w:rsid w:val="00657D73"/>
    <w:rsid w:val="006618AF"/>
    <w:rsid w:val="00662290"/>
    <w:rsid w:val="0066329C"/>
    <w:rsid w:val="006634EC"/>
    <w:rsid w:val="0066427E"/>
    <w:rsid w:val="00664CE9"/>
    <w:rsid w:val="00666344"/>
    <w:rsid w:val="00666CFD"/>
    <w:rsid w:val="00666DB7"/>
    <w:rsid w:val="00666FBF"/>
    <w:rsid w:val="006671FC"/>
    <w:rsid w:val="00667C62"/>
    <w:rsid w:val="00671E42"/>
    <w:rsid w:val="00673117"/>
    <w:rsid w:val="006772C7"/>
    <w:rsid w:val="006802D6"/>
    <w:rsid w:val="00681BD7"/>
    <w:rsid w:val="00682477"/>
    <w:rsid w:val="00682AA0"/>
    <w:rsid w:val="0068352B"/>
    <w:rsid w:val="0068423F"/>
    <w:rsid w:val="0068473E"/>
    <w:rsid w:val="00684B63"/>
    <w:rsid w:val="0068525E"/>
    <w:rsid w:val="006933E2"/>
    <w:rsid w:val="00693661"/>
    <w:rsid w:val="00694FE1"/>
    <w:rsid w:val="00696324"/>
    <w:rsid w:val="006A1F4D"/>
    <w:rsid w:val="006A3A4F"/>
    <w:rsid w:val="006A3A6B"/>
    <w:rsid w:val="006A41E0"/>
    <w:rsid w:val="006A49CB"/>
    <w:rsid w:val="006A647E"/>
    <w:rsid w:val="006A6E8E"/>
    <w:rsid w:val="006B156A"/>
    <w:rsid w:val="006B1BEE"/>
    <w:rsid w:val="006B2A0F"/>
    <w:rsid w:val="006B377C"/>
    <w:rsid w:val="006B3958"/>
    <w:rsid w:val="006B39E2"/>
    <w:rsid w:val="006B3C66"/>
    <w:rsid w:val="006B3F20"/>
    <w:rsid w:val="006C2B3A"/>
    <w:rsid w:val="006C3397"/>
    <w:rsid w:val="006C3BDA"/>
    <w:rsid w:val="006C581D"/>
    <w:rsid w:val="006C5F22"/>
    <w:rsid w:val="006C7384"/>
    <w:rsid w:val="006D13CF"/>
    <w:rsid w:val="006D147D"/>
    <w:rsid w:val="006D4351"/>
    <w:rsid w:val="006D4C06"/>
    <w:rsid w:val="006D5539"/>
    <w:rsid w:val="006D79B5"/>
    <w:rsid w:val="006E0A28"/>
    <w:rsid w:val="006E2964"/>
    <w:rsid w:val="006E2991"/>
    <w:rsid w:val="006E2F4E"/>
    <w:rsid w:val="006E5FCD"/>
    <w:rsid w:val="006E7036"/>
    <w:rsid w:val="006E7180"/>
    <w:rsid w:val="006F0D89"/>
    <w:rsid w:val="006F3C68"/>
    <w:rsid w:val="006F3F5D"/>
    <w:rsid w:val="006F5080"/>
    <w:rsid w:val="006F515B"/>
    <w:rsid w:val="006F5905"/>
    <w:rsid w:val="00701012"/>
    <w:rsid w:val="007025E2"/>
    <w:rsid w:val="007026BB"/>
    <w:rsid w:val="007036A4"/>
    <w:rsid w:val="00704106"/>
    <w:rsid w:val="007046D5"/>
    <w:rsid w:val="007129A8"/>
    <w:rsid w:val="00712A02"/>
    <w:rsid w:val="00712E28"/>
    <w:rsid w:val="00712E5A"/>
    <w:rsid w:val="00714E13"/>
    <w:rsid w:val="00715591"/>
    <w:rsid w:val="00716476"/>
    <w:rsid w:val="007208FE"/>
    <w:rsid w:val="00721E9D"/>
    <w:rsid w:val="00723918"/>
    <w:rsid w:val="00726EB0"/>
    <w:rsid w:val="0072790A"/>
    <w:rsid w:val="0073197F"/>
    <w:rsid w:val="00731D95"/>
    <w:rsid w:val="00731FA6"/>
    <w:rsid w:val="007336EF"/>
    <w:rsid w:val="0073449A"/>
    <w:rsid w:val="0073561D"/>
    <w:rsid w:val="0073686C"/>
    <w:rsid w:val="00736A63"/>
    <w:rsid w:val="00737ED3"/>
    <w:rsid w:val="00741FD6"/>
    <w:rsid w:val="00742181"/>
    <w:rsid w:val="00742CB7"/>
    <w:rsid w:val="007449DB"/>
    <w:rsid w:val="00746EA2"/>
    <w:rsid w:val="00750B95"/>
    <w:rsid w:val="0075123E"/>
    <w:rsid w:val="00751D6A"/>
    <w:rsid w:val="00752E3A"/>
    <w:rsid w:val="007538B6"/>
    <w:rsid w:val="00755015"/>
    <w:rsid w:val="007555A8"/>
    <w:rsid w:val="007563BE"/>
    <w:rsid w:val="00760476"/>
    <w:rsid w:val="007604E5"/>
    <w:rsid w:val="00760862"/>
    <w:rsid w:val="007609F1"/>
    <w:rsid w:val="00760E85"/>
    <w:rsid w:val="00761926"/>
    <w:rsid w:val="007646AE"/>
    <w:rsid w:val="0076519B"/>
    <w:rsid w:val="007667CE"/>
    <w:rsid w:val="00767CE1"/>
    <w:rsid w:val="00767ECA"/>
    <w:rsid w:val="007700B2"/>
    <w:rsid w:val="007700D7"/>
    <w:rsid w:val="00770681"/>
    <w:rsid w:val="00773220"/>
    <w:rsid w:val="00774AA1"/>
    <w:rsid w:val="00774F1D"/>
    <w:rsid w:val="007764A6"/>
    <w:rsid w:val="007771A2"/>
    <w:rsid w:val="00782351"/>
    <w:rsid w:val="00782386"/>
    <w:rsid w:val="00782BD0"/>
    <w:rsid w:val="00783D20"/>
    <w:rsid w:val="0078502F"/>
    <w:rsid w:val="007873B8"/>
    <w:rsid w:val="00790353"/>
    <w:rsid w:val="00790453"/>
    <w:rsid w:val="00791C38"/>
    <w:rsid w:val="0079432C"/>
    <w:rsid w:val="00796645"/>
    <w:rsid w:val="007A0111"/>
    <w:rsid w:val="007A06CA"/>
    <w:rsid w:val="007A212B"/>
    <w:rsid w:val="007A2A48"/>
    <w:rsid w:val="007A3C80"/>
    <w:rsid w:val="007A3E68"/>
    <w:rsid w:val="007A4C99"/>
    <w:rsid w:val="007A602D"/>
    <w:rsid w:val="007A67E1"/>
    <w:rsid w:val="007A6928"/>
    <w:rsid w:val="007A71CE"/>
    <w:rsid w:val="007B146D"/>
    <w:rsid w:val="007B2809"/>
    <w:rsid w:val="007B2A6D"/>
    <w:rsid w:val="007B2D1E"/>
    <w:rsid w:val="007B32DD"/>
    <w:rsid w:val="007B45ED"/>
    <w:rsid w:val="007B5910"/>
    <w:rsid w:val="007B62F2"/>
    <w:rsid w:val="007C0115"/>
    <w:rsid w:val="007C19CB"/>
    <w:rsid w:val="007C2FF2"/>
    <w:rsid w:val="007C46A3"/>
    <w:rsid w:val="007C6483"/>
    <w:rsid w:val="007C6E7F"/>
    <w:rsid w:val="007D34E1"/>
    <w:rsid w:val="007D682A"/>
    <w:rsid w:val="007D6C71"/>
    <w:rsid w:val="007D6FD0"/>
    <w:rsid w:val="007D7063"/>
    <w:rsid w:val="007D7168"/>
    <w:rsid w:val="007D7317"/>
    <w:rsid w:val="007D7A61"/>
    <w:rsid w:val="007E2A7F"/>
    <w:rsid w:val="007E5E79"/>
    <w:rsid w:val="007E612A"/>
    <w:rsid w:val="007E680A"/>
    <w:rsid w:val="007E6D27"/>
    <w:rsid w:val="007F3C90"/>
    <w:rsid w:val="007F49EC"/>
    <w:rsid w:val="007F5405"/>
    <w:rsid w:val="007F667D"/>
    <w:rsid w:val="007F7705"/>
    <w:rsid w:val="0080078F"/>
    <w:rsid w:val="0080098C"/>
    <w:rsid w:val="008016B7"/>
    <w:rsid w:val="0080175F"/>
    <w:rsid w:val="008027BE"/>
    <w:rsid w:val="008035F4"/>
    <w:rsid w:val="00810701"/>
    <w:rsid w:val="0081451D"/>
    <w:rsid w:val="00814B33"/>
    <w:rsid w:val="00815641"/>
    <w:rsid w:val="0081635D"/>
    <w:rsid w:val="008213DF"/>
    <w:rsid w:val="00826043"/>
    <w:rsid w:val="008272FD"/>
    <w:rsid w:val="00827A17"/>
    <w:rsid w:val="0083067B"/>
    <w:rsid w:val="00830ECB"/>
    <w:rsid w:val="00832F69"/>
    <w:rsid w:val="00833D4C"/>
    <w:rsid w:val="00836CB6"/>
    <w:rsid w:val="0084194E"/>
    <w:rsid w:val="00843EB8"/>
    <w:rsid w:val="008455FA"/>
    <w:rsid w:val="00845AF8"/>
    <w:rsid w:val="0084716C"/>
    <w:rsid w:val="008472A3"/>
    <w:rsid w:val="008502D3"/>
    <w:rsid w:val="00850F34"/>
    <w:rsid w:val="00855D36"/>
    <w:rsid w:val="00855FDA"/>
    <w:rsid w:val="00857EF9"/>
    <w:rsid w:val="008600E8"/>
    <w:rsid w:val="00860A00"/>
    <w:rsid w:val="0086188F"/>
    <w:rsid w:val="00861BBA"/>
    <w:rsid w:val="00862FCE"/>
    <w:rsid w:val="008643B8"/>
    <w:rsid w:val="00867D6E"/>
    <w:rsid w:val="00870542"/>
    <w:rsid w:val="00870D50"/>
    <w:rsid w:val="00873636"/>
    <w:rsid w:val="008739C2"/>
    <w:rsid w:val="00874202"/>
    <w:rsid w:val="008742A2"/>
    <w:rsid w:val="00875B87"/>
    <w:rsid w:val="00876012"/>
    <w:rsid w:val="0087606A"/>
    <w:rsid w:val="00880ECC"/>
    <w:rsid w:val="0088108F"/>
    <w:rsid w:val="00881851"/>
    <w:rsid w:val="00881EF5"/>
    <w:rsid w:val="0088355F"/>
    <w:rsid w:val="00884D56"/>
    <w:rsid w:val="00884EC0"/>
    <w:rsid w:val="008850C1"/>
    <w:rsid w:val="008856E7"/>
    <w:rsid w:val="00885E1D"/>
    <w:rsid w:val="00886CFF"/>
    <w:rsid w:val="00890131"/>
    <w:rsid w:val="008908E2"/>
    <w:rsid w:val="008920DB"/>
    <w:rsid w:val="008926F9"/>
    <w:rsid w:val="00892D11"/>
    <w:rsid w:val="0089347F"/>
    <w:rsid w:val="0089588E"/>
    <w:rsid w:val="00895F14"/>
    <w:rsid w:val="00897167"/>
    <w:rsid w:val="008973A6"/>
    <w:rsid w:val="00897FC0"/>
    <w:rsid w:val="008A074A"/>
    <w:rsid w:val="008A3121"/>
    <w:rsid w:val="008A446A"/>
    <w:rsid w:val="008A45AC"/>
    <w:rsid w:val="008A6148"/>
    <w:rsid w:val="008A7033"/>
    <w:rsid w:val="008B0B1D"/>
    <w:rsid w:val="008B24FF"/>
    <w:rsid w:val="008B2E13"/>
    <w:rsid w:val="008B3099"/>
    <w:rsid w:val="008B459B"/>
    <w:rsid w:val="008B4EDF"/>
    <w:rsid w:val="008B51BA"/>
    <w:rsid w:val="008B60C0"/>
    <w:rsid w:val="008B69CB"/>
    <w:rsid w:val="008B7747"/>
    <w:rsid w:val="008C06C3"/>
    <w:rsid w:val="008C1A8E"/>
    <w:rsid w:val="008C24A6"/>
    <w:rsid w:val="008C3FCF"/>
    <w:rsid w:val="008C4F1B"/>
    <w:rsid w:val="008C6BD8"/>
    <w:rsid w:val="008C7A5F"/>
    <w:rsid w:val="008D0D8B"/>
    <w:rsid w:val="008D3660"/>
    <w:rsid w:val="008D3714"/>
    <w:rsid w:val="008D3F5B"/>
    <w:rsid w:val="008D4982"/>
    <w:rsid w:val="008D58E2"/>
    <w:rsid w:val="008D5D22"/>
    <w:rsid w:val="008D782C"/>
    <w:rsid w:val="008D7C4E"/>
    <w:rsid w:val="008E0803"/>
    <w:rsid w:val="008E0AB7"/>
    <w:rsid w:val="008E25EE"/>
    <w:rsid w:val="008E64EA"/>
    <w:rsid w:val="008E6912"/>
    <w:rsid w:val="008E694A"/>
    <w:rsid w:val="008E7FFC"/>
    <w:rsid w:val="008F0DE8"/>
    <w:rsid w:val="008F255D"/>
    <w:rsid w:val="008F2BB6"/>
    <w:rsid w:val="008F3237"/>
    <w:rsid w:val="008F3C25"/>
    <w:rsid w:val="008F52BE"/>
    <w:rsid w:val="008F6928"/>
    <w:rsid w:val="008F6958"/>
    <w:rsid w:val="008F6E2A"/>
    <w:rsid w:val="00900A6F"/>
    <w:rsid w:val="00901397"/>
    <w:rsid w:val="00902054"/>
    <w:rsid w:val="00903528"/>
    <w:rsid w:val="009047E3"/>
    <w:rsid w:val="00904A6C"/>
    <w:rsid w:val="009066CA"/>
    <w:rsid w:val="009067E4"/>
    <w:rsid w:val="00906824"/>
    <w:rsid w:val="00906A75"/>
    <w:rsid w:val="009119EE"/>
    <w:rsid w:val="00912DA1"/>
    <w:rsid w:val="009146BC"/>
    <w:rsid w:val="009164DE"/>
    <w:rsid w:val="009215DF"/>
    <w:rsid w:val="0092197E"/>
    <w:rsid w:val="00922AFC"/>
    <w:rsid w:val="00922C3E"/>
    <w:rsid w:val="00922C56"/>
    <w:rsid w:val="00923669"/>
    <w:rsid w:val="0092499C"/>
    <w:rsid w:val="00927D68"/>
    <w:rsid w:val="009303E6"/>
    <w:rsid w:val="0093315E"/>
    <w:rsid w:val="00936827"/>
    <w:rsid w:val="00940920"/>
    <w:rsid w:val="00941979"/>
    <w:rsid w:val="009443CA"/>
    <w:rsid w:val="009452A7"/>
    <w:rsid w:val="00946425"/>
    <w:rsid w:val="0094778E"/>
    <w:rsid w:val="00951A0B"/>
    <w:rsid w:val="009521EA"/>
    <w:rsid w:val="00952C6A"/>
    <w:rsid w:val="00954A4A"/>
    <w:rsid w:val="009554AA"/>
    <w:rsid w:val="00957D41"/>
    <w:rsid w:val="0096117F"/>
    <w:rsid w:val="009642A6"/>
    <w:rsid w:val="009651B8"/>
    <w:rsid w:val="00965E1C"/>
    <w:rsid w:val="009669CA"/>
    <w:rsid w:val="00966EAE"/>
    <w:rsid w:val="00967ACC"/>
    <w:rsid w:val="0097106E"/>
    <w:rsid w:val="00976AFA"/>
    <w:rsid w:val="00977CC2"/>
    <w:rsid w:val="00977DC1"/>
    <w:rsid w:val="009801DB"/>
    <w:rsid w:val="00980761"/>
    <w:rsid w:val="00980D4E"/>
    <w:rsid w:val="009825C1"/>
    <w:rsid w:val="00982DED"/>
    <w:rsid w:val="0098364E"/>
    <w:rsid w:val="009845F4"/>
    <w:rsid w:val="00984BA7"/>
    <w:rsid w:val="00986EEB"/>
    <w:rsid w:val="00990518"/>
    <w:rsid w:val="00990526"/>
    <w:rsid w:val="0099071C"/>
    <w:rsid w:val="00990D1C"/>
    <w:rsid w:val="00990E19"/>
    <w:rsid w:val="00991420"/>
    <w:rsid w:val="0099291D"/>
    <w:rsid w:val="00993D2D"/>
    <w:rsid w:val="009A125D"/>
    <w:rsid w:val="009A3AF6"/>
    <w:rsid w:val="009A4599"/>
    <w:rsid w:val="009A47E9"/>
    <w:rsid w:val="009A5D70"/>
    <w:rsid w:val="009B08DB"/>
    <w:rsid w:val="009B223B"/>
    <w:rsid w:val="009B2F8A"/>
    <w:rsid w:val="009B4007"/>
    <w:rsid w:val="009B4862"/>
    <w:rsid w:val="009B6179"/>
    <w:rsid w:val="009B7D23"/>
    <w:rsid w:val="009C0317"/>
    <w:rsid w:val="009C0865"/>
    <w:rsid w:val="009C3EF3"/>
    <w:rsid w:val="009C402E"/>
    <w:rsid w:val="009C5459"/>
    <w:rsid w:val="009C5CB8"/>
    <w:rsid w:val="009C5D52"/>
    <w:rsid w:val="009C5F2D"/>
    <w:rsid w:val="009C6859"/>
    <w:rsid w:val="009C7DBD"/>
    <w:rsid w:val="009D2277"/>
    <w:rsid w:val="009D3B34"/>
    <w:rsid w:val="009D6E4C"/>
    <w:rsid w:val="009D716F"/>
    <w:rsid w:val="009E2384"/>
    <w:rsid w:val="009E278D"/>
    <w:rsid w:val="009E39D7"/>
    <w:rsid w:val="009E3E42"/>
    <w:rsid w:val="009E4957"/>
    <w:rsid w:val="009E74EF"/>
    <w:rsid w:val="009F0D1C"/>
    <w:rsid w:val="009F2F8F"/>
    <w:rsid w:val="009F5151"/>
    <w:rsid w:val="009F5535"/>
    <w:rsid w:val="009F571F"/>
    <w:rsid w:val="009F641F"/>
    <w:rsid w:val="009F7046"/>
    <w:rsid w:val="00A041A4"/>
    <w:rsid w:val="00A05DF9"/>
    <w:rsid w:val="00A07910"/>
    <w:rsid w:val="00A1118D"/>
    <w:rsid w:val="00A1292D"/>
    <w:rsid w:val="00A13C81"/>
    <w:rsid w:val="00A14067"/>
    <w:rsid w:val="00A141EE"/>
    <w:rsid w:val="00A14554"/>
    <w:rsid w:val="00A158ED"/>
    <w:rsid w:val="00A15DFA"/>
    <w:rsid w:val="00A168B5"/>
    <w:rsid w:val="00A17116"/>
    <w:rsid w:val="00A2051A"/>
    <w:rsid w:val="00A22AC7"/>
    <w:rsid w:val="00A23439"/>
    <w:rsid w:val="00A2408D"/>
    <w:rsid w:val="00A24958"/>
    <w:rsid w:val="00A27B13"/>
    <w:rsid w:val="00A3039B"/>
    <w:rsid w:val="00A317F6"/>
    <w:rsid w:val="00A3302C"/>
    <w:rsid w:val="00A33102"/>
    <w:rsid w:val="00A33411"/>
    <w:rsid w:val="00A33AAB"/>
    <w:rsid w:val="00A33C76"/>
    <w:rsid w:val="00A36FDA"/>
    <w:rsid w:val="00A37B5B"/>
    <w:rsid w:val="00A40C17"/>
    <w:rsid w:val="00A429B1"/>
    <w:rsid w:val="00A429F4"/>
    <w:rsid w:val="00A44ADA"/>
    <w:rsid w:val="00A4591D"/>
    <w:rsid w:val="00A47054"/>
    <w:rsid w:val="00A47597"/>
    <w:rsid w:val="00A505C1"/>
    <w:rsid w:val="00A51450"/>
    <w:rsid w:val="00A519D2"/>
    <w:rsid w:val="00A541F0"/>
    <w:rsid w:val="00A549A8"/>
    <w:rsid w:val="00A552CC"/>
    <w:rsid w:val="00A569DE"/>
    <w:rsid w:val="00A5729F"/>
    <w:rsid w:val="00A60E10"/>
    <w:rsid w:val="00A63062"/>
    <w:rsid w:val="00A6473F"/>
    <w:rsid w:val="00A647BB"/>
    <w:rsid w:val="00A64897"/>
    <w:rsid w:val="00A64925"/>
    <w:rsid w:val="00A676BF"/>
    <w:rsid w:val="00A67B90"/>
    <w:rsid w:val="00A70A59"/>
    <w:rsid w:val="00A70E1C"/>
    <w:rsid w:val="00A711DF"/>
    <w:rsid w:val="00A719E2"/>
    <w:rsid w:val="00A72659"/>
    <w:rsid w:val="00A72B1C"/>
    <w:rsid w:val="00A73380"/>
    <w:rsid w:val="00A735FC"/>
    <w:rsid w:val="00A74408"/>
    <w:rsid w:val="00A755DC"/>
    <w:rsid w:val="00A7572D"/>
    <w:rsid w:val="00A75D4F"/>
    <w:rsid w:val="00A76CA9"/>
    <w:rsid w:val="00A77A5F"/>
    <w:rsid w:val="00A81172"/>
    <w:rsid w:val="00A823C8"/>
    <w:rsid w:val="00A83981"/>
    <w:rsid w:val="00A84316"/>
    <w:rsid w:val="00A851C9"/>
    <w:rsid w:val="00A85E79"/>
    <w:rsid w:val="00A8641A"/>
    <w:rsid w:val="00A864B8"/>
    <w:rsid w:val="00A90644"/>
    <w:rsid w:val="00A912B1"/>
    <w:rsid w:val="00A96446"/>
    <w:rsid w:val="00A97799"/>
    <w:rsid w:val="00AA083F"/>
    <w:rsid w:val="00AA2152"/>
    <w:rsid w:val="00AA4022"/>
    <w:rsid w:val="00AA40A4"/>
    <w:rsid w:val="00AA4AAF"/>
    <w:rsid w:val="00AA58EE"/>
    <w:rsid w:val="00AA6269"/>
    <w:rsid w:val="00AA6A85"/>
    <w:rsid w:val="00AB0284"/>
    <w:rsid w:val="00AB2392"/>
    <w:rsid w:val="00AB3E68"/>
    <w:rsid w:val="00AB4E84"/>
    <w:rsid w:val="00AB612B"/>
    <w:rsid w:val="00AB6B48"/>
    <w:rsid w:val="00AC0957"/>
    <w:rsid w:val="00AC0B4C"/>
    <w:rsid w:val="00AC2140"/>
    <w:rsid w:val="00AC2527"/>
    <w:rsid w:val="00AC2DB8"/>
    <w:rsid w:val="00AC301B"/>
    <w:rsid w:val="00AC388A"/>
    <w:rsid w:val="00AC45C8"/>
    <w:rsid w:val="00AC4CDF"/>
    <w:rsid w:val="00AC5C43"/>
    <w:rsid w:val="00AC5E89"/>
    <w:rsid w:val="00AC60C9"/>
    <w:rsid w:val="00AC65F9"/>
    <w:rsid w:val="00AC7751"/>
    <w:rsid w:val="00AC78FF"/>
    <w:rsid w:val="00AD0B4E"/>
    <w:rsid w:val="00AD12A0"/>
    <w:rsid w:val="00AD1BD6"/>
    <w:rsid w:val="00AD529C"/>
    <w:rsid w:val="00AD5979"/>
    <w:rsid w:val="00AD61D8"/>
    <w:rsid w:val="00AD651F"/>
    <w:rsid w:val="00AD67F7"/>
    <w:rsid w:val="00AD717E"/>
    <w:rsid w:val="00AE1BC7"/>
    <w:rsid w:val="00AE2629"/>
    <w:rsid w:val="00AE2C9A"/>
    <w:rsid w:val="00AE3B39"/>
    <w:rsid w:val="00AE3D05"/>
    <w:rsid w:val="00AE430D"/>
    <w:rsid w:val="00AF0C93"/>
    <w:rsid w:val="00AF15CD"/>
    <w:rsid w:val="00AF1C60"/>
    <w:rsid w:val="00AF2ADB"/>
    <w:rsid w:val="00AF39A0"/>
    <w:rsid w:val="00AF4350"/>
    <w:rsid w:val="00AF452B"/>
    <w:rsid w:val="00AF4BE7"/>
    <w:rsid w:val="00AF58E4"/>
    <w:rsid w:val="00B00AE6"/>
    <w:rsid w:val="00B04A85"/>
    <w:rsid w:val="00B04DC3"/>
    <w:rsid w:val="00B05958"/>
    <w:rsid w:val="00B05C27"/>
    <w:rsid w:val="00B14C5E"/>
    <w:rsid w:val="00B234A1"/>
    <w:rsid w:val="00B23870"/>
    <w:rsid w:val="00B267B3"/>
    <w:rsid w:val="00B26B4C"/>
    <w:rsid w:val="00B26CD8"/>
    <w:rsid w:val="00B30BE9"/>
    <w:rsid w:val="00B30CE2"/>
    <w:rsid w:val="00B31C83"/>
    <w:rsid w:val="00B33547"/>
    <w:rsid w:val="00B3476C"/>
    <w:rsid w:val="00B349B5"/>
    <w:rsid w:val="00B40E14"/>
    <w:rsid w:val="00B43399"/>
    <w:rsid w:val="00B435FE"/>
    <w:rsid w:val="00B43A05"/>
    <w:rsid w:val="00B43FDE"/>
    <w:rsid w:val="00B445BA"/>
    <w:rsid w:val="00B44BD3"/>
    <w:rsid w:val="00B458E4"/>
    <w:rsid w:val="00B4765F"/>
    <w:rsid w:val="00B47C1E"/>
    <w:rsid w:val="00B47F84"/>
    <w:rsid w:val="00B51401"/>
    <w:rsid w:val="00B51986"/>
    <w:rsid w:val="00B542DC"/>
    <w:rsid w:val="00B54571"/>
    <w:rsid w:val="00B55135"/>
    <w:rsid w:val="00B556B0"/>
    <w:rsid w:val="00B572F5"/>
    <w:rsid w:val="00B57675"/>
    <w:rsid w:val="00B602A2"/>
    <w:rsid w:val="00B6454F"/>
    <w:rsid w:val="00B64866"/>
    <w:rsid w:val="00B65822"/>
    <w:rsid w:val="00B70D74"/>
    <w:rsid w:val="00B7107A"/>
    <w:rsid w:val="00B71966"/>
    <w:rsid w:val="00B71ABD"/>
    <w:rsid w:val="00B72917"/>
    <w:rsid w:val="00B737F8"/>
    <w:rsid w:val="00B73B02"/>
    <w:rsid w:val="00B74404"/>
    <w:rsid w:val="00B747AC"/>
    <w:rsid w:val="00B74B35"/>
    <w:rsid w:val="00B759AB"/>
    <w:rsid w:val="00B76386"/>
    <w:rsid w:val="00B771F3"/>
    <w:rsid w:val="00B8127E"/>
    <w:rsid w:val="00B83CF7"/>
    <w:rsid w:val="00B84906"/>
    <w:rsid w:val="00B84F4B"/>
    <w:rsid w:val="00B860B6"/>
    <w:rsid w:val="00B87498"/>
    <w:rsid w:val="00B87905"/>
    <w:rsid w:val="00B87C47"/>
    <w:rsid w:val="00B87EBE"/>
    <w:rsid w:val="00B90864"/>
    <w:rsid w:val="00B92BB8"/>
    <w:rsid w:val="00B92C46"/>
    <w:rsid w:val="00B93069"/>
    <w:rsid w:val="00B93648"/>
    <w:rsid w:val="00B93D0F"/>
    <w:rsid w:val="00B93EBC"/>
    <w:rsid w:val="00B94346"/>
    <w:rsid w:val="00B94DE5"/>
    <w:rsid w:val="00B95E32"/>
    <w:rsid w:val="00B9720A"/>
    <w:rsid w:val="00BA07C7"/>
    <w:rsid w:val="00BA1E7A"/>
    <w:rsid w:val="00BA4F36"/>
    <w:rsid w:val="00BA685E"/>
    <w:rsid w:val="00BA7F89"/>
    <w:rsid w:val="00BB127B"/>
    <w:rsid w:val="00BB14E0"/>
    <w:rsid w:val="00BB2283"/>
    <w:rsid w:val="00BB32C7"/>
    <w:rsid w:val="00BC1128"/>
    <w:rsid w:val="00BC43E1"/>
    <w:rsid w:val="00BC4B38"/>
    <w:rsid w:val="00BC6A7F"/>
    <w:rsid w:val="00BD1C47"/>
    <w:rsid w:val="00BD22C4"/>
    <w:rsid w:val="00BD2330"/>
    <w:rsid w:val="00BD36E7"/>
    <w:rsid w:val="00BD3955"/>
    <w:rsid w:val="00BD52D6"/>
    <w:rsid w:val="00BE05AD"/>
    <w:rsid w:val="00BE1351"/>
    <w:rsid w:val="00BE271B"/>
    <w:rsid w:val="00BE2889"/>
    <w:rsid w:val="00BE443C"/>
    <w:rsid w:val="00BE63AE"/>
    <w:rsid w:val="00BF1F78"/>
    <w:rsid w:val="00BF21C3"/>
    <w:rsid w:val="00BF24ED"/>
    <w:rsid w:val="00BF3212"/>
    <w:rsid w:val="00BF36AE"/>
    <w:rsid w:val="00BF3BDF"/>
    <w:rsid w:val="00BF7DA9"/>
    <w:rsid w:val="00C0050B"/>
    <w:rsid w:val="00C01C40"/>
    <w:rsid w:val="00C01DCE"/>
    <w:rsid w:val="00C021D3"/>
    <w:rsid w:val="00C04100"/>
    <w:rsid w:val="00C05B92"/>
    <w:rsid w:val="00C06187"/>
    <w:rsid w:val="00C10B42"/>
    <w:rsid w:val="00C11F95"/>
    <w:rsid w:val="00C13BC1"/>
    <w:rsid w:val="00C1409C"/>
    <w:rsid w:val="00C14132"/>
    <w:rsid w:val="00C146F8"/>
    <w:rsid w:val="00C15503"/>
    <w:rsid w:val="00C1600E"/>
    <w:rsid w:val="00C164AE"/>
    <w:rsid w:val="00C17216"/>
    <w:rsid w:val="00C218F3"/>
    <w:rsid w:val="00C22A15"/>
    <w:rsid w:val="00C2333B"/>
    <w:rsid w:val="00C23BB8"/>
    <w:rsid w:val="00C24C8F"/>
    <w:rsid w:val="00C27A88"/>
    <w:rsid w:val="00C3121A"/>
    <w:rsid w:val="00C316D8"/>
    <w:rsid w:val="00C31C65"/>
    <w:rsid w:val="00C350E3"/>
    <w:rsid w:val="00C352E5"/>
    <w:rsid w:val="00C3662E"/>
    <w:rsid w:val="00C37AF1"/>
    <w:rsid w:val="00C416E1"/>
    <w:rsid w:val="00C41EA6"/>
    <w:rsid w:val="00C46C57"/>
    <w:rsid w:val="00C4740B"/>
    <w:rsid w:val="00C51111"/>
    <w:rsid w:val="00C5200C"/>
    <w:rsid w:val="00C52940"/>
    <w:rsid w:val="00C53A47"/>
    <w:rsid w:val="00C54297"/>
    <w:rsid w:val="00C55E42"/>
    <w:rsid w:val="00C57029"/>
    <w:rsid w:val="00C57880"/>
    <w:rsid w:val="00C57EB8"/>
    <w:rsid w:val="00C60A7A"/>
    <w:rsid w:val="00C6250A"/>
    <w:rsid w:val="00C65AE5"/>
    <w:rsid w:val="00C664BC"/>
    <w:rsid w:val="00C70AB3"/>
    <w:rsid w:val="00C779FD"/>
    <w:rsid w:val="00C802D0"/>
    <w:rsid w:val="00C8112D"/>
    <w:rsid w:val="00C834F3"/>
    <w:rsid w:val="00C83A7F"/>
    <w:rsid w:val="00C84130"/>
    <w:rsid w:val="00C8492E"/>
    <w:rsid w:val="00C92277"/>
    <w:rsid w:val="00C9238E"/>
    <w:rsid w:val="00C92681"/>
    <w:rsid w:val="00C92FFF"/>
    <w:rsid w:val="00C93547"/>
    <w:rsid w:val="00C94A28"/>
    <w:rsid w:val="00C95CAA"/>
    <w:rsid w:val="00CA1AE3"/>
    <w:rsid w:val="00CA3B26"/>
    <w:rsid w:val="00CA4089"/>
    <w:rsid w:val="00CA57D9"/>
    <w:rsid w:val="00CA61EF"/>
    <w:rsid w:val="00CB123C"/>
    <w:rsid w:val="00CB187F"/>
    <w:rsid w:val="00CB1C6E"/>
    <w:rsid w:val="00CB2EFF"/>
    <w:rsid w:val="00CB3345"/>
    <w:rsid w:val="00CB44D9"/>
    <w:rsid w:val="00CB4FCF"/>
    <w:rsid w:val="00CB5BA4"/>
    <w:rsid w:val="00CC0AE9"/>
    <w:rsid w:val="00CC3AEA"/>
    <w:rsid w:val="00CC4AC7"/>
    <w:rsid w:val="00CD01D7"/>
    <w:rsid w:val="00CD0238"/>
    <w:rsid w:val="00CD1244"/>
    <w:rsid w:val="00CD1D66"/>
    <w:rsid w:val="00CD1ED0"/>
    <w:rsid w:val="00CD2275"/>
    <w:rsid w:val="00CD2A87"/>
    <w:rsid w:val="00CD36FB"/>
    <w:rsid w:val="00CD3738"/>
    <w:rsid w:val="00CD482B"/>
    <w:rsid w:val="00CD6B4C"/>
    <w:rsid w:val="00CE1FFE"/>
    <w:rsid w:val="00CE48E1"/>
    <w:rsid w:val="00CE6FC8"/>
    <w:rsid w:val="00CF0480"/>
    <w:rsid w:val="00CF2BF5"/>
    <w:rsid w:val="00CF46C8"/>
    <w:rsid w:val="00CF5986"/>
    <w:rsid w:val="00CF74E6"/>
    <w:rsid w:val="00CF76DD"/>
    <w:rsid w:val="00CF7ED9"/>
    <w:rsid w:val="00D00F4B"/>
    <w:rsid w:val="00D013E9"/>
    <w:rsid w:val="00D0245A"/>
    <w:rsid w:val="00D04CDC"/>
    <w:rsid w:val="00D050E4"/>
    <w:rsid w:val="00D0515D"/>
    <w:rsid w:val="00D054D7"/>
    <w:rsid w:val="00D05A30"/>
    <w:rsid w:val="00D066A3"/>
    <w:rsid w:val="00D06FDB"/>
    <w:rsid w:val="00D1129C"/>
    <w:rsid w:val="00D11443"/>
    <w:rsid w:val="00D12019"/>
    <w:rsid w:val="00D1267F"/>
    <w:rsid w:val="00D13B8D"/>
    <w:rsid w:val="00D1598C"/>
    <w:rsid w:val="00D20082"/>
    <w:rsid w:val="00D20129"/>
    <w:rsid w:val="00D2051F"/>
    <w:rsid w:val="00D21C53"/>
    <w:rsid w:val="00D224B9"/>
    <w:rsid w:val="00D23398"/>
    <w:rsid w:val="00D238EE"/>
    <w:rsid w:val="00D23966"/>
    <w:rsid w:val="00D23FFA"/>
    <w:rsid w:val="00D24877"/>
    <w:rsid w:val="00D2662C"/>
    <w:rsid w:val="00D30AD9"/>
    <w:rsid w:val="00D30E1A"/>
    <w:rsid w:val="00D34599"/>
    <w:rsid w:val="00D35253"/>
    <w:rsid w:val="00D358D4"/>
    <w:rsid w:val="00D3704E"/>
    <w:rsid w:val="00D373DE"/>
    <w:rsid w:val="00D40C08"/>
    <w:rsid w:val="00D41DE5"/>
    <w:rsid w:val="00D41E52"/>
    <w:rsid w:val="00D424D6"/>
    <w:rsid w:val="00D446A7"/>
    <w:rsid w:val="00D44F2C"/>
    <w:rsid w:val="00D472BA"/>
    <w:rsid w:val="00D5280C"/>
    <w:rsid w:val="00D5470B"/>
    <w:rsid w:val="00D55120"/>
    <w:rsid w:val="00D55CDF"/>
    <w:rsid w:val="00D5623A"/>
    <w:rsid w:val="00D5790A"/>
    <w:rsid w:val="00D57D75"/>
    <w:rsid w:val="00D60501"/>
    <w:rsid w:val="00D6085E"/>
    <w:rsid w:val="00D616FF"/>
    <w:rsid w:val="00D62D71"/>
    <w:rsid w:val="00D70A73"/>
    <w:rsid w:val="00D71CB2"/>
    <w:rsid w:val="00D73334"/>
    <w:rsid w:val="00D73A7E"/>
    <w:rsid w:val="00D73AFE"/>
    <w:rsid w:val="00D743E5"/>
    <w:rsid w:val="00D75071"/>
    <w:rsid w:val="00D7550A"/>
    <w:rsid w:val="00D77419"/>
    <w:rsid w:val="00D80240"/>
    <w:rsid w:val="00D814B2"/>
    <w:rsid w:val="00D82190"/>
    <w:rsid w:val="00D82E45"/>
    <w:rsid w:val="00D83303"/>
    <w:rsid w:val="00D83B66"/>
    <w:rsid w:val="00D84F07"/>
    <w:rsid w:val="00D85049"/>
    <w:rsid w:val="00D851C1"/>
    <w:rsid w:val="00D85611"/>
    <w:rsid w:val="00D85FBA"/>
    <w:rsid w:val="00D87033"/>
    <w:rsid w:val="00D87206"/>
    <w:rsid w:val="00D877FD"/>
    <w:rsid w:val="00D90F2C"/>
    <w:rsid w:val="00D9289D"/>
    <w:rsid w:val="00D92A7F"/>
    <w:rsid w:val="00D92FE2"/>
    <w:rsid w:val="00D930C2"/>
    <w:rsid w:val="00D942ED"/>
    <w:rsid w:val="00D95A34"/>
    <w:rsid w:val="00DA0A68"/>
    <w:rsid w:val="00DA236E"/>
    <w:rsid w:val="00DA3682"/>
    <w:rsid w:val="00DA4480"/>
    <w:rsid w:val="00DA5607"/>
    <w:rsid w:val="00DA626D"/>
    <w:rsid w:val="00DB0153"/>
    <w:rsid w:val="00DB1133"/>
    <w:rsid w:val="00DB4961"/>
    <w:rsid w:val="00DB4F65"/>
    <w:rsid w:val="00DB5515"/>
    <w:rsid w:val="00DB771F"/>
    <w:rsid w:val="00DB7BBD"/>
    <w:rsid w:val="00DC0019"/>
    <w:rsid w:val="00DC0C4E"/>
    <w:rsid w:val="00DC22E5"/>
    <w:rsid w:val="00DC3E8A"/>
    <w:rsid w:val="00DC3FCE"/>
    <w:rsid w:val="00DC47D9"/>
    <w:rsid w:val="00DC4844"/>
    <w:rsid w:val="00DC4C26"/>
    <w:rsid w:val="00DC51F6"/>
    <w:rsid w:val="00DC7BE2"/>
    <w:rsid w:val="00DD0DE6"/>
    <w:rsid w:val="00DD12AE"/>
    <w:rsid w:val="00DD19FD"/>
    <w:rsid w:val="00DD3309"/>
    <w:rsid w:val="00DD3A9E"/>
    <w:rsid w:val="00DD4A86"/>
    <w:rsid w:val="00DD616B"/>
    <w:rsid w:val="00DE14D6"/>
    <w:rsid w:val="00DE2B99"/>
    <w:rsid w:val="00DE3DDA"/>
    <w:rsid w:val="00DE4DCB"/>
    <w:rsid w:val="00DE6EC2"/>
    <w:rsid w:val="00DE707A"/>
    <w:rsid w:val="00DE7692"/>
    <w:rsid w:val="00DE7ED1"/>
    <w:rsid w:val="00DF2906"/>
    <w:rsid w:val="00DF33C0"/>
    <w:rsid w:val="00DF3952"/>
    <w:rsid w:val="00DF4FD2"/>
    <w:rsid w:val="00DF50BC"/>
    <w:rsid w:val="00DF5219"/>
    <w:rsid w:val="00DF56F5"/>
    <w:rsid w:val="00DF5BD3"/>
    <w:rsid w:val="00DF684D"/>
    <w:rsid w:val="00DF7C57"/>
    <w:rsid w:val="00E00222"/>
    <w:rsid w:val="00E00B3B"/>
    <w:rsid w:val="00E0169A"/>
    <w:rsid w:val="00E01A94"/>
    <w:rsid w:val="00E02178"/>
    <w:rsid w:val="00E02D98"/>
    <w:rsid w:val="00E04BA9"/>
    <w:rsid w:val="00E069DC"/>
    <w:rsid w:val="00E07000"/>
    <w:rsid w:val="00E07505"/>
    <w:rsid w:val="00E07F51"/>
    <w:rsid w:val="00E138A9"/>
    <w:rsid w:val="00E16C3A"/>
    <w:rsid w:val="00E171D8"/>
    <w:rsid w:val="00E173DF"/>
    <w:rsid w:val="00E1752A"/>
    <w:rsid w:val="00E20EA5"/>
    <w:rsid w:val="00E211C3"/>
    <w:rsid w:val="00E21B9B"/>
    <w:rsid w:val="00E2448A"/>
    <w:rsid w:val="00E244CF"/>
    <w:rsid w:val="00E24CD7"/>
    <w:rsid w:val="00E24F93"/>
    <w:rsid w:val="00E31343"/>
    <w:rsid w:val="00E31E2D"/>
    <w:rsid w:val="00E31E39"/>
    <w:rsid w:val="00E34CA7"/>
    <w:rsid w:val="00E35084"/>
    <w:rsid w:val="00E3569C"/>
    <w:rsid w:val="00E361F3"/>
    <w:rsid w:val="00E42C6A"/>
    <w:rsid w:val="00E438F2"/>
    <w:rsid w:val="00E45A13"/>
    <w:rsid w:val="00E46100"/>
    <w:rsid w:val="00E51A2D"/>
    <w:rsid w:val="00E51A8E"/>
    <w:rsid w:val="00E51CB8"/>
    <w:rsid w:val="00E51F0E"/>
    <w:rsid w:val="00E52715"/>
    <w:rsid w:val="00E6371A"/>
    <w:rsid w:val="00E63E62"/>
    <w:rsid w:val="00E64102"/>
    <w:rsid w:val="00E64981"/>
    <w:rsid w:val="00E64E13"/>
    <w:rsid w:val="00E65841"/>
    <w:rsid w:val="00E66642"/>
    <w:rsid w:val="00E71B26"/>
    <w:rsid w:val="00E72C18"/>
    <w:rsid w:val="00E74436"/>
    <w:rsid w:val="00E74E37"/>
    <w:rsid w:val="00E75E78"/>
    <w:rsid w:val="00E76274"/>
    <w:rsid w:val="00E77E9B"/>
    <w:rsid w:val="00E77F89"/>
    <w:rsid w:val="00E800E4"/>
    <w:rsid w:val="00E81C07"/>
    <w:rsid w:val="00E8235E"/>
    <w:rsid w:val="00E83B00"/>
    <w:rsid w:val="00E85931"/>
    <w:rsid w:val="00E85B55"/>
    <w:rsid w:val="00E8609F"/>
    <w:rsid w:val="00E86E79"/>
    <w:rsid w:val="00E8777E"/>
    <w:rsid w:val="00E90C6A"/>
    <w:rsid w:val="00E91BA1"/>
    <w:rsid w:val="00E922EB"/>
    <w:rsid w:val="00E92377"/>
    <w:rsid w:val="00E927A5"/>
    <w:rsid w:val="00E92F56"/>
    <w:rsid w:val="00E93378"/>
    <w:rsid w:val="00E9347A"/>
    <w:rsid w:val="00E937A5"/>
    <w:rsid w:val="00E9411C"/>
    <w:rsid w:val="00E942D0"/>
    <w:rsid w:val="00E96F5F"/>
    <w:rsid w:val="00EA0451"/>
    <w:rsid w:val="00EA0765"/>
    <w:rsid w:val="00EA2736"/>
    <w:rsid w:val="00EA2EDC"/>
    <w:rsid w:val="00EA33DE"/>
    <w:rsid w:val="00EA6B9C"/>
    <w:rsid w:val="00EB1490"/>
    <w:rsid w:val="00EB504E"/>
    <w:rsid w:val="00EB66E7"/>
    <w:rsid w:val="00EC0F43"/>
    <w:rsid w:val="00EC15A6"/>
    <w:rsid w:val="00EC2092"/>
    <w:rsid w:val="00EC25A7"/>
    <w:rsid w:val="00EC2C9F"/>
    <w:rsid w:val="00EC5CD2"/>
    <w:rsid w:val="00EC61D7"/>
    <w:rsid w:val="00EC6561"/>
    <w:rsid w:val="00EC6697"/>
    <w:rsid w:val="00ED083E"/>
    <w:rsid w:val="00ED137E"/>
    <w:rsid w:val="00ED1FEA"/>
    <w:rsid w:val="00ED2BA9"/>
    <w:rsid w:val="00ED42D8"/>
    <w:rsid w:val="00ED5D91"/>
    <w:rsid w:val="00ED7A7F"/>
    <w:rsid w:val="00EE00AC"/>
    <w:rsid w:val="00EE1AB0"/>
    <w:rsid w:val="00EE1BE7"/>
    <w:rsid w:val="00EE1C15"/>
    <w:rsid w:val="00EE1D1C"/>
    <w:rsid w:val="00EE1F09"/>
    <w:rsid w:val="00EE34F0"/>
    <w:rsid w:val="00EE5675"/>
    <w:rsid w:val="00EE70F0"/>
    <w:rsid w:val="00EF04AC"/>
    <w:rsid w:val="00EF1619"/>
    <w:rsid w:val="00EF1E7C"/>
    <w:rsid w:val="00EF39B9"/>
    <w:rsid w:val="00EF4357"/>
    <w:rsid w:val="00EF499A"/>
    <w:rsid w:val="00EF51BF"/>
    <w:rsid w:val="00EF52C1"/>
    <w:rsid w:val="00EF5B34"/>
    <w:rsid w:val="00EF64C7"/>
    <w:rsid w:val="00EF681A"/>
    <w:rsid w:val="00EF6FAB"/>
    <w:rsid w:val="00F00E3B"/>
    <w:rsid w:val="00F01CB1"/>
    <w:rsid w:val="00F020DE"/>
    <w:rsid w:val="00F032A1"/>
    <w:rsid w:val="00F05DF9"/>
    <w:rsid w:val="00F06837"/>
    <w:rsid w:val="00F06B40"/>
    <w:rsid w:val="00F13A2E"/>
    <w:rsid w:val="00F141DD"/>
    <w:rsid w:val="00F14AF5"/>
    <w:rsid w:val="00F1584C"/>
    <w:rsid w:val="00F17737"/>
    <w:rsid w:val="00F21DE2"/>
    <w:rsid w:val="00F21FB6"/>
    <w:rsid w:val="00F22C12"/>
    <w:rsid w:val="00F24651"/>
    <w:rsid w:val="00F25520"/>
    <w:rsid w:val="00F27326"/>
    <w:rsid w:val="00F27673"/>
    <w:rsid w:val="00F27BCC"/>
    <w:rsid w:val="00F30273"/>
    <w:rsid w:val="00F303FD"/>
    <w:rsid w:val="00F31912"/>
    <w:rsid w:val="00F33540"/>
    <w:rsid w:val="00F359A2"/>
    <w:rsid w:val="00F366B8"/>
    <w:rsid w:val="00F36B0F"/>
    <w:rsid w:val="00F36E7D"/>
    <w:rsid w:val="00F3755D"/>
    <w:rsid w:val="00F37B5F"/>
    <w:rsid w:val="00F40689"/>
    <w:rsid w:val="00F42104"/>
    <w:rsid w:val="00F428FF"/>
    <w:rsid w:val="00F4317C"/>
    <w:rsid w:val="00F43FD5"/>
    <w:rsid w:val="00F45C8A"/>
    <w:rsid w:val="00F509E6"/>
    <w:rsid w:val="00F53F21"/>
    <w:rsid w:val="00F54B73"/>
    <w:rsid w:val="00F56B11"/>
    <w:rsid w:val="00F57A6B"/>
    <w:rsid w:val="00F6123C"/>
    <w:rsid w:val="00F66C58"/>
    <w:rsid w:val="00F7053E"/>
    <w:rsid w:val="00F71ACD"/>
    <w:rsid w:val="00F7495B"/>
    <w:rsid w:val="00F7518C"/>
    <w:rsid w:val="00F75B4A"/>
    <w:rsid w:val="00F81C44"/>
    <w:rsid w:val="00F82A24"/>
    <w:rsid w:val="00F83AC9"/>
    <w:rsid w:val="00F9057B"/>
    <w:rsid w:val="00F90F33"/>
    <w:rsid w:val="00F90FCB"/>
    <w:rsid w:val="00F9146B"/>
    <w:rsid w:val="00F9176F"/>
    <w:rsid w:val="00F924AC"/>
    <w:rsid w:val="00F92E44"/>
    <w:rsid w:val="00F92EDF"/>
    <w:rsid w:val="00F94D05"/>
    <w:rsid w:val="00F96A12"/>
    <w:rsid w:val="00F96EBD"/>
    <w:rsid w:val="00F97056"/>
    <w:rsid w:val="00F970E3"/>
    <w:rsid w:val="00F97239"/>
    <w:rsid w:val="00F97CB8"/>
    <w:rsid w:val="00FA18C1"/>
    <w:rsid w:val="00FA1FE3"/>
    <w:rsid w:val="00FA2384"/>
    <w:rsid w:val="00FA2584"/>
    <w:rsid w:val="00FA2687"/>
    <w:rsid w:val="00FA2BC5"/>
    <w:rsid w:val="00FA43F8"/>
    <w:rsid w:val="00FA71B4"/>
    <w:rsid w:val="00FA73C0"/>
    <w:rsid w:val="00FA7F8E"/>
    <w:rsid w:val="00FB31CA"/>
    <w:rsid w:val="00FB3495"/>
    <w:rsid w:val="00FB3545"/>
    <w:rsid w:val="00FB3A60"/>
    <w:rsid w:val="00FB4556"/>
    <w:rsid w:val="00FB475A"/>
    <w:rsid w:val="00FB4849"/>
    <w:rsid w:val="00FB64C2"/>
    <w:rsid w:val="00FC0129"/>
    <w:rsid w:val="00FC0BA1"/>
    <w:rsid w:val="00FC46EC"/>
    <w:rsid w:val="00FC50DD"/>
    <w:rsid w:val="00FC5D12"/>
    <w:rsid w:val="00FC6FA8"/>
    <w:rsid w:val="00FD2E44"/>
    <w:rsid w:val="00FD3400"/>
    <w:rsid w:val="00FD37B3"/>
    <w:rsid w:val="00FD3968"/>
    <w:rsid w:val="00FD3CAF"/>
    <w:rsid w:val="00FD40D2"/>
    <w:rsid w:val="00FD6C95"/>
    <w:rsid w:val="00FD6D88"/>
    <w:rsid w:val="00FE1068"/>
    <w:rsid w:val="00FE24F2"/>
    <w:rsid w:val="00FE2D03"/>
    <w:rsid w:val="00FE3EC2"/>
    <w:rsid w:val="00FE49E5"/>
    <w:rsid w:val="00FE50F8"/>
    <w:rsid w:val="00FE50FF"/>
    <w:rsid w:val="00FE5A97"/>
    <w:rsid w:val="00FE5A9A"/>
    <w:rsid w:val="00FE62C9"/>
    <w:rsid w:val="00FF1858"/>
    <w:rsid w:val="00FF2BE7"/>
    <w:rsid w:val="00FF58FC"/>
    <w:rsid w:val="00FF5D3E"/>
    <w:rsid w:val="2869BE66"/>
    <w:rsid w:val="31B1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42157D1"/>
  <w15:docId w15:val="{2B398BA8-4464-4A91-B53A-14EA3DC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6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uiPriority w:val="1"/>
    <w:qFormat/>
    <w:rsid w:val="006C7384"/>
    <w:pPr>
      <w:keepNext/>
      <w:tabs>
        <w:tab w:val="left" w:pos="1134"/>
      </w:tabs>
      <w:spacing w:before="640" w:after="320" w:line="320" w:lineRule="exact"/>
      <w:outlineLvl w:val="0"/>
    </w:pPr>
    <w:rPr>
      <w:rFonts w:ascii="TradeGothic" w:hAnsi="TradeGothic"/>
      <w:b/>
      <w:caps/>
      <w:spacing w:val="12"/>
      <w:kern w:val="28"/>
      <w:sz w:val="22"/>
    </w:rPr>
  </w:style>
  <w:style w:type="paragraph" w:styleId="Rubrik2">
    <w:name w:val="heading 2"/>
    <w:basedOn w:val="Rubrik1"/>
    <w:next w:val="RKnormal"/>
    <w:link w:val="Rubrik2Char"/>
    <w:qFormat/>
    <w:rsid w:val="006C7384"/>
    <w:pPr>
      <w:numPr>
        <w:ilvl w:val="1"/>
      </w:numPr>
      <w:ind w:left="1134" w:hanging="1134"/>
      <w:outlineLvl w:val="1"/>
    </w:pPr>
    <w:rPr>
      <w:caps w:val="0"/>
      <w:spacing w:val="0"/>
    </w:rPr>
  </w:style>
  <w:style w:type="paragraph" w:styleId="Rubrik3">
    <w:name w:val="heading 3"/>
    <w:basedOn w:val="Rubrik2"/>
    <w:next w:val="RKnormal"/>
    <w:link w:val="Rubrik3Char"/>
    <w:qFormat/>
    <w:rsid w:val="006C7384"/>
    <w:pPr>
      <w:numPr>
        <w:ilvl w:val="2"/>
      </w:numPr>
      <w:spacing w:before="320" w:after="240"/>
      <w:ind w:left="1134" w:hanging="1134"/>
      <w:outlineLvl w:val="2"/>
    </w:pPr>
    <w:rPr>
      <w:rFonts w:ascii="OrigGarmnd BT" w:hAnsi="OrigGarmnd BT"/>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6C7384"/>
    <w:rPr>
      <w:rFonts w:ascii="TradeGothic" w:eastAsia="Times New Roman" w:hAnsi="TradeGothic" w:cs="Times New Roman"/>
      <w:b/>
      <w:caps/>
      <w:spacing w:val="12"/>
      <w:kern w:val="28"/>
      <w:szCs w:val="20"/>
    </w:rPr>
  </w:style>
  <w:style w:type="character" w:customStyle="1" w:styleId="Rubrik2Char">
    <w:name w:val="Rubrik 2 Char"/>
    <w:basedOn w:val="Standardstycketeckensnitt"/>
    <w:link w:val="Rubrik2"/>
    <w:rsid w:val="006C7384"/>
    <w:rPr>
      <w:rFonts w:ascii="TradeGothic" w:eastAsia="Times New Roman" w:hAnsi="TradeGothic" w:cs="Times New Roman"/>
      <w:b/>
      <w:kern w:val="28"/>
      <w:szCs w:val="20"/>
    </w:rPr>
  </w:style>
  <w:style w:type="character" w:customStyle="1" w:styleId="Rubrik3Char">
    <w:name w:val="Rubrik 3 Char"/>
    <w:basedOn w:val="Standardstycketeckensnitt"/>
    <w:link w:val="Rubrik3"/>
    <w:rsid w:val="006C7384"/>
    <w:rPr>
      <w:rFonts w:ascii="OrigGarmnd BT" w:eastAsia="Times New Roman" w:hAnsi="OrigGarmnd BT" w:cs="Times New Roman"/>
      <w:b/>
      <w:i/>
      <w:kern w:val="28"/>
      <w:sz w:val="24"/>
      <w:szCs w:val="20"/>
    </w:rPr>
  </w:style>
  <w:style w:type="paragraph" w:customStyle="1" w:styleId="RKnormal">
    <w:name w:val="RKnormal"/>
    <w:basedOn w:val="Normal"/>
    <w:rsid w:val="006C7384"/>
    <w:pPr>
      <w:tabs>
        <w:tab w:val="left" w:pos="1134"/>
        <w:tab w:val="right" w:pos="7370"/>
      </w:tabs>
      <w:spacing w:line="240" w:lineRule="atLeast"/>
    </w:pPr>
  </w:style>
  <w:style w:type="table" w:styleId="Tabellrutnt">
    <w:name w:val="Table Grid"/>
    <w:aliases w:val="Ärendeförteckning"/>
    <w:basedOn w:val="Normaltabell"/>
    <w:uiPriority w:val="39"/>
    <w:rsid w:val="006C73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D2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384C1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84C1A"/>
    <w:rPr>
      <w:rFonts w:ascii="Tahoma" w:eastAsia="Times New Roman" w:hAnsi="Tahoma" w:cs="Tahoma"/>
      <w:sz w:val="16"/>
      <w:szCs w:val="16"/>
    </w:rPr>
  </w:style>
  <w:style w:type="character" w:styleId="Kommentarsreferens">
    <w:name w:val="annotation reference"/>
    <w:basedOn w:val="Standardstycketeckensnitt"/>
    <w:uiPriority w:val="99"/>
    <w:unhideWhenUsed/>
    <w:rsid w:val="00FA18C1"/>
    <w:rPr>
      <w:sz w:val="16"/>
      <w:szCs w:val="16"/>
    </w:rPr>
  </w:style>
  <w:style w:type="paragraph" w:styleId="Kommentarer">
    <w:name w:val="annotation text"/>
    <w:basedOn w:val="Normal"/>
    <w:link w:val="KommentarerChar"/>
    <w:uiPriority w:val="99"/>
    <w:unhideWhenUsed/>
    <w:rsid w:val="00FA18C1"/>
    <w:pPr>
      <w:spacing w:line="240" w:lineRule="auto"/>
    </w:pPr>
    <w:rPr>
      <w:sz w:val="20"/>
    </w:rPr>
  </w:style>
  <w:style w:type="character" w:customStyle="1" w:styleId="KommentarerChar">
    <w:name w:val="Kommentarer Char"/>
    <w:basedOn w:val="Standardstycketeckensnitt"/>
    <w:link w:val="Kommentarer"/>
    <w:uiPriority w:val="99"/>
    <w:rsid w:val="00FA18C1"/>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A18C1"/>
    <w:rPr>
      <w:b/>
      <w:bCs/>
    </w:rPr>
  </w:style>
  <w:style w:type="character" w:customStyle="1" w:styleId="KommentarsmneChar">
    <w:name w:val="Kommentarsämne Char"/>
    <w:basedOn w:val="KommentarerChar"/>
    <w:link w:val="Kommentarsmne"/>
    <w:uiPriority w:val="99"/>
    <w:semiHidden/>
    <w:rsid w:val="00FA18C1"/>
    <w:rPr>
      <w:rFonts w:ascii="OrigGarmnd BT" w:eastAsia="Times New Roman" w:hAnsi="OrigGarmnd BT" w:cs="Times New Roman"/>
      <w:b/>
      <w:bCs/>
      <w:sz w:val="20"/>
      <w:szCs w:val="20"/>
    </w:rPr>
  </w:style>
  <w:style w:type="paragraph" w:customStyle="1" w:styleId="RKrubrik">
    <w:name w:val="RKrubrik"/>
    <w:basedOn w:val="RKnormal"/>
    <w:next w:val="RKnormal"/>
    <w:rsid w:val="00EF6FAB"/>
    <w:pPr>
      <w:keepNext/>
      <w:tabs>
        <w:tab w:val="clear" w:pos="7370"/>
        <w:tab w:val="left" w:pos="709"/>
        <w:tab w:val="left" w:pos="2835"/>
      </w:tabs>
      <w:spacing w:before="360" w:after="120"/>
    </w:pPr>
    <w:rPr>
      <w:rFonts w:ascii="TradeGothic" w:hAnsi="TradeGothic"/>
      <w:b/>
      <w:sz w:val="22"/>
    </w:rPr>
  </w:style>
  <w:style w:type="paragraph" w:styleId="Revision">
    <w:name w:val="Revision"/>
    <w:hidden/>
    <w:uiPriority w:val="99"/>
    <w:semiHidden/>
    <w:rsid w:val="001767C0"/>
    <w:pPr>
      <w:spacing w:after="0" w:line="240" w:lineRule="auto"/>
    </w:pPr>
    <w:rPr>
      <w:rFonts w:ascii="OrigGarmnd BT" w:eastAsia="Times New Roman" w:hAnsi="OrigGarmnd BT" w:cs="Times New Roman"/>
      <w:sz w:val="24"/>
      <w:szCs w:val="20"/>
    </w:rPr>
  </w:style>
  <w:style w:type="paragraph" w:styleId="Normalwebb">
    <w:name w:val="Normal (Web)"/>
    <w:basedOn w:val="Normal"/>
    <w:uiPriority w:val="99"/>
    <w:semiHidden/>
    <w:unhideWhenUsed/>
    <w:rsid w:val="003610B2"/>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eastAsia="sv-SE"/>
    </w:rPr>
  </w:style>
  <w:style w:type="character" w:styleId="Betoning">
    <w:name w:val="Emphasis"/>
    <w:basedOn w:val="Standardstycketeckensnitt"/>
    <w:uiPriority w:val="20"/>
    <w:qFormat/>
    <w:rsid w:val="003610B2"/>
    <w:rPr>
      <w:i/>
      <w:iCs/>
    </w:rPr>
  </w:style>
  <w:style w:type="paragraph" w:styleId="Liststycke">
    <w:name w:val="List Paragraph"/>
    <w:basedOn w:val="Normal"/>
    <w:uiPriority w:val="34"/>
    <w:qFormat/>
    <w:rsid w:val="00A912B1"/>
    <w:pPr>
      <w:ind w:left="720"/>
      <w:contextualSpacing/>
    </w:pPr>
  </w:style>
  <w:style w:type="paragraph" w:styleId="Sidhuvud">
    <w:name w:val="header"/>
    <w:basedOn w:val="Normal"/>
    <w:link w:val="SidhuvudChar"/>
    <w:uiPriority w:val="99"/>
    <w:unhideWhenUsed/>
    <w:rsid w:val="00F917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9176F"/>
    <w:rPr>
      <w:rFonts w:ascii="OrigGarmnd BT" w:eastAsia="Times New Roman" w:hAnsi="OrigGarmnd BT" w:cs="Times New Roman"/>
      <w:sz w:val="24"/>
      <w:szCs w:val="20"/>
    </w:rPr>
  </w:style>
  <w:style w:type="paragraph" w:styleId="Sidfot">
    <w:name w:val="footer"/>
    <w:basedOn w:val="Normal"/>
    <w:link w:val="SidfotChar"/>
    <w:uiPriority w:val="99"/>
    <w:unhideWhenUsed/>
    <w:rsid w:val="00F9176F"/>
    <w:pPr>
      <w:tabs>
        <w:tab w:val="center" w:pos="4536"/>
        <w:tab w:val="right" w:pos="9072"/>
      </w:tabs>
      <w:spacing w:line="240" w:lineRule="auto"/>
    </w:pPr>
  </w:style>
  <w:style w:type="character" w:customStyle="1" w:styleId="SidfotChar">
    <w:name w:val="Sidfot Char"/>
    <w:basedOn w:val="Standardstycketeckensnitt"/>
    <w:link w:val="Sidfot"/>
    <w:uiPriority w:val="99"/>
    <w:rsid w:val="00F9176F"/>
    <w:rPr>
      <w:rFonts w:ascii="OrigGarmnd BT" w:eastAsia="Times New Roman" w:hAnsi="OrigGarmnd BT" w:cs="Times New Roman"/>
      <w:sz w:val="24"/>
      <w:szCs w:val="20"/>
    </w:rPr>
  </w:style>
  <w:style w:type="character" w:styleId="Hyperlnk">
    <w:name w:val="Hyperlink"/>
    <w:basedOn w:val="Standardstycketeckensnitt"/>
    <w:uiPriority w:val="99"/>
    <w:semiHidden/>
    <w:unhideWhenUsed/>
    <w:rsid w:val="00D75071"/>
    <w:rPr>
      <w:color w:val="0563C1"/>
      <w:u w:val="single"/>
    </w:rPr>
  </w:style>
  <w:style w:type="paragraph" w:styleId="Rubrik">
    <w:name w:val="Title"/>
    <w:basedOn w:val="Normal"/>
    <w:next w:val="Brdtext"/>
    <w:link w:val="RubrikChar"/>
    <w:uiPriority w:val="1"/>
    <w:qFormat/>
    <w:rsid w:val="002F39E4"/>
    <w:pPr>
      <w:keepNext/>
      <w:keepLines/>
      <w:overflowPunct/>
      <w:autoSpaceDE/>
      <w:autoSpaceDN/>
      <w:adjustRightInd/>
      <w:spacing w:after="600" w:line="276" w:lineRule="auto"/>
      <w:contextualSpacing/>
      <w:textAlignment w:val="auto"/>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F39E4"/>
    <w:rPr>
      <w:rFonts w:asciiTheme="majorHAnsi" w:eastAsiaTheme="majorEastAsia" w:hAnsiTheme="majorHAnsi" w:cstheme="majorBidi"/>
      <w:kern w:val="28"/>
      <w:sz w:val="26"/>
      <w:szCs w:val="56"/>
    </w:rPr>
  </w:style>
  <w:style w:type="paragraph" w:styleId="Brdtext">
    <w:name w:val="Body Text"/>
    <w:basedOn w:val="Normal"/>
    <w:link w:val="BrdtextChar"/>
    <w:uiPriority w:val="99"/>
    <w:unhideWhenUsed/>
    <w:rsid w:val="002F39E4"/>
    <w:pPr>
      <w:spacing w:after="120"/>
    </w:pPr>
  </w:style>
  <w:style w:type="character" w:customStyle="1" w:styleId="BrdtextChar">
    <w:name w:val="Brödtext Char"/>
    <w:basedOn w:val="Standardstycketeckensnitt"/>
    <w:link w:val="Brdtext"/>
    <w:uiPriority w:val="99"/>
    <w:rsid w:val="002F39E4"/>
    <w:rPr>
      <w:rFonts w:ascii="OrigGarmnd BT" w:eastAsia="Times New Roman" w:hAnsi="OrigGarmnd BT" w:cs="Times New Roman"/>
      <w:sz w:val="24"/>
      <w:szCs w:val="20"/>
    </w:rPr>
  </w:style>
  <w:style w:type="paragraph" w:customStyle="1" w:styleId="Rubrik2utannumrering">
    <w:name w:val="Rubrik 2 utan numrering"/>
    <w:basedOn w:val="Rubrik2"/>
    <w:next w:val="Brdtext"/>
    <w:uiPriority w:val="1"/>
    <w:qFormat/>
    <w:rsid w:val="00EA6B9C"/>
    <w:pPr>
      <w:keepLines/>
      <w:numPr>
        <w:ilvl w:val="0"/>
      </w:numPr>
      <w:tabs>
        <w:tab w:val="clear" w:pos="1134"/>
        <w:tab w:val="left" w:pos="1701"/>
        <w:tab w:val="left" w:pos="3600"/>
        <w:tab w:val="left" w:pos="5387"/>
      </w:tabs>
      <w:overflowPunct/>
      <w:autoSpaceDE/>
      <w:autoSpaceDN/>
      <w:adjustRightInd/>
      <w:spacing w:before="320" w:after="80" w:line="276" w:lineRule="auto"/>
      <w:ind w:left="1134" w:hanging="1134"/>
      <w:textAlignment w:val="auto"/>
    </w:pPr>
    <w:rPr>
      <w:rFonts w:asciiTheme="majorHAnsi" w:eastAsiaTheme="majorEastAsia" w:hAnsiTheme="majorHAnsi" w:cstheme="majorBidi"/>
      <w:kern w:val="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4469">
      <w:bodyDiv w:val="1"/>
      <w:marLeft w:val="0"/>
      <w:marRight w:val="0"/>
      <w:marTop w:val="0"/>
      <w:marBottom w:val="0"/>
      <w:divBdr>
        <w:top w:val="none" w:sz="0" w:space="0" w:color="auto"/>
        <w:left w:val="none" w:sz="0" w:space="0" w:color="auto"/>
        <w:bottom w:val="none" w:sz="0" w:space="0" w:color="auto"/>
        <w:right w:val="none" w:sz="0" w:space="0" w:color="auto"/>
      </w:divBdr>
    </w:div>
    <w:div w:id="59209282">
      <w:bodyDiv w:val="1"/>
      <w:marLeft w:val="0"/>
      <w:marRight w:val="0"/>
      <w:marTop w:val="0"/>
      <w:marBottom w:val="0"/>
      <w:divBdr>
        <w:top w:val="none" w:sz="0" w:space="0" w:color="auto"/>
        <w:left w:val="none" w:sz="0" w:space="0" w:color="auto"/>
        <w:bottom w:val="none" w:sz="0" w:space="0" w:color="auto"/>
        <w:right w:val="none" w:sz="0" w:space="0" w:color="auto"/>
      </w:divBdr>
    </w:div>
    <w:div w:id="68188544">
      <w:bodyDiv w:val="1"/>
      <w:marLeft w:val="0"/>
      <w:marRight w:val="0"/>
      <w:marTop w:val="0"/>
      <w:marBottom w:val="0"/>
      <w:divBdr>
        <w:top w:val="none" w:sz="0" w:space="0" w:color="auto"/>
        <w:left w:val="none" w:sz="0" w:space="0" w:color="auto"/>
        <w:bottom w:val="none" w:sz="0" w:space="0" w:color="auto"/>
        <w:right w:val="none" w:sz="0" w:space="0" w:color="auto"/>
      </w:divBdr>
    </w:div>
    <w:div w:id="88892426">
      <w:bodyDiv w:val="1"/>
      <w:marLeft w:val="0"/>
      <w:marRight w:val="0"/>
      <w:marTop w:val="0"/>
      <w:marBottom w:val="0"/>
      <w:divBdr>
        <w:top w:val="none" w:sz="0" w:space="0" w:color="auto"/>
        <w:left w:val="none" w:sz="0" w:space="0" w:color="auto"/>
        <w:bottom w:val="none" w:sz="0" w:space="0" w:color="auto"/>
        <w:right w:val="none" w:sz="0" w:space="0" w:color="auto"/>
      </w:divBdr>
    </w:div>
    <w:div w:id="107741236">
      <w:bodyDiv w:val="1"/>
      <w:marLeft w:val="0"/>
      <w:marRight w:val="0"/>
      <w:marTop w:val="0"/>
      <w:marBottom w:val="0"/>
      <w:divBdr>
        <w:top w:val="none" w:sz="0" w:space="0" w:color="auto"/>
        <w:left w:val="none" w:sz="0" w:space="0" w:color="auto"/>
        <w:bottom w:val="none" w:sz="0" w:space="0" w:color="auto"/>
        <w:right w:val="none" w:sz="0" w:space="0" w:color="auto"/>
      </w:divBdr>
    </w:div>
    <w:div w:id="109596091">
      <w:bodyDiv w:val="1"/>
      <w:marLeft w:val="0"/>
      <w:marRight w:val="0"/>
      <w:marTop w:val="0"/>
      <w:marBottom w:val="0"/>
      <w:divBdr>
        <w:top w:val="none" w:sz="0" w:space="0" w:color="auto"/>
        <w:left w:val="none" w:sz="0" w:space="0" w:color="auto"/>
        <w:bottom w:val="none" w:sz="0" w:space="0" w:color="auto"/>
        <w:right w:val="none" w:sz="0" w:space="0" w:color="auto"/>
      </w:divBdr>
    </w:div>
    <w:div w:id="122890712">
      <w:bodyDiv w:val="1"/>
      <w:marLeft w:val="0"/>
      <w:marRight w:val="0"/>
      <w:marTop w:val="0"/>
      <w:marBottom w:val="0"/>
      <w:divBdr>
        <w:top w:val="none" w:sz="0" w:space="0" w:color="auto"/>
        <w:left w:val="none" w:sz="0" w:space="0" w:color="auto"/>
        <w:bottom w:val="none" w:sz="0" w:space="0" w:color="auto"/>
        <w:right w:val="none" w:sz="0" w:space="0" w:color="auto"/>
      </w:divBdr>
    </w:div>
    <w:div w:id="144325107">
      <w:bodyDiv w:val="1"/>
      <w:marLeft w:val="0"/>
      <w:marRight w:val="0"/>
      <w:marTop w:val="0"/>
      <w:marBottom w:val="0"/>
      <w:divBdr>
        <w:top w:val="none" w:sz="0" w:space="0" w:color="auto"/>
        <w:left w:val="none" w:sz="0" w:space="0" w:color="auto"/>
        <w:bottom w:val="none" w:sz="0" w:space="0" w:color="auto"/>
        <w:right w:val="none" w:sz="0" w:space="0" w:color="auto"/>
      </w:divBdr>
    </w:div>
    <w:div w:id="289433551">
      <w:bodyDiv w:val="1"/>
      <w:marLeft w:val="0"/>
      <w:marRight w:val="0"/>
      <w:marTop w:val="0"/>
      <w:marBottom w:val="0"/>
      <w:divBdr>
        <w:top w:val="none" w:sz="0" w:space="0" w:color="auto"/>
        <w:left w:val="none" w:sz="0" w:space="0" w:color="auto"/>
        <w:bottom w:val="none" w:sz="0" w:space="0" w:color="auto"/>
        <w:right w:val="none" w:sz="0" w:space="0" w:color="auto"/>
      </w:divBdr>
    </w:div>
    <w:div w:id="293410586">
      <w:bodyDiv w:val="1"/>
      <w:marLeft w:val="0"/>
      <w:marRight w:val="0"/>
      <w:marTop w:val="0"/>
      <w:marBottom w:val="0"/>
      <w:divBdr>
        <w:top w:val="none" w:sz="0" w:space="0" w:color="auto"/>
        <w:left w:val="none" w:sz="0" w:space="0" w:color="auto"/>
        <w:bottom w:val="none" w:sz="0" w:space="0" w:color="auto"/>
        <w:right w:val="none" w:sz="0" w:space="0" w:color="auto"/>
      </w:divBdr>
    </w:div>
    <w:div w:id="294259044">
      <w:bodyDiv w:val="1"/>
      <w:marLeft w:val="0"/>
      <w:marRight w:val="0"/>
      <w:marTop w:val="0"/>
      <w:marBottom w:val="0"/>
      <w:divBdr>
        <w:top w:val="none" w:sz="0" w:space="0" w:color="auto"/>
        <w:left w:val="none" w:sz="0" w:space="0" w:color="auto"/>
        <w:bottom w:val="none" w:sz="0" w:space="0" w:color="auto"/>
        <w:right w:val="none" w:sz="0" w:space="0" w:color="auto"/>
      </w:divBdr>
    </w:div>
    <w:div w:id="334111682">
      <w:bodyDiv w:val="1"/>
      <w:marLeft w:val="0"/>
      <w:marRight w:val="0"/>
      <w:marTop w:val="0"/>
      <w:marBottom w:val="0"/>
      <w:divBdr>
        <w:top w:val="none" w:sz="0" w:space="0" w:color="auto"/>
        <w:left w:val="none" w:sz="0" w:space="0" w:color="auto"/>
        <w:bottom w:val="none" w:sz="0" w:space="0" w:color="auto"/>
        <w:right w:val="none" w:sz="0" w:space="0" w:color="auto"/>
      </w:divBdr>
    </w:div>
    <w:div w:id="362250142">
      <w:bodyDiv w:val="1"/>
      <w:marLeft w:val="0"/>
      <w:marRight w:val="0"/>
      <w:marTop w:val="0"/>
      <w:marBottom w:val="0"/>
      <w:divBdr>
        <w:top w:val="none" w:sz="0" w:space="0" w:color="auto"/>
        <w:left w:val="none" w:sz="0" w:space="0" w:color="auto"/>
        <w:bottom w:val="none" w:sz="0" w:space="0" w:color="auto"/>
        <w:right w:val="none" w:sz="0" w:space="0" w:color="auto"/>
      </w:divBdr>
    </w:div>
    <w:div w:id="388385456">
      <w:bodyDiv w:val="1"/>
      <w:marLeft w:val="0"/>
      <w:marRight w:val="0"/>
      <w:marTop w:val="0"/>
      <w:marBottom w:val="0"/>
      <w:divBdr>
        <w:top w:val="none" w:sz="0" w:space="0" w:color="auto"/>
        <w:left w:val="none" w:sz="0" w:space="0" w:color="auto"/>
        <w:bottom w:val="none" w:sz="0" w:space="0" w:color="auto"/>
        <w:right w:val="none" w:sz="0" w:space="0" w:color="auto"/>
      </w:divBdr>
    </w:div>
    <w:div w:id="396561356">
      <w:bodyDiv w:val="1"/>
      <w:marLeft w:val="0"/>
      <w:marRight w:val="0"/>
      <w:marTop w:val="0"/>
      <w:marBottom w:val="0"/>
      <w:divBdr>
        <w:top w:val="none" w:sz="0" w:space="0" w:color="auto"/>
        <w:left w:val="none" w:sz="0" w:space="0" w:color="auto"/>
        <w:bottom w:val="none" w:sz="0" w:space="0" w:color="auto"/>
        <w:right w:val="none" w:sz="0" w:space="0" w:color="auto"/>
      </w:divBdr>
    </w:div>
    <w:div w:id="410467427">
      <w:bodyDiv w:val="1"/>
      <w:marLeft w:val="0"/>
      <w:marRight w:val="0"/>
      <w:marTop w:val="0"/>
      <w:marBottom w:val="0"/>
      <w:divBdr>
        <w:top w:val="none" w:sz="0" w:space="0" w:color="auto"/>
        <w:left w:val="none" w:sz="0" w:space="0" w:color="auto"/>
        <w:bottom w:val="none" w:sz="0" w:space="0" w:color="auto"/>
        <w:right w:val="none" w:sz="0" w:space="0" w:color="auto"/>
      </w:divBdr>
    </w:div>
    <w:div w:id="427190493">
      <w:bodyDiv w:val="1"/>
      <w:marLeft w:val="0"/>
      <w:marRight w:val="0"/>
      <w:marTop w:val="0"/>
      <w:marBottom w:val="0"/>
      <w:divBdr>
        <w:top w:val="none" w:sz="0" w:space="0" w:color="auto"/>
        <w:left w:val="none" w:sz="0" w:space="0" w:color="auto"/>
        <w:bottom w:val="none" w:sz="0" w:space="0" w:color="auto"/>
        <w:right w:val="none" w:sz="0" w:space="0" w:color="auto"/>
      </w:divBdr>
    </w:div>
    <w:div w:id="437915680">
      <w:bodyDiv w:val="1"/>
      <w:marLeft w:val="0"/>
      <w:marRight w:val="0"/>
      <w:marTop w:val="0"/>
      <w:marBottom w:val="0"/>
      <w:divBdr>
        <w:top w:val="none" w:sz="0" w:space="0" w:color="auto"/>
        <w:left w:val="none" w:sz="0" w:space="0" w:color="auto"/>
        <w:bottom w:val="none" w:sz="0" w:space="0" w:color="auto"/>
        <w:right w:val="none" w:sz="0" w:space="0" w:color="auto"/>
      </w:divBdr>
    </w:div>
    <w:div w:id="477573190">
      <w:bodyDiv w:val="1"/>
      <w:marLeft w:val="0"/>
      <w:marRight w:val="0"/>
      <w:marTop w:val="0"/>
      <w:marBottom w:val="0"/>
      <w:divBdr>
        <w:top w:val="none" w:sz="0" w:space="0" w:color="auto"/>
        <w:left w:val="none" w:sz="0" w:space="0" w:color="auto"/>
        <w:bottom w:val="none" w:sz="0" w:space="0" w:color="auto"/>
        <w:right w:val="none" w:sz="0" w:space="0" w:color="auto"/>
      </w:divBdr>
    </w:div>
    <w:div w:id="582690606">
      <w:bodyDiv w:val="1"/>
      <w:marLeft w:val="0"/>
      <w:marRight w:val="0"/>
      <w:marTop w:val="0"/>
      <w:marBottom w:val="0"/>
      <w:divBdr>
        <w:top w:val="none" w:sz="0" w:space="0" w:color="auto"/>
        <w:left w:val="none" w:sz="0" w:space="0" w:color="auto"/>
        <w:bottom w:val="none" w:sz="0" w:space="0" w:color="auto"/>
        <w:right w:val="none" w:sz="0" w:space="0" w:color="auto"/>
      </w:divBdr>
    </w:div>
    <w:div w:id="594754019">
      <w:bodyDiv w:val="1"/>
      <w:marLeft w:val="0"/>
      <w:marRight w:val="0"/>
      <w:marTop w:val="0"/>
      <w:marBottom w:val="0"/>
      <w:divBdr>
        <w:top w:val="none" w:sz="0" w:space="0" w:color="auto"/>
        <w:left w:val="none" w:sz="0" w:space="0" w:color="auto"/>
        <w:bottom w:val="none" w:sz="0" w:space="0" w:color="auto"/>
        <w:right w:val="none" w:sz="0" w:space="0" w:color="auto"/>
      </w:divBdr>
    </w:div>
    <w:div w:id="625818619">
      <w:bodyDiv w:val="1"/>
      <w:marLeft w:val="0"/>
      <w:marRight w:val="0"/>
      <w:marTop w:val="0"/>
      <w:marBottom w:val="0"/>
      <w:divBdr>
        <w:top w:val="none" w:sz="0" w:space="0" w:color="auto"/>
        <w:left w:val="none" w:sz="0" w:space="0" w:color="auto"/>
        <w:bottom w:val="none" w:sz="0" w:space="0" w:color="auto"/>
        <w:right w:val="none" w:sz="0" w:space="0" w:color="auto"/>
      </w:divBdr>
    </w:div>
    <w:div w:id="637220406">
      <w:bodyDiv w:val="1"/>
      <w:marLeft w:val="0"/>
      <w:marRight w:val="0"/>
      <w:marTop w:val="0"/>
      <w:marBottom w:val="0"/>
      <w:divBdr>
        <w:top w:val="none" w:sz="0" w:space="0" w:color="auto"/>
        <w:left w:val="none" w:sz="0" w:space="0" w:color="auto"/>
        <w:bottom w:val="none" w:sz="0" w:space="0" w:color="auto"/>
        <w:right w:val="none" w:sz="0" w:space="0" w:color="auto"/>
      </w:divBdr>
    </w:div>
    <w:div w:id="640310467">
      <w:bodyDiv w:val="1"/>
      <w:marLeft w:val="0"/>
      <w:marRight w:val="0"/>
      <w:marTop w:val="0"/>
      <w:marBottom w:val="0"/>
      <w:divBdr>
        <w:top w:val="none" w:sz="0" w:space="0" w:color="auto"/>
        <w:left w:val="none" w:sz="0" w:space="0" w:color="auto"/>
        <w:bottom w:val="none" w:sz="0" w:space="0" w:color="auto"/>
        <w:right w:val="none" w:sz="0" w:space="0" w:color="auto"/>
      </w:divBdr>
    </w:div>
    <w:div w:id="693382158">
      <w:bodyDiv w:val="1"/>
      <w:marLeft w:val="0"/>
      <w:marRight w:val="0"/>
      <w:marTop w:val="0"/>
      <w:marBottom w:val="0"/>
      <w:divBdr>
        <w:top w:val="none" w:sz="0" w:space="0" w:color="auto"/>
        <w:left w:val="none" w:sz="0" w:space="0" w:color="auto"/>
        <w:bottom w:val="none" w:sz="0" w:space="0" w:color="auto"/>
        <w:right w:val="none" w:sz="0" w:space="0" w:color="auto"/>
      </w:divBdr>
    </w:div>
    <w:div w:id="744035838">
      <w:bodyDiv w:val="1"/>
      <w:marLeft w:val="0"/>
      <w:marRight w:val="0"/>
      <w:marTop w:val="0"/>
      <w:marBottom w:val="0"/>
      <w:divBdr>
        <w:top w:val="none" w:sz="0" w:space="0" w:color="auto"/>
        <w:left w:val="none" w:sz="0" w:space="0" w:color="auto"/>
        <w:bottom w:val="none" w:sz="0" w:space="0" w:color="auto"/>
        <w:right w:val="none" w:sz="0" w:space="0" w:color="auto"/>
      </w:divBdr>
    </w:div>
    <w:div w:id="759300795">
      <w:bodyDiv w:val="1"/>
      <w:marLeft w:val="0"/>
      <w:marRight w:val="0"/>
      <w:marTop w:val="0"/>
      <w:marBottom w:val="0"/>
      <w:divBdr>
        <w:top w:val="none" w:sz="0" w:space="0" w:color="auto"/>
        <w:left w:val="none" w:sz="0" w:space="0" w:color="auto"/>
        <w:bottom w:val="none" w:sz="0" w:space="0" w:color="auto"/>
        <w:right w:val="none" w:sz="0" w:space="0" w:color="auto"/>
      </w:divBdr>
    </w:div>
    <w:div w:id="838348484">
      <w:bodyDiv w:val="1"/>
      <w:marLeft w:val="0"/>
      <w:marRight w:val="0"/>
      <w:marTop w:val="0"/>
      <w:marBottom w:val="0"/>
      <w:divBdr>
        <w:top w:val="none" w:sz="0" w:space="0" w:color="auto"/>
        <w:left w:val="none" w:sz="0" w:space="0" w:color="auto"/>
        <w:bottom w:val="none" w:sz="0" w:space="0" w:color="auto"/>
        <w:right w:val="none" w:sz="0" w:space="0" w:color="auto"/>
      </w:divBdr>
    </w:div>
    <w:div w:id="929392310">
      <w:bodyDiv w:val="1"/>
      <w:marLeft w:val="0"/>
      <w:marRight w:val="0"/>
      <w:marTop w:val="0"/>
      <w:marBottom w:val="0"/>
      <w:divBdr>
        <w:top w:val="none" w:sz="0" w:space="0" w:color="auto"/>
        <w:left w:val="none" w:sz="0" w:space="0" w:color="auto"/>
        <w:bottom w:val="none" w:sz="0" w:space="0" w:color="auto"/>
        <w:right w:val="none" w:sz="0" w:space="0" w:color="auto"/>
      </w:divBdr>
      <w:divsChild>
        <w:div w:id="1325938109">
          <w:marLeft w:val="0"/>
          <w:marRight w:val="0"/>
          <w:marTop w:val="0"/>
          <w:marBottom w:val="0"/>
          <w:divBdr>
            <w:top w:val="none" w:sz="0" w:space="0" w:color="auto"/>
            <w:left w:val="none" w:sz="0" w:space="0" w:color="auto"/>
            <w:bottom w:val="none" w:sz="0" w:space="0" w:color="auto"/>
            <w:right w:val="none" w:sz="0" w:space="0" w:color="auto"/>
          </w:divBdr>
          <w:divsChild>
            <w:div w:id="2018000275">
              <w:marLeft w:val="0"/>
              <w:marRight w:val="0"/>
              <w:marTop w:val="0"/>
              <w:marBottom w:val="0"/>
              <w:divBdr>
                <w:top w:val="none" w:sz="0" w:space="0" w:color="auto"/>
                <w:left w:val="none" w:sz="0" w:space="0" w:color="auto"/>
                <w:bottom w:val="none" w:sz="0" w:space="0" w:color="auto"/>
                <w:right w:val="none" w:sz="0" w:space="0" w:color="auto"/>
              </w:divBdr>
              <w:divsChild>
                <w:div w:id="467362666">
                  <w:marLeft w:val="0"/>
                  <w:marRight w:val="0"/>
                  <w:marTop w:val="0"/>
                  <w:marBottom w:val="0"/>
                  <w:divBdr>
                    <w:top w:val="none" w:sz="0" w:space="0" w:color="auto"/>
                    <w:left w:val="none" w:sz="0" w:space="0" w:color="auto"/>
                    <w:bottom w:val="none" w:sz="0" w:space="0" w:color="auto"/>
                    <w:right w:val="none" w:sz="0" w:space="0" w:color="auto"/>
                  </w:divBdr>
                  <w:divsChild>
                    <w:div w:id="1958945508">
                      <w:marLeft w:val="0"/>
                      <w:marRight w:val="0"/>
                      <w:marTop w:val="0"/>
                      <w:marBottom w:val="0"/>
                      <w:divBdr>
                        <w:top w:val="none" w:sz="0" w:space="0" w:color="auto"/>
                        <w:left w:val="none" w:sz="0" w:space="0" w:color="auto"/>
                        <w:bottom w:val="none" w:sz="0" w:space="0" w:color="auto"/>
                        <w:right w:val="none" w:sz="0" w:space="0" w:color="auto"/>
                      </w:divBdr>
                      <w:divsChild>
                        <w:div w:id="861241036">
                          <w:marLeft w:val="0"/>
                          <w:marRight w:val="0"/>
                          <w:marTop w:val="0"/>
                          <w:marBottom w:val="0"/>
                          <w:divBdr>
                            <w:top w:val="none" w:sz="0" w:space="0" w:color="auto"/>
                            <w:left w:val="none" w:sz="0" w:space="0" w:color="auto"/>
                            <w:bottom w:val="none" w:sz="0" w:space="0" w:color="auto"/>
                            <w:right w:val="none" w:sz="0" w:space="0" w:color="auto"/>
                          </w:divBdr>
                          <w:divsChild>
                            <w:div w:id="907421079">
                              <w:marLeft w:val="0"/>
                              <w:marRight w:val="0"/>
                              <w:marTop w:val="0"/>
                              <w:marBottom w:val="0"/>
                              <w:divBdr>
                                <w:top w:val="none" w:sz="0" w:space="0" w:color="auto"/>
                                <w:left w:val="none" w:sz="0" w:space="0" w:color="auto"/>
                                <w:bottom w:val="none" w:sz="0" w:space="0" w:color="auto"/>
                                <w:right w:val="none" w:sz="0" w:space="0" w:color="auto"/>
                              </w:divBdr>
                              <w:divsChild>
                                <w:div w:id="2019503377">
                                  <w:marLeft w:val="0"/>
                                  <w:marRight w:val="0"/>
                                  <w:marTop w:val="0"/>
                                  <w:marBottom w:val="0"/>
                                  <w:divBdr>
                                    <w:top w:val="none" w:sz="0" w:space="0" w:color="auto"/>
                                    <w:left w:val="none" w:sz="0" w:space="0" w:color="auto"/>
                                    <w:bottom w:val="none" w:sz="0" w:space="0" w:color="auto"/>
                                    <w:right w:val="none" w:sz="0" w:space="0" w:color="auto"/>
                                  </w:divBdr>
                                  <w:divsChild>
                                    <w:div w:id="17118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471">
      <w:bodyDiv w:val="1"/>
      <w:marLeft w:val="0"/>
      <w:marRight w:val="0"/>
      <w:marTop w:val="0"/>
      <w:marBottom w:val="0"/>
      <w:divBdr>
        <w:top w:val="none" w:sz="0" w:space="0" w:color="auto"/>
        <w:left w:val="none" w:sz="0" w:space="0" w:color="auto"/>
        <w:bottom w:val="none" w:sz="0" w:space="0" w:color="auto"/>
        <w:right w:val="none" w:sz="0" w:space="0" w:color="auto"/>
      </w:divBdr>
    </w:div>
    <w:div w:id="1146900751">
      <w:bodyDiv w:val="1"/>
      <w:marLeft w:val="0"/>
      <w:marRight w:val="0"/>
      <w:marTop w:val="0"/>
      <w:marBottom w:val="0"/>
      <w:divBdr>
        <w:top w:val="none" w:sz="0" w:space="0" w:color="auto"/>
        <w:left w:val="none" w:sz="0" w:space="0" w:color="auto"/>
        <w:bottom w:val="none" w:sz="0" w:space="0" w:color="auto"/>
        <w:right w:val="none" w:sz="0" w:space="0" w:color="auto"/>
      </w:divBdr>
    </w:div>
    <w:div w:id="1191841722">
      <w:bodyDiv w:val="1"/>
      <w:marLeft w:val="0"/>
      <w:marRight w:val="0"/>
      <w:marTop w:val="0"/>
      <w:marBottom w:val="0"/>
      <w:divBdr>
        <w:top w:val="none" w:sz="0" w:space="0" w:color="auto"/>
        <w:left w:val="none" w:sz="0" w:space="0" w:color="auto"/>
        <w:bottom w:val="none" w:sz="0" w:space="0" w:color="auto"/>
        <w:right w:val="none" w:sz="0" w:space="0" w:color="auto"/>
      </w:divBdr>
    </w:div>
    <w:div w:id="1304190812">
      <w:bodyDiv w:val="1"/>
      <w:marLeft w:val="0"/>
      <w:marRight w:val="0"/>
      <w:marTop w:val="0"/>
      <w:marBottom w:val="0"/>
      <w:divBdr>
        <w:top w:val="none" w:sz="0" w:space="0" w:color="auto"/>
        <w:left w:val="none" w:sz="0" w:space="0" w:color="auto"/>
        <w:bottom w:val="none" w:sz="0" w:space="0" w:color="auto"/>
        <w:right w:val="none" w:sz="0" w:space="0" w:color="auto"/>
      </w:divBdr>
    </w:div>
    <w:div w:id="1336112690">
      <w:bodyDiv w:val="1"/>
      <w:marLeft w:val="0"/>
      <w:marRight w:val="0"/>
      <w:marTop w:val="0"/>
      <w:marBottom w:val="0"/>
      <w:divBdr>
        <w:top w:val="none" w:sz="0" w:space="0" w:color="auto"/>
        <w:left w:val="none" w:sz="0" w:space="0" w:color="auto"/>
        <w:bottom w:val="none" w:sz="0" w:space="0" w:color="auto"/>
        <w:right w:val="none" w:sz="0" w:space="0" w:color="auto"/>
      </w:divBdr>
    </w:div>
    <w:div w:id="1368022836">
      <w:bodyDiv w:val="1"/>
      <w:marLeft w:val="0"/>
      <w:marRight w:val="0"/>
      <w:marTop w:val="0"/>
      <w:marBottom w:val="0"/>
      <w:divBdr>
        <w:top w:val="none" w:sz="0" w:space="0" w:color="auto"/>
        <w:left w:val="none" w:sz="0" w:space="0" w:color="auto"/>
        <w:bottom w:val="none" w:sz="0" w:space="0" w:color="auto"/>
        <w:right w:val="none" w:sz="0" w:space="0" w:color="auto"/>
      </w:divBdr>
    </w:div>
    <w:div w:id="1369912624">
      <w:bodyDiv w:val="1"/>
      <w:marLeft w:val="0"/>
      <w:marRight w:val="0"/>
      <w:marTop w:val="0"/>
      <w:marBottom w:val="0"/>
      <w:divBdr>
        <w:top w:val="none" w:sz="0" w:space="0" w:color="auto"/>
        <w:left w:val="none" w:sz="0" w:space="0" w:color="auto"/>
        <w:bottom w:val="none" w:sz="0" w:space="0" w:color="auto"/>
        <w:right w:val="none" w:sz="0" w:space="0" w:color="auto"/>
      </w:divBdr>
    </w:div>
    <w:div w:id="1380664372">
      <w:bodyDiv w:val="1"/>
      <w:marLeft w:val="0"/>
      <w:marRight w:val="0"/>
      <w:marTop w:val="0"/>
      <w:marBottom w:val="0"/>
      <w:divBdr>
        <w:top w:val="none" w:sz="0" w:space="0" w:color="auto"/>
        <w:left w:val="none" w:sz="0" w:space="0" w:color="auto"/>
        <w:bottom w:val="none" w:sz="0" w:space="0" w:color="auto"/>
        <w:right w:val="none" w:sz="0" w:space="0" w:color="auto"/>
      </w:divBdr>
    </w:div>
    <w:div w:id="1462723753">
      <w:bodyDiv w:val="1"/>
      <w:marLeft w:val="0"/>
      <w:marRight w:val="0"/>
      <w:marTop w:val="0"/>
      <w:marBottom w:val="0"/>
      <w:divBdr>
        <w:top w:val="none" w:sz="0" w:space="0" w:color="auto"/>
        <w:left w:val="none" w:sz="0" w:space="0" w:color="auto"/>
        <w:bottom w:val="none" w:sz="0" w:space="0" w:color="auto"/>
        <w:right w:val="none" w:sz="0" w:space="0" w:color="auto"/>
      </w:divBdr>
    </w:div>
    <w:div w:id="1464885222">
      <w:bodyDiv w:val="1"/>
      <w:marLeft w:val="0"/>
      <w:marRight w:val="0"/>
      <w:marTop w:val="0"/>
      <w:marBottom w:val="0"/>
      <w:divBdr>
        <w:top w:val="none" w:sz="0" w:space="0" w:color="auto"/>
        <w:left w:val="none" w:sz="0" w:space="0" w:color="auto"/>
        <w:bottom w:val="none" w:sz="0" w:space="0" w:color="auto"/>
        <w:right w:val="none" w:sz="0" w:space="0" w:color="auto"/>
      </w:divBdr>
    </w:div>
    <w:div w:id="1481146091">
      <w:bodyDiv w:val="1"/>
      <w:marLeft w:val="0"/>
      <w:marRight w:val="0"/>
      <w:marTop w:val="0"/>
      <w:marBottom w:val="0"/>
      <w:divBdr>
        <w:top w:val="none" w:sz="0" w:space="0" w:color="auto"/>
        <w:left w:val="none" w:sz="0" w:space="0" w:color="auto"/>
        <w:bottom w:val="none" w:sz="0" w:space="0" w:color="auto"/>
        <w:right w:val="none" w:sz="0" w:space="0" w:color="auto"/>
      </w:divBdr>
    </w:div>
    <w:div w:id="1529562277">
      <w:bodyDiv w:val="1"/>
      <w:marLeft w:val="0"/>
      <w:marRight w:val="0"/>
      <w:marTop w:val="0"/>
      <w:marBottom w:val="0"/>
      <w:divBdr>
        <w:top w:val="none" w:sz="0" w:space="0" w:color="auto"/>
        <w:left w:val="none" w:sz="0" w:space="0" w:color="auto"/>
        <w:bottom w:val="none" w:sz="0" w:space="0" w:color="auto"/>
        <w:right w:val="none" w:sz="0" w:space="0" w:color="auto"/>
      </w:divBdr>
    </w:div>
    <w:div w:id="1563252189">
      <w:bodyDiv w:val="1"/>
      <w:marLeft w:val="0"/>
      <w:marRight w:val="0"/>
      <w:marTop w:val="0"/>
      <w:marBottom w:val="0"/>
      <w:divBdr>
        <w:top w:val="none" w:sz="0" w:space="0" w:color="auto"/>
        <w:left w:val="none" w:sz="0" w:space="0" w:color="auto"/>
        <w:bottom w:val="none" w:sz="0" w:space="0" w:color="auto"/>
        <w:right w:val="none" w:sz="0" w:space="0" w:color="auto"/>
      </w:divBdr>
    </w:div>
    <w:div w:id="1583292773">
      <w:bodyDiv w:val="1"/>
      <w:marLeft w:val="0"/>
      <w:marRight w:val="0"/>
      <w:marTop w:val="0"/>
      <w:marBottom w:val="0"/>
      <w:divBdr>
        <w:top w:val="none" w:sz="0" w:space="0" w:color="auto"/>
        <w:left w:val="none" w:sz="0" w:space="0" w:color="auto"/>
        <w:bottom w:val="none" w:sz="0" w:space="0" w:color="auto"/>
        <w:right w:val="none" w:sz="0" w:space="0" w:color="auto"/>
      </w:divBdr>
    </w:div>
    <w:div w:id="1663703116">
      <w:bodyDiv w:val="1"/>
      <w:marLeft w:val="0"/>
      <w:marRight w:val="0"/>
      <w:marTop w:val="0"/>
      <w:marBottom w:val="0"/>
      <w:divBdr>
        <w:top w:val="none" w:sz="0" w:space="0" w:color="auto"/>
        <w:left w:val="none" w:sz="0" w:space="0" w:color="auto"/>
        <w:bottom w:val="none" w:sz="0" w:space="0" w:color="auto"/>
        <w:right w:val="none" w:sz="0" w:space="0" w:color="auto"/>
      </w:divBdr>
      <w:divsChild>
        <w:div w:id="1559904099">
          <w:marLeft w:val="0"/>
          <w:marRight w:val="0"/>
          <w:marTop w:val="0"/>
          <w:marBottom w:val="0"/>
          <w:divBdr>
            <w:top w:val="none" w:sz="0" w:space="0" w:color="auto"/>
            <w:left w:val="none" w:sz="0" w:space="0" w:color="auto"/>
            <w:bottom w:val="none" w:sz="0" w:space="0" w:color="auto"/>
            <w:right w:val="none" w:sz="0" w:space="0" w:color="auto"/>
          </w:divBdr>
          <w:divsChild>
            <w:div w:id="1207794966">
              <w:marLeft w:val="0"/>
              <w:marRight w:val="0"/>
              <w:marTop w:val="0"/>
              <w:marBottom w:val="0"/>
              <w:divBdr>
                <w:top w:val="none" w:sz="0" w:space="0" w:color="auto"/>
                <w:left w:val="none" w:sz="0" w:space="0" w:color="auto"/>
                <w:bottom w:val="none" w:sz="0" w:space="0" w:color="auto"/>
                <w:right w:val="none" w:sz="0" w:space="0" w:color="auto"/>
              </w:divBdr>
              <w:divsChild>
                <w:div w:id="1616137740">
                  <w:marLeft w:val="0"/>
                  <w:marRight w:val="0"/>
                  <w:marTop w:val="0"/>
                  <w:marBottom w:val="0"/>
                  <w:divBdr>
                    <w:top w:val="none" w:sz="0" w:space="0" w:color="auto"/>
                    <w:left w:val="none" w:sz="0" w:space="0" w:color="auto"/>
                    <w:bottom w:val="none" w:sz="0" w:space="0" w:color="auto"/>
                    <w:right w:val="none" w:sz="0" w:space="0" w:color="auto"/>
                  </w:divBdr>
                  <w:divsChild>
                    <w:div w:id="1893275455">
                      <w:marLeft w:val="0"/>
                      <w:marRight w:val="0"/>
                      <w:marTop w:val="0"/>
                      <w:marBottom w:val="0"/>
                      <w:divBdr>
                        <w:top w:val="none" w:sz="0" w:space="0" w:color="auto"/>
                        <w:left w:val="none" w:sz="0" w:space="0" w:color="auto"/>
                        <w:bottom w:val="none" w:sz="0" w:space="0" w:color="auto"/>
                        <w:right w:val="none" w:sz="0" w:space="0" w:color="auto"/>
                      </w:divBdr>
                      <w:divsChild>
                        <w:div w:id="717053888">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sChild>
                                <w:div w:id="862598151">
                                  <w:marLeft w:val="0"/>
                                  <w:marRight w:val="0"/>
                                  <w:marTop w:val="0"/>
                                  <w:marBottom w:val="0"/>
                                  <w:divBdr>
                                    <w:top w:val="none" w:sz="0" w:space="0" w:color="auto"/>
                                    <w:left w:val="none" w:sz="0" w:space="0" w:color="auto"/>
                                    <w:bottom w:val="none" w:sz="0" w:space="0" w:color="auto"/>
                                    <w:right w:val="none" w:sz="0" w:space="0" w:color="auto"/>
                                  </w:divBdr>
                                  <w:divsChild>
                                    <w:div w:id="329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09459">
      <w:bodyDiv w:val="1"/>
      <w:marLeft w:val="0"/>
      <w:marRight w:val="0"/>
      <w:marTop w:val="0"/>
      <w:marBottom w:val="0"/>
      <w:divBdr>
        <w:top w:val="none" w:sz="0" w:space="0" w:color="auto"/>
        <w:left w:val="none" w:sz="0" w:space="0" w:color="auto"/>
        <w:bottom w:val="none" w:sz="0" w:space="0" w:color="auto"/>
        <w:right w:val="none" w:sz="0" w:space="0" w:color="auto"/>
      </w:divBdr>
    </w:div>
    <w:div w:id="1719933797">
      <w:bodyDiv w:val="1"/>
      <w:marLeft w:val="0"/>
      <w:marRight w:val="0"/>
      <w:marTop w:val="0"/>
      <w:marBottom w:val="0"/>
      <w:divBdr>
        <w:top w:val="none" w:sz="0" w:space="0" w:color="auto"/>
        <w:left w:val="none" w:sz="0" w:space="0" w:color="auto"/>
        <w:bottom w:val="none" w:sz="0" w:space="0" w:color="auto"/>
        <w:right w:val="none" w:sz="0" w:space="0" w:color="auto"/>
      </w:divBdr>
    </w:div>
    <w:div w:id="1750230476">
      <w:bodyDiv w:val="1"/>
      <w:marLeft w:val="0"/>
      <w:marRight w:val="0"/>
      <w:marTop w:val="0"/>
      <w:marBottom w:val="0"/>
      <w:divBdr>
        <w:top w:val="none" w:sz="0" w:space="0" w:color="auto"/>
        <w:left w:val="none" w:sz="0" w:space="0" w:color="auto"/>
        <w:bottom w:val="none" w:sz="0" w:space="0" w:color="auto"/>
        <w:right w:val="none" w:sz="0" w:space="0" w:color="auto"/>
      </w:divBdr>
    </w:div>
    <w:div w:id="1759138787">
      <w:bodyDiv w:val="1"/>
      <w:marLeft w:val="0"/>
      <w:marRight w:val="0"/>
      <w:marTop w:val="0"/>
      <w:marBottom w:val="0"/>
      <w:divBdr>
        <w:top w:val="none" w:sz="0" w:space="0" w:color="auto"/>
        <w:left w:val="none" w:sz="0" w:space="0" w:color="auto"/>
        <w:bottom w:val="none" w:sz="0" w:space="0" w:color="auto"/>
        <w:right w:val="none" w:sz="0" w:space="0" w:color="auto"/>
      </w:divBdr>
    </w:div>
    <w:div w:id="1828546994">
      <w:bodyDiv w:val="1"/>
      <w:marLeft w:val="0"/>
      <w:marRight w:val="0"/>
      <w:marTop w:val="0"/>
      <w:marBottom w:val="0"/>
      <w:divBdr>
        <w:top w:val="none" w:sz="0" w:space="0" w:color="auto"/>
        <w:left w:val="none" w:sz="0" w:space="0" w:color="auto"/>
        <w:bottom w:val="none" w:sz="0" w:space="0" w:color="auto"/>
        <w:right w:val="none" w:sz="0" w:space="0" w:color="auto"/>
      </w:divBdr>
    </w:div>
    <w:div w:id="1857381034">
      <w:bodyDiv w:val="1"/>
      <w:marLeft w:val="0"/>
      <w:marRight w:val="0"/>
      <w:marTop w:val="0"/>
      <w:marBottom w:val="0"/>
      <w:divBdr>
        <w:top w:val="none" w:sz="0" w:space="0" w:color="auto"/>
        <w:left w:val="none" w:sz="0" w:space="0" w:color="auto"/>
        <w:bottom w:val="none" w:sz="0" w:space="0" w:color="auto"/>
        <w:right w:val="none" w:sz="0" w:space="0" w:color="auto"/>
      </w:divBdr>
    </w:div>
    <w:div w:id="1873230769">
      <w:bodyDiv w:val="1"/>
      <w:marLeft w:val="0"/>
      <w:marRight w:val="0"/>
      <w:marTop w:val="0"/>
      <w:marBottom w:val="0"/>
      <w:divBdr>
        <w:top w:val="none" w:sz="0" w:space="0" w:color="auto"/>
        <w:left w:val="none" w:sz="0" w:space="0" w:color="auto"/>
        <w:bottom w:val="none" w:sz="0" w:space="0" w:color="auto"/>
        <w:right w:val="none" w:sz="0" w:space="0" w:color="auto"/>
      </w:divBdr>
    </w:div>
    <w:div w:id="1914968545">
      <w:bodyDiv w:val="1"/>
      <w:marLeft w:val="0"/>
      <w:marRight w:val="0"/>
      <w:marTop w:val="0"/>
      <w:marBottom w:val="0"/>
      <w:divBdr>
        <w:top w:val="none" w:sz="0" w:space="0" w:color="auto"/>
        <w:left w:val="none" w:sz="0" w:space="0" w:color="auto"/>
        <w:bottom w:val="none" w:sz="0" w:space="0" w:color="auto"/>
        <w:right w:val="none" w:sz="0" w:space="0" w:color="auto"/>
      </w:divBdr>
    </w:div>
    <w:div w:id="1993754328">
      <w:bodyDiv w:val="1"/>
      <w:marLeft w:val="0"/>
      <w:marRight w:val="0"/>
      <w:marTop w:val="0"/>
      <w:marBottom w:val="0"/>
      <w:divBdr>
        <w:top w:val="none" w:sz="0" w:space="0" w:color="auto"/>
        <w:left w:val="none" w:sz="0" w:space="0" w:color="auto"/>
        <w:bottom w:val="none" w:sz="0" w:space="0" w:color="auto"/>
        <w:right w:val="none" w:sz="0" w:space="0" w:color="auto"/>
      </w:divBdr>
    </w:div>
    <w:div w:id="1996835673">
      <w:bodyDiv w:val="1"/>
      <w:marLeft w:val="0"/>
      <w:marRight w:val="0"/>
      <w:marTop w:val="0"/>
      <w:marBottom w:val="0"/>
      <w:divBdr>
        <w:top w:val="none" w:sz="0" w:space="0" w:color="auto"/>
        <w:left w:val="none" w:sz="0" w:space="0" w:color="auto"/>
        <w:bottom w:val="none" w:sz="0" w:space="0" w:color="auto"/>
        <w:right w:val="none" w:sz="0" w:space="0" w:color="auto"/>
      </w:divBdr>
    </w:div>
    <w:div w:id="2001080855">
      <w:bodyDiv w:val="1"/>
      <w:marLeft w:val="0"/>
      <w:marRight w:val="0"/>
      <w:marTop w:val="0"/>
      <w:marBottom w:val="0"/>
      <w:divBdr>
        <w:top w:val="none" w:sz="0" w:space="0" w:color="auto"/>
        <w:left w:val="none" w:sz="0" w:space="0" w:color="auto"/>
        <w:bottom w:val="none" w:sz="0" w:space="0" w:color="auto"/>
        <w:right w:val="none" w:sz="0" w:space="0" w:color="auto"/>
      </w:divBdr>
      <w:divsChild>
        <w:div w:id="2011983693">
          <w:marLeft w:val="0"/>
          <w:marRight w:val="0"/>
          <w:marTop w:val="120"/>
          <w:marBottom w:val="0"/>
          <w:divBdr>
            <w:top w:val="none" w:sz="0" w:space="0" w:color="auto"/>
            <w:left w:val="none" w:sz="0" w:space="0" w:color="auto"/>
            <w:bottom w:val="none" w:sz="0" w:space="0" w:color="auto"/>
            <w:right w:val="none" w:sz="0" w:space="0" w:color="auto"/>
          </w:divBdr>
        </w:div>
      </w:divsChild>
    </w:div>
    <w:div w:id="2013487937">
      <w:bodyDiv w:val="1"/>
      <w:marLeft w:val="0"/>
      <w:marRight w:val="0"/>
      <w:marTop w:val="0"/>
      <w:marBottom w:val="0"/>
      <w:divBdr>
        <w:top w:val="none" w:sz="0" w:space="0" w:color="auto"/>
        <w:left w:val="none" w:sz="0" w:space="0" w:color="auto"/>
        <w:bottom w:val="none" w:sz="0" w:space="0" w:color="auto"/>
        <w:right w:val="none" w:sz="0" w:space="0" w:color="auto"/>
      </w:divBdr>
    </w:div>
    <w:div w:id="2023817729">
      <w:bodyDiv w:val="1"/>
      <w:marLeft w:val="0"/>
      <w:marRight w:val="0"/>
      <w:marTop w:val="0"/>
      <w:marBottom w:val="0"/>
      <w:divBdr>
        <w:top w:val="none" w:sz="0" w:space="0" w:color="auto"/>
        <w:left w:val="none" w:sz="0" w:space="0" w:color="auto"/>
        <w:bottom w:val="none" w:sz="0" w:space="0" w:color="auto"/>
        <w:right w:val="none" w:sz="0" w:space="0" w:color="auto"/>
      </w:divBdr>
    </w:div>
    <w:div w:id="2030060530">
      <w:bodyDiv w:val="1"/>
      <w:marLeft w:val="0"/>
      <w:marRight w:val="0"/>
      <w:marTop w:val="0"/>
      <w:marBottom w:val="0"/>
      <w:divBdr>
        <w:top w:val="none" w:sz="0" w:space="0" w:color="auto"/>
        <w:left w:val="none" w:sz="0" w:space="0" w:color="auto"/>
        <w:bottom w:val="none" w:sz="0" w:space="0" w:color="auto"/>
        <w:right w:val="none" w:sz="0" w:space="0" w:color="auto"/>
      </w:divBdr>
    </w:div>
    <w:div w:id="2040546351">
      <w:bodyDiv w:val="1"/>
      <w:marLeft w:val="0"/>
      <w:marRight w:val="0"/>
      <w:marTop w:val="0"/>
      <w:marBottom w:val="0"/>
      <w:divBdr>
        <w:top w:val="none" w:sz="0" w:space="0" w:color="auto"/>
        <w:left w:val="none" w:sz="0" w:space="0" w:color="auto"/>
        <w:bottom w:val="none" w:sz="0" w:space="0" w:color="auto"/>
        <w:right w:val="none" w:sz="0" w:space="0" w:color="auto"/>
      </w:divBdr>
    </w:div>
    <w:div w:id="2100446037">
      <w:bodyDiv w:val="1"/>
      <w:marLeft w:val="0"/>
      <w:marRight w:val="0"/>
      <w:marTop w:val="0"/>
      <w:marBottom w:val="0"/>
      <w:divBdr>
        <w:top w:val="none" w:sz="0" w:space="0" w:color="auto"/>
        <w:left w:val="none" w:sz="0" w:space="0" w:color="auto"/>
        <w:bottom w:val="none" w:sz="0" w:space="0" w:color="auto"/>
        <w:right w:val="none" w:sz="0" w:space="0" w:color="auto"/>
      </w:divBdr>
    </w:div>
    <w:div w:id="2106026589">
      <w:bodyDiv w:val="1"/>
      <w:marLeft w:val="0"/>
      <w:marRight w:val="0"/>
      <w:marTop w:val="0"/>
      <w:marBottom w:val="0"/>
      <w:divBdr>
        <w:top w:val="none" w:sz="0" w:space="0" w:color="auto"/>
        <w:left w:val="none" w:sz="0" w:space="0" w:color="auto"/>
        <w:bottom w:val="none" w:sz="0" w:space="0" w:color="auto"/>
        <w:right w:val="none" w:sz="0" w:space="0" w:color="auto"/>
      </w:divBdr>
    </w:div>
    <w:div w:id="2113621050">
      <w:bodyDiv w:val="1"/>
      <w:marLeft w:val="0"/>
      <w:marRight w:val="0"/>
      <w:marTop w:val="0"/>
      <w:marBottom w:val="0"/>
      <w:divBdr>
        <w:top w:val="none" w:sz="0" w:space="0" w:color="auto"/>
        <w:left w:val="none" w:sz="0" w:space="0" w:color="auto"/>
        <w:bottom w:val="none" w:sz="0" w:space="0" w:color="auto"/>
        <w:right w:val="none" w:sz="0" w:space="0" w:color="auto"/>
      </w:divBdr>
    </w:div>
    <w:div w:id="2119565497">
      <w:bodyDiv w:val="1"/>
      <w:marLeft w:val="0"/>
      <w:marRight w:val="0"/>
      <w:marTop w:val="0"/>
      <w:marBottom w:val="0"/>
      <w:divBdr>
        <w:top w:val="none" w:sz="0" w:space="0" w:color="auto"/>
        <w:left w:val="none" w:sz="0" w:space="0" w:color="auto"/>
        <w:bottom w:val="none" w:sz="0" w:space="0" w:color="auto"/>
        <w:right w:val="none" w:sz="0" w:space="0" w:color="auto"/>
      </w:divBdr>
    </w:div>
    <w:div w:id="2120491356">
      <w:bodyDiv w:val="1"/>
      <w:marLeft w:val="0"/>
      <w:marRight w:val="0"/>
      <w:marTop w:val="0"/>
      <w:marBottom w:val="0"/>
      <w:divBdr>
        <w:top w:val="none" w:sz="0" w:space="0" w:color="auto"/>
        <w:left w:val="none" w:sz="0" w:space="0" w:color="auto"/>
        <w:bottom w:val="none" w:sz="0" w:space="0" w:color="auto"/>
        <w:right w:val="none" w:sz="0" w:space="0" w:color="auto"/>
      </w:divBdr>
    </w:div>
    <w:div w:id="2125616397">
      <w:bodyDiv w:val="1"/>
      <w:marLeft w:val="0"/>
      <w:marRight w:val="0"/>
      <w:marTop w:val="0"/>
      <w:marBottom w:val="0"/>
      <w:divBdr>
        <w:top w:val="none" w:sz="0" w:space="0" w:color="auto"/>
        <w:left w:val="none" w:sz="0" w:space="0" w:color="auto"/>
        <w:bottom w:val="none" w:sz="0" w:space="0" w:color="auto"/>
        <w:right w:val="none" w:sz="0" w:space="0" w:color="auto"/>
      </w:divBdr>
    </w:div>
    <w:div w:id="2130270701">
      <w:bodyDiv w:val="1"/>
      <w:marLeft w:val="0"/>
      <w:marRight w:val="0"/>
      <w:marTop w:val="0"/>
      <w:marBottom w:val="0"/>
      <w:divBdr>
        <w:top w:val="none" w:sz="0" w:space="0" w:color="auto"/>
        <w:left w:val="none" w:sz="0" w:space="0" w:color="auto"/>
        <w:bottom w:val="none" w:sz="0" w:space="0" w:color="auto"/>
        <w:right w:val="none" w:sz="0" w:space="0" w:color="auto"/>
      </w:divBdr>
    </w:div>
    <w:div w:id="2140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_1" ma:contentTypeID="0x0101008F1421C8FBB5FF41A60D89C4D746A698" ma:contentTypeVersion="2" ma:contentTypeDescription="Skapa ett nytt dokument." ma:contentTypeScope="" ma:versionID="681b059c3e8c93e9388013f5b40856a7">
  <xsd:schema xmlns:xsd="http://www.w3.org/2001/XMLSchema" xmlns:xs="http://www.w3.org/2001/XMLSchema" xmlns:p="http://schemas.microsoft.com/office/2006/metadata/properties" xmlns:ns2="f9dd3602-e05d-49ea-aac2-bc5d23a2fafc" targetNamespace="http://schemas.microsoft.com/office/2006/metadata/properties" ma:root="true" ma:fieldsID="dccfcb61d4af38b7834647759501260f" ns2:_="">
    <xsd:import namespace="f9dd3602-e05d-49ea-aac2-bc5d23a2faf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3" nillable="true" ma:displayName="Dokument-ID-värde_1" ma:description="Värdet för dokument-ID som tilldelats till det här objektet." ma:internalName="_dlc_DocId0" ma:readOnly="true">
      <xsd:simpleType>
        <xsd:restriction base="dms:Text"/>
      </xsd:simpleType>
    </xsd:element>
    <xsd:element name="_dlc_DocIdUrl" ma:index="4" nillable="true" ma:displayName="Dokument-ID_1" ma:description="Permanent länk till det här dokumente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AD733-6A0C-44AD-ADBF-7E5BE4E9D5CF}">
  <ds:schemaRefs>
    <ds:schemaRef ds:uri="http://schemas.microsoft.com/sharepoint/events"/>
  </ds:schemaRefs>
</ds:datastoreItem>
</file>

<file path=customXml/itemProps2.xml><?xml version="1.0" encoding="utf-8"?>
<ds:datastoreItem xmlns:ds="http://schemas.openxmlformats.org/officeDocument/2006/customXml" ds:itemID="{1C545897-197C-43F2-A1E8-E4F25B9E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713BB-55C2-49FE-9034-F7E5E2E2BDF6}">
  <ds:schemaRefs>
    <ds:schemaRef ds:uri="http://schemas.openxmlformats.org/officeDocument/2006/bibliography"/>
  </ds:schemaRefs>
</ds:datastoreItem>
</file>

<file path=customXml/itemProps4.xml><?xml version="1.0" encoding="utf-8"?>
<ds:datastoreItem xmlns:ds="http://schemas.openxmlformats.org/officeDocument/2006/customXml" ds:itemID="{43668F63-6128-4C46-9C6B-29924703373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dd3602-e05d-49ea-aac2-bc5d23a2fafc"/>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F3E6BF0E-043F-460C-9C64-0C5F37082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2482</Words>
  <Characters>13160</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Barturén</dc:creator>
  <cp:lastModifiedBy>Filippa Axencrantz</cp:lastModifiedBy>
  <cp:revision>3</cp:revision>
  <cp:lastPrinted>2024-09-10T12:32:00Z</cp:lastPrinted>
  <dcterms:created xsi:type="dcterms:W3CDTF">2025-12-16T13:13:00Z</dcterms:created>
  <dcterms:modified xsi:type="dcterms:W3CDTF">2025-12-18T10:16:00Z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0x0101008F1421C8FBB5FF41A60D89C4D746A698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deed2241-e638-42e5-9529-630a1b852461</vt:lpwstr>
  </property>
  <property fmtid="{D5CDD505-2E9C-101B-9397-08002B2CF9AE}" pid="6" name="Order">
    <vt:r8>162700</vt:r8>
  </property>
  <property fmtid="{D5CDD505-2E9C-101B-9397-08002B2CF9AE}" pid="7" name="Organisation">
    <vt:lpwstr/>
  </property>
  <property fmtid="{D5CDD505-2E9C-101B-9397-08002B2CF9AE}" pid="8" name="ActivityCategory">
    <vt:lpwstr/>
  </property>
  <property fmtid="{D5CDD505-2E9C-101B-9397-08002B2CF9AE}" pid="9" name="TaxKeyword">
    <vt:lpwstr/>
  </property>
  <property fmtid="{D5CDD505-2E9C-101B-9397-08002B2CF9AE}" pid="10" name="TaxKeywordTaxHTField">
    <vt:lpwstr/>
  </property>
  <property fmtid="{D5CDD505-2E9C-101B-9397-08002B2CF9AE}" pid="11" name="_dlc_DocId">
    <vt:lpwstr>SNWENR3PSMA7-2022719256-9855</vt:lpwstr>
  </property>
  <property fmtid="{D5CDD505-2E9C-101B-9397-08002B2CF9AE}" pid="12" name="_dlc_DocIdUrl">
    <vt:lpwstr>https://dhs.sp.regeringskansliet.se/yta/n-lb/rtl/_layouts/15/DocIdRedir.aspx?ID=SNWENR3PSMA7-2022719256-9855, SNWENR3PSMA7-2022719256-9855</vt:lpwstr>
  </property>
  <property fmtid="{D5CDD505-2E9C-101B-9397-08002B2CF9AE}" pid="13" name="edbe0b5c82304c8e847ab7b8c02a77c3">
    <vt:lpwstr/>
  </property>
  <property fmtid="{D5CDD505-2E9C-101B-9397-08002B2CF9AE}" pid="14" name="k46d94c0acf84ab9a79866a9d8b1905f">
    <vt:lpwstr/>
  </property>
  <property fmtid="{D5CDD505-2E9C-101B-9397-08002B2CF9AE}" pid="15" name="TaxCatchAll">
    <vt:lpwstr/>
  </property>
  <property fmtid="{D5CDD505-2E9C-101B-9397-08002B2CF9AE}" pid="16" name="_dlc_policyId">
    <vt:lpwstr>0x0101000787FB7BB4849D41A5C57A862A6FE0CE|1846109918</vt:lpwstr>
  </property>
  <property fmtid="{D5CDD505-2E9C-101B-9397-08002B2CF9AE}" pid="17"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ies>
</file>