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A601" w14:textId="51D56667" w:rsidR="008B650F" w:rsidRPr="009D287F" w:rsidRDefault="00A319E6" w:rsidP="0042733A">
      <w:pPr>
        <w:pStyle w:val="Sidhuvud"/>
        <w:rPr>
          <w:rFonts w:ascii="Arial" w:hAnsi="Arial" w:cs="Arial"/>
          <w:b/>
          <w:bCs/>
          <w:sz w:val="20"/>
          <w:szCs w:val="20"/>
        </w:rPr>
      </w:pPr>
      <w:r w:rsidRPr="009D287F">
        <w:rPr>
          <w:rFonts w:ascii="Arial" w:hAnsi="Arial" w:cs="Arial"/>
          <w:b/>
          <w:bCs/>
          <w:sz w:val="20"/>
          <w:szCs w:val="20"/>
        </w:rPr>
        <w:t xml:space="preserve">Bilaga </w:t>
      </w:r>
      <w:r w:rsidR="00560B75" w:rsidRPr="009D287F">
        <w:rPr>
          <w:rFonts w:ascii="Arial" w:hAnsi="Arial" w:cs="Arial"/>
          <w:b/>
          <w:bCs/>
          <w:sz w:val="20"/>
          <w:szCs w:val="20"/>
        </w:rPr>
        <w:t>2</w:t>
      </w:r>
      <w:r w:rsidR="00710EA1" w:rsidRPr="009D28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287F">
        <w:rPr>
          <w:rFonts w:ascii="Arial" w:hAnsi="Arial" w:cs="Arial"/>
          <w:b/>
          <w:bCs/>
          <w:sz w:val="20"/>
          <w:szCs w:val="20"/>
        </w:rPr>
        <w:t xml:space="preserve">till 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>beslu</w:t>
      </w:r>
      <w:r w:rsidR="00140CB8" w:rsidRPr="008E4F27">
        <w:rPr>
          <w:rFonts w:ascii="Arial" w:hAnsi="Arial" w:cs="Arial"/>
          <w:b/>
          <w:bCs/>
          <w:sz w:val="20"/>
          <w:szCs w:val="20"/>
        </w:rPr>
        <w:t xml:space="preserve">t </w:t>
      </w:r>
      <w:r w:rsidR="00CB363E">
        <w:rPr>
          <w:rFonts w:ascii="Arial" w:hAnsi="Arial" w:cs="Arial"/>
          <w:b/>
          <w:bCs/>
          <w:sz w:val="20"/>
          <w:szCs w:val="20"/>
        </w:rPr>
        <w:t>I</w:t>
      </w:r>
      <w:r w:rsidR="003D2674">
        <w:rPr>
          <w:rFonts w:ascii="Arial" w:hAnsi="Arial" w:cs="Arial"/>
          <w:b/>
          <w:bCs/>
          <w:sz w:val="20"/>
          <w:szCs w:val="20"/>
        </w:rPr>
        <w:t>:</w:t>
      </w:r>
      <w:r w:rsidR="000560E6" w:rsidRPr="00BE1497">
        <w:rPr>
          <w:rFonts w:ascii="Arial" w:hAnsi="Arial" w:cs="Arial"/>
          <w:b/>
          <w:bCs/>
          <w:sz w:val="20"/>
          <w:szCs w:val="20"/>
        </w:rPr>
        <w:t>11</w:t>
      </w:r>
      <w:r w:rsidR="0038201B">
        <w:rPr>
          <w:rFonts w:ascii="Arial" w:hAnsi="Arial" w:cs="Arial"/>
          <w:b/>
          <w:bCs/>
          <w:sz w:val="20"/>
          <w:szCs w:val="20"/>
        </w:rPr>
        <w:t xml:space="preserve"> 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vid regeringssammanträde den </w:t>
      </w:r>
      <w:r w:rsidR="00EF25CD">
        <w:rPr>
          <w:rFonts w:ascii="Arial" w:hAnsi="Arial" w:cs="Arial"/>
          <w:b/>
          <w:bCs/>
          <w:sz w:val="20"/>
          <w:szCs w:val="20"/>
        </w:rPr>
        <w:t>1</w:t>
      </w:r>
      <w:r w:rsidR="00FE04C8">
        <w:rPr>
          <w:rFonts w:ascii="Arial" w:hAnsi="Arial" w:cs="Arial"/>
          <w:b/>
          <w:bCs/>
          <w:sz w:val="20"/>
          <w:szCs w:val="20"/>
        </w:rPr>
        <w:t>8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 december 202</w:t>
      </w:r>
      <w:r w:rsidR="008914D0">
        <w:rPr>
          <w:rFonts w:ascii="Arial" w:hAnsi="Arial" w:cs="Arial"/>
          <w:b/>
          <w:bCs/>
          <w:sz w:val="20"/>
          <w:szCs w:val="20"/>
        </w:rPr>
        <w:t>5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 </w:t>
      </w:r>
      <w:r w:rsidR="00A97F8A" w:rsidRPr="009D287F">
        <w:rPr>
          <w:rFonts w:ascii="Arial" w:hAnsi="Arial" w:cs="Arial"/>
          <w:b/>
          <w:bCs/>
          <w:sz w:val="20"/>
          <w:szCs w:val="20"/>
        </w:rPr>
        <w:tab/>
      </w:r>
    </w:p>
    <w:p w14:paraId="1F176775" w14:textId="77777777" w:rsidR="00B12256" w:rsidRPr="009C4062" w:rsidRDefault="00B12256" w:rsidP="00B12256">
      <w:pPr>
        <w:pStyle w:val="Sidhuvud"/>
        <w:rPr>
          <w:rFonts w:ascii="Arial" w:hAnsi="Arial" w:cs="Arial"/>
        </w:rPr>
      </w:pP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070"/>
        <w:gridCol w:w="2962"/>
        <w:gridCol w:w="3323"/>
      </w:tblGrid>
      <w:tr w:rsidR="00AC29CD" w:rsidRPr="009C4062" w14:paraId="6D567E7C" w14:textId="77777777" w:rsidTr="00F63AF2">
        <w:tc>
          <w:tcPr>
            <w:tcW w:w="3070" w:type="dxa"/>
          </w:tcPr>
          <w:p w14:paraId="5FE8A6FA" w14:textId="77777777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>Sammanfattning av u</w:t>
            </w:r>
            <w:r w:rsidR="00B31B12" w:rsidRPr="004772A0">
              <w:rPr>
                <w:b/>
                <w:bCs/>
              </w:rPr>
              <w:t>ppdrag</w:t>
            </w:r>
            <w:r>
              <w:rPr>
                <w:b/>
                <w:bCs/>
              </w:rPr>
              <w:t>et</w:t>
            </w:r>
          </w:p>
          <w:p w14:paraId="7B5ABCDA" w14:textId="77777777" w:rsidR="00B31B12" w:rsidRPr="004772A0" w:rsidRDefault="00B31B12">
            <w:pPr>
              <w:rPr>
                <w:b/>
              </w:rPr>
            </w:pPr>
          </w:p>
        </w:tc>
        <w:tc>
          <w:tcPr>
            <w:tcW w:w="2962" w:type="dxa"/>
          </w:tcPr>
          <w:p w14:paraId="630BF6F2" w14:textId="77777777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Beslut om uppdraget </w:t>
            </w:r>
          </w:p>
        </w:tc>
        <w:tc>
          <w:tcPr>
            <w:tcW w:w="3323" w:type="dxa"/>
          </w:tcPr>
          <w:p w14:paraId="5D0D9693" w14:textId="77777777" w:rsidR="00B31B12" w:rsidRPr="004772A0" w:rsidRDefault="00140CB8" w:rsidP="00B31B12">
            <w:pPr>
              <w:ind w:right="426"/>
              <w:rPr>
                <w:b/>
              </w:rPr>
            </w:pPr>
            <w:r>
              <w:rPr>
                <w:b/>
              </w:rPr>
              <w:t>Redovisningstidpunkt</w:t>
            </w:r>
          </w:p>
        </w:tc>
      </w:tr>
      <w:tr w:rsidR="00CC22BA" w:rsidRPr="00B33A6F" w14:paraId="6F39588A" w14:textId="77777777" w:rsidTr="00EE11FD">
        <w:tc>
          <w:tcPr>
            <w:tcW w:w="3070" w:type="dxa"/>
            <w:shd w:val="clear" w:color="auto" w:fill="auto"/>
          </w:tcPr>
          <w:p w14:paraId="77258144" w14:textId="77777777" w:rsidR="00EB428C" w:rsidRDefault="00CC22BA" w:rsidP="00995ABD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>Uppdrag att tillhandahålla ett sekretariat för utvärderingarna av landsbygds- och fiskeriprogrammen</w:t>
            </w:r>
            <w:r w:rsidR="00750C39">
              <w:rPr>
                <w:rFonts w:cstheme="minorHAnsi"/>
              </w:rPr>
              <w:t>.</w:t>
            </w:r>
          </w:p>
          <w:p w14:paraId="5062AEE1" w14:textId="064FBA4F" w:rsidR="0058551C" w:rsidRPr="00EC086A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auto"/>
          </w:tcPr>
          <w:p w14:paraId="74DBD0B7" w14:textId="77777777" w:rsidR="00CC22BA" w:rsidRDefault="00EF1220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Den </w:t>
            </w:r>
            <w:r w:rsidR="00CC22BA" w:rsidRPr="00EC086A">
              <w:rPr>
                <w:rFonts w:cstheme="minorHAnsi"/>
              </w:rPr>
              <w:t>10 april 2012</w:t>
            </w:r>
          </w:p>
          <w:p w14:paraId="2FE2FAA9" w14:textId="77777777" w:rsidR="00750C39" w:rsidRPr="00EC086A" w:rsidRDefault="00750C39" w:rsidP="00CC22BA">
            <w:pPr>
              <w:rPr>
                <w:rFonts w:cstheme="minorHAnsi"/>
              </w:rPr>
            </w:pPr>
          </w:p>
          <w:p w14:paraId="31B6FABD" w14:textId="77777777" w:rsidR="00CC22BA" w:rsidRPr="00EC086A" w:rsidRDefault="00CC22BA" w:rsidP="00CC22BA">
            <w:pPr>
              <w:rPr>
                <w:rFonts w:cstheme="minorHAnsi"/>
              </w:rPr>
            </w:pPr>
            <w:bookmarkStart w:id="0" w:name="_Hlk53578502"/>
            <w:r w:rsidRPr="00EC086A">
              <w:rPr>
                <w:rFonts w:cstheme="minorHAnsi"/>
              </w:rPr>
              <w:t>L2012/2576</w:t>
            </w:r>
            <w:bookmarkEnd w:id="0"/>
          </w:p>
        </w:tc>
        <w:tc>
          <w:tcPr>
            <w:tcW w:w="3323" w:type="dxa"/>
            <w:shd w:val="clear" w:color="auto" w:fill="auto"/>
          </w:tcPr>
          <w:p w14:paraId="53BDFA3A" w14:textId="77777777" w:rsidR="00300A15" w:rsidRPr="00EC086A" w:rsidRDefault="00300A15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Årlig redovisning </w:t>
            </w:r>
            <w:r w:rsidR="0039419D">
              <w:rPr>
                <w:rFonts w:cstheme="minorHAnsi"/>
              </w:rPr>
              <w:t xml:space="preserve">senast </w:t>
            </w:r>
            <w:r w:rsidRPr="00EC086A">
              <w:rPr>
                <w:rFonts w:cstheme="minorHAnsi"/>
              </w:rPr>
              <w:t>den 1 juli</w:t>
            </w:r>
            <w:r w:rsidR="000F257F">
              <w:rPr>
                <w:rFonts w:cstheme="minorHAnsi"/>
              </w:rPr>
              <w:t>.</w:t>
            </w:r>
          </w:p>
          <w:p w14:paraId="3A356D8B" w14:textId="77777777" w:rsidR="00EC08C0" w:rsidRDefault="00CC22BA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Slutredovisning </w:t>
            </w:r>
            <w:r w:rsidR="0039419D">
              <w:rPr>
                <w:rFonts w:cstheme="minorHAnsi"/>
              </w:rPr>
              <w:t xml:space="preserve">senast </w:t>
            </w:r>
            <w:r w:rsidR="00EF1220" w:rsidRPr="00EC086A">
              <w:rPr>
                <w:rFonts w:cstheme="minorHAnsi"/>
              </w:rPr>
              <w:t xml:space="preserve">den </w:t>
            </w:r>
          </w:p>
          <w:p w14:paraId="2EB84B9B" w14:textId="77777777" w:rsidR="00CC22BA" w:rsidRPr="00EC086A" w:rsidRDefault="00CC22BA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>31 december 202</w:t>
            </w:r>
            <w:r w:rsidR="001402F1" w:rsidRPr="00EC086A">
              <w:rPr>
                <w:rFonts w:cstheme="minorHAnsi"/>
              </w:rPr>
              <w:t>6</w:t>
            </w:r>
            <w:r w:rsidR="00750C39">
              <w:rPr>
                <w:rFonts w:cstheme="minorHAnsi"/>
              </w:rPr>
              <w:t>.</w:t>
            </w:r>
          </w:p>
        </w:tc>
      </w:tr>
      <w:tr w:rsidR="00650073" w:rsidRPr="00B33A6F" w14:paraId="0081E1E1" w14:textId="77777777" w:rsidTr="00EE11FD">
        <w:tc>
          <w:tcPr>
            <w:tcW w:w="3070" w:type="dxa"/>
            <w:shd w:val="clear" w:color="auto" w:fill="auto"/>
          </w:tcPr>
          <w:p w14:paraId="1E7C69B4" w14:textId="77777777" w:rsidR="00AC5ACD" w:rsidRDefault="00650073" w:rsidP="00995AB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genomföra åtgärder under 2020–2025 inom ramen för livsmedelsstrategin</w:t>
            </w:r>
            <w:r w:rsidR="00E80FB7">
              <w:rPr>
                <w:rFonts w:cstheme="minorHAnsi"/>
              </w:rPr>
              <w:t>.</w:t>
            </w:r>
          </w:p>
          <w:p w14:paraId="0606A12B" w14:textId="3E7F28BB" w:rsidR="0058551C" w:rsidRPr="00650073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auto"/>
          </w:tcPr>
          <w:p w14:paraId="4761ABFD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19 december 2019</w:t>
            </w:r>
            <w:r w:rsidR="00762C09">
              <w:rPr>
                <w:rFonts w:cstheme="minorHAnsi"/>
              </w:rPr>
              <w:br/>
            </w:r>
          </w:p>
          <w:p w14:paraId="090FD9B0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N2019/03241</w:t>
            </w:r>
          </w:p>
        </w:tc>
        <w:tc>
          <w:tcPr>
            <w:tcW w:w="3323" w:type="dxa"/>
            <w:shd w:val="clear" w:color="auto" w:fill="auto"/>
          </w:tcPr>
          <w:p w14:paraId="401EE112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28 februari</w:t>
            </w:r>
            <w:r w:rsidR="0039419D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2021</w:t>
            </w:r>
            <w:r w:rsidR="0039419D" w:rsidRPr="00650073">
              <w:rPr>
                <w:rFonts w:cstheme="minorHAnsi"/>
              </w:rPr>
              <w:t>–</w:t>
            </w:r>
            <w:r w:rsidRPr="00650073">
              <w:rPr>
                <w:rFonts w:cstheme="minorHAnsi"/>
              </w:rPr>
              <w:t>2026</w:t>
            </w:r>
            <w:r w:rsidR="0039419D">
              <w:rPr>
                <w:rFonts w:cstheme="minorHAnsi"/>
              </w:rPr>
              <w:t>.</w:t>
            </w:r>
          </w:p>
          <w:p w14:paraId="7BAD48DA" w14:textId="77777777" w:rsidR="00EC08C0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Slutredovisning </w:t>
            </w:r>
            <w:r w:rsidR="00EC08C0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</w:t>
            </w:r>
          </w:p>
          <w:p w14:paraId="41D0C0D1" w14:textId="77777777" w:rsidR="00EC08C0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28 februari 2026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6B3C0B7A" w14:textId="77777777" w:rsidTr="00EE11FD">
        <w:tc>
          <w:tcPr>
            <w:tcW w:w="3070" w:type="dxa"/>
            <w:shd w:val="clear" w:color="auto" w:fill="auto"/>
          </w:tcPr>
          <w:p w14:paraId="12DD665C" w14:textId="77777777" w:rsidR="00EB428C" w:rsidRDefault="00650073" w:rsidP="00995AB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genomföra åtgärder i vildsvinspaketet inom ramen för livsmedelsstrategin</w:t>
            </w:r>
            <w:r w:rsidR="00AC5ACD"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  <w:p w14:paraId="05D3C434" w14:textId="2E52F9F4" w:rsidR="0058551C" w:rsidRPr="00650073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auto"/>
          </w:tcPr>
          <w:p w14:paraId="281AA72B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9 april 2020</w:t>
            </w:r>
          </w:p>
          <w:p w14:paraId="218BD528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0C7D2807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N2020/01012</w:t>
            </w:r>
          </w:p>
        </w:tc>
        <w:tc>
          <w:tcPr>
            <w:tcW w:w="3323" w:type="dxa"/>
            <w:shd w:val="clear" w:color="auto" w:fill="auto"/>
          </w:tcPr>
          <w:p w14:paraId="38755120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28 februari</w:t>
            </w:r>
            <w:r w:rsidR="0039419D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2021–2026</w:t>
            </w:r>
            <w:r w:rsidR="0039419D">
              <w:rPr>
                <w:rFonts w:cstheme="minorHAnsi"/>
              </w:rPr>
              <w:t>.</w:t>
            </w:r>
          </w:p>
          <w:p w14:paraId="07B5F9C7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Slutredovisning den 28 februari 2026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496D46B1" w14:textId="77777777" w:rsidTr="00EE11FD">
        <w:tc>
          <w:tcPr>
            <w:tcW w:w="3070" w:type="dxa"/>
            <w:shd w:val="clear" w:color="auto" w:fill="auto"/>
            <w:vAlign w:val="bottom"/>
          </w:tcPr>
          <w:p w14:paraId="41FE9247" w14:textId="77777777" w:rsidR="00EB428C" w:rsidRDefault="00650073" w:rsidP="00995ABD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</w:rPr>
              <w:br w:type="page"/>
            </w:r>
            <w:r w:rsidRPr="00650073">
              <w:rPr>
                <w:rFonts w:cstheme="minorHAnsi"/>
                <w:color w:val="000000"/>
              </w:rPr>
              <w:t>Uppdrag att inrätta en förenklingsgrupp för EU:s gemensamma jordbrukspolitik för perioden 2021–2027</w:t>
            </w:r>
            <w:r w:rsidR="00AC5ACD">
              <w:rPr>
                <w:rFonts w:cstheme="minorHAnsi"/>
                <w:color w:val="000000"/>
              </w:rPr>
              <w:t>.</w:t>
            </w:r>
          </w:p>
          <w:p w14:paraId="79912C65" w14:textId="0F8AFD70" w:rsidR="0058551C" w:rsidRPr="0064359A" w:rsidRDefault="0058551C" w:rsidP="00995ABD">
            <w:pPr>
              <w:rPr>
                <w:rFonts w:cstheme="minorHAnsi"/>
                <w:color w:val="000000"/>
              </w:rPr>
            </w:pPr>
          </w:p>
        </w:tc>
        <w:tc>
          <w:tcPr>
            <w:tcW w:w="2962" w:type="dxa"/>
            <w:shd w:val="clear" w:color="auto" w:fill="auto"/>
          </w:tcPr>
          <w:p w14:paraId="5161203E" w14:textId="77777777" w:rsidR="00650073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  <w:color w:val="000000"/>
              </w:rPr>
              <w:t>Den 23 april 2020</w:t>
            </w:r>
          </w:p>
          <w:p w14:paraId="161EC69D" w14:textId="77777777" w:rsidR="00AC5ACD" w:rsidRPr="00650073" w:rsidRDefault="00AC5ACD" w:rsidP="00954EE4">
            <w:pPr>
              <w:rPr>
                <w:rFonts w:cstheme="minorHAnsi"/>
                <w:color w:val="000000"/>
              </w:rPr>
            </w:pPr>
          </w:p>
          <w:p w14:paraId="35B63194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N2020/01144</w:t>
            </w:r>
          </w:p>
        </w:tc>
        <w:tc>
          <w:tcPr>
            <w:tcW w:w="3323" w:type="dxa"/>
            <w:shd w:val="clear" w:color="auto" w:fill="auto"/>
          </w:tcPr>
          <w:p w14:paraId="2998CB9D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Årligen i årsredovisningen</w:t>
            </w:r>
            <w:r w:rsidR="00AC5ACD"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  <w:p w14:paraId="65C81F7F" w14:textId="77777777" w:rsidR="00650073" w:rsidRPr="00650073" w:rsidRDefault="00650073" w:rsidP="00954EE4">
            <w:pPr>
              <w:rPr>
                <w:rFonts w:cstheme="minorHAnsi"/>
              </w:rPr>
            </w:pPr>
          </w:p>
        </w:tc>
      </w:tr>
      <w:tr w:rsidR="00EF25CD" w:rsidRPr="00B33A6F" w14:paraId="7283ADFB" w14:textId="77777777" w:rsidTr="00793116">
        <w:trPr>
          <w:trHeight w:val="178"/>
        </w:trPr>
        <w:tc>
          <w:tcPr>
            <w:tcW w:w="3070" w:type="dxa"/>
            <w:shd w:val="clear" w:color="auto" w:fill="auto"/>
          </w:tcPr>
          <w:p w14:paraId="32493294" w14:textId="77777777" w:rsidR="00EB428C" w:rsidRDefault="00EF25CD" w:rsidP="00995AB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medverka i genomförandet av Europeiska unionens strategi för Östersjön</w:t>
            </w:r>
            <w:r>
              <w:rPr>
                <w:rFonts w:cstheme="minorHAnsi"/>
              </w:rPr>
              <w:t>.</w:t>
            </w:r>
          </w:p>
          <w:p w14:paraId="549A7A46" w14:textId="22EDD1CE" w:rsidR="0058551C" w:rsidRPr="00650073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auto"/>
          </w:tcPr>
          <w:p w14:paraId="4551BAF4" w14:textId="77777777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16 december 2021</w:t>
            </w:r>
          </w:p>
          <w:p w14:paraId="6B7DEF37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594F033F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SB2021/01583</w:t>
            </w:r>
          </w:p>
        </w:tc>
        <w:tc>
          <w:tcPr>
            <w:tcW w:w="3323" w:type="dxa"/>
            <w:shd w:val="clear" w:color="auto" w:fill="auto"/>
          </w:tcPr>
          <w:p w14:paraId="473C61E0" w14:textId="77777777" w:rsidR="00EF25CD" w:rsidRPr="00650073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</w:t>
            </w:r>
            <w:r w:rsidRPr="00650073">
              <w:rPr>
                <w:rFonts w:cstheme="minorHAnsi"/>
              </w:rPr>
              <w:t>en 31 januari 2024 och därefter vartannat år</w:t>
            </w:r>
            <w:r>
              <w:rPr>
                <w:rFonts w:cstheme="minorHAnsi"/>
              </w:rPr>
              <w:t>.</w:t>
            </w:r>
          </w:p>
        </w:tc>
      </w:tr>
      <w:tr w:rsidR="0081360C" w:rsidRPr="00B33A6F" w14:paraId="7BEAD599" w14:textId="77777777" w:rsidTr="008914D0">
        <w:tc>
          <w:tcPr>
            <w:tcW w:w="3070" w:type="dxa"/>
            <w:shd w:val="clear" w:color="auto" w:fill="FFFFFF" w:themeFill="background1"/>
          </w:tcPr>
          <w:p w14:paraId="35A32D69" w14:textId="77777777" w:rsidR="00EB428C" w:rsidRDefault="0081360C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>Ändring av uppdraget SB2021/01583 att medverka i genomförandet av Europeiska unionens strategi för Östersjöregionen</w:t>
            </w:r>
            <w:r w:rsidR="00EF4C1F">
              <w:rPr>
                <w:rFonts w:cstheme="minorHAnsi"/>
              </w:rPr>
              <w:t>.</w:t>
            </w:r>
          </w:p>
          <w:p w14:paraId="40B66DB2" w14:textId="6DBC6669" w:rsidR="0058551C" w:rsidRPr="00650073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319B14B7" w14:textId="77777777" w:rsidR="0081360C" w:rsidRDefault="0081360C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Den 23 oktober 2025</w:t>
            </w:r>
          </w:p>
          <w:p w14:paraId="273783EC" w14:textId="77777777" w:rsidR="0081360C" w:rsidRDefault="0081360C" w:rsidP="00EF25CD">
            <w:pPr>
              <w:rPr>
                <w:rFonts w:cstheme="minorHAnsi"/>
              </w:rPr>
            </w:pPr>
          </w:p>
          <w:p w14:paraId="17CCC8E2" w14:textId="77777777" w:rsidR="0081360C" w:rsidRPr="00650073" w:rsidRDefault="0081360C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SB2025/01094</w:t>
            </w:r>
          </w:p>
        </w:tc>
        <w:tc>
          <w:tcPr>
            <w:tcW w:w="3323" w:type="dxa"/>
            <w:shd w:val="clear" w:color="auto" w:fill="FFFFFF" w:themeFill="background1"/>
          </w:tcPr>
          <w:p w14:paraId="264338E8" w14:textId="0125853C" w:rsidR="0081360C" w:rsidRPr="00650073" w:rsidRDefault="0081360C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31 januari 2027 och därefter vart tredje år</w:t>
            </w:r>
            <w:r w:rsidR="00EF4C1F">
              <w:rPr>
                <w:rFonts w:cstheme="minorHAnsi"/>
              </w:rPr>
              <w:t>.</w:t>
            </w:r>
          </w:p>
        </w:tc>
      </w:tr>
      <w:tr w:rsidR="00EF25CD" w:rsidRPr="00B33A6F" w14:paraId="52B79DB1" w14:textId="77777777" w:rsidTr="00E50315">
        <w:tc>
          <w:tcPr>
            <w:tcW w:w="3070" w:type="dxa"/>
            <w:shd w:val="clear" w:color="auto" w:fill="auto"/>
          </w:tcPr>
          <w:p w14:paraId="7B114D0F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bistå Miljömålsrådet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auto"/>
          </w:tcPr>
          <w:p w14:paraId="61C629AA" w14:textId="77777777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10 februari 2022</w:t>
            </w:r>
          </w:p>
          <w:p w14:paraId="0A394A49" w14:textId="77777777" w:rsidR="00EF25CD" w:rsidRDefault="00EF25CD" w:rsidP="00EF25CD">
            <w:pPr>
              <w:rPr>
                <w:rFonts w:cstheme="minorHAnsi"/>
              </w:rPr>
            </w:pPr>
          </w:p>
          <w:p w14:paraId="0C28C4E6" w14:textId="77777777" w:rsidR="00EB428C" w:rsidRDefault="00EF25CD" w:rsidP="00995AB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M2022/00273</w:t>
            </w:r>
          </w:p>
          <w:p w14:paraId="52E378BB" w14:textId="7FAAAD75" w:rsidR="0058551C" w:rsidRPr="00650073" w:rsidRDefault="0058551C" w:rsidP="00995ABD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auto"/>
          </w:tcPr>
          <w:p w14:paraId="7B9B9032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Årligen</w:t>
            </w:r>
            <w:r>
              <w:rPr>
                <w:rFonts w:cstheme="minorHAnsi"/>
              </w:rPr>
              <w:t xml:space="preserve"> senast</w:t>
            </w:r>
            <w:r w:rsidRPr="00650073">
              <w:rPr>
                <w:rFonts w:cstheme="minorHAnsi"/>
              </w:rPr>
              <w:t xml:space="preserve"> den 1 mars</w:t>
            </w:r>
            <w:r>
              <w:rPr>
                <w:rFonts w:cstheme="minorHAnsi"/>
              </w:rPr>
              <w:t>.</w:t>
            </w:r>
          </w:p>
          <w:p w14:paraId="19F7CE72" w14:textId="77777777" w:rsidR="002A71DF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Slutrapport </w:t>
            </w:r>
            <w:r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6 maj 2026</w:t>
            </w:r>
            <w:r>
              <w:rPr>
                <w:rFonts w:cstheme="minorHAnsi"/>
              </w:rPr>
              <w:t>.</w:t>
            </w:r>
          </w:p>
        </w:tc>
      </w:tr>
      <w:tr w:rsidR="00D77913" w:rsidRPr="00B33A6F" w14:paraId="1396A91B" w14:textId="77777777" w:rsidTr="00E50315">
        <w:tc>
          <w:tcPr>
            <w:tcW w:w="3070" w:type="dxa"/>
            <w:shd w:val="clear" w:color="auto" w:fill="auto"/>
          </w:tcPr>
          <w:p w14:paraId="19D0B7CE" w14:textId="5F371597" w:rsidR="00D77913" w:rsidRPr="00EE3FD9" w:rsidRDefault="00D77913" w:rsidP="00995ABD">
            <w:pPr>
              <w:rPr>
                <w:rFonts w:cstheme="minorHAnsi"/>
              </w:rPr>
            </w:pPr>
            <w:r w:rsidRPr="00EE3FD9">
              <w:rPr>
                <w:rFonts w:cstheme="minorHAnsi"/>
              </w:rPr>
              <w:t>Uppdrag att samordna kommunikationsinsatser i vildsvinspaketet inom ramen för livsmedelsstrategin.</w:t>
            </w:r>
          </w:p>
        </w:tc>
        <w:tc>
          <w:tcPr>
            <w:tcW w:w="2962" w:type="dxa"/>
            <w:shd w:val="clear" w:color="auto" w:fill="auto"/>
          </w:tcPr>
          <w:p w14:paraId="361FC5EA" w14:textId="1C9773F6" w:rsidR="00D77913" w:rsidRPr="00EE3FD9" w:rsidRDefault="00D77913" w:rsidP="00D77913">
            <w:pPr>
              <w:pStyle w:val="Brdtext"/>
              <w:rPr>
                <w:rFonts w:cstheme="minorHAnsi"/>
                <w:sz w:val="22"/>
                <w:szCs w:val="22"/>
              </w:rPr>
            </w:pPr>
            <w:r w:rsidRPr="00EE3FD9">
              <w:rPr>
                <w:rFonts w:cstheme="minorHAnsi"/>
                <w:sz w:val="22"/>
                <w:szCs w:val="22"/>
              </w:rPr>
              <w:t>Den 30 juni 2022</w:t>
            </w:r>
          </w:p>
          <w:p w14:paraId="39D2A59F" w14:textId="7F2D7D4B" w:rsidR="0058551C" w:rsidRDefault="00D77913" w:rsidP="00BE1497">
            <w:pPr>
              <w:pStyle w:val="Brdtext"/>
              <w:spacing w:after="0"/>
              <w:rPr>
                <w:rFonts w:cstheme="minorHAnsi"/>
                <w:sz w:val="22"/>
                <w:szCs w:val="22"/>
              </w:rPr>
            </w:pPr>
            <w:r w:rsidRPr="00EE3FD9">
              <w:rPr>
                <w:rFonts w:cstheme="minorHAnsi"/>
                <w:sz w:val="22"/>
                <w:szCs w:val="22"/>
              </w:rPr>
              <w:t>N2022/01539</w:t>
            </w:r>
          </w:p>
          <w:p w14:paraId="383C5762" w14:textId="77777777" w:rsidR="00D77913" w:rsidRDefault="00D77913" w:rsidP="0058551C">
            <w:pPr>
              <w:pStyle w:val="Brdtext"/>
              <w:spacing w:after="0"/>
              <w:rPr>
                <w:rFonts w:cstheme="minorHAnsi"/>
                <w:sz w:val="22"/>
                <w:szCs w:val="22"/>
              </w:rPr>
            </w:pPr>
            <w:r w:rsidRPr="0046642B">
              <w:rPr>
                <w:rFonts w:cstheme="minorHAnsi"/>
                <w:sz w:val="22"/>
                <w:szCs w:val="22"/>
              </w:rPr>
              <w:t>N2017/06252 (delvis</w:t>
            </w:r>
            <w:r w:rsidR="00995ABD">
              <w:rPr>
                <w:rFonts w:cstheme="minorHAnsi"/>
                <w:sz w:val="22"/>
                <w:szCs w:val="22"/>
              </w:rPr>
              <w:t>)</w:t>
            </w:r>
          </w:p>
          <w:p w14:paraId="772829DB" w14:textId="2B3F6356" w:rsidR="0058551C" w:rsidRPr="00EE3FD9" w:rsidRDefault="0058551C" w:rsidP="00BE1497">
            <w:pPr>
              <w:pStyle w:val="Brdtext"/>
              <w:spacing w:after="0"/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auto"/>
          </w:tcPr>
          <w:p w14:paraId="5ADAB676" w14:textId="102551A8" w:rsidR="00D77913" w:rsidRPr="00EE3FD9" w:rsidRDefault="00D77913" w:rsidP="00D77913">
            <w:pPr>
              <w:rPr>
                <w:rFonts w:cstheme="minorHAnsi"/>
              </w:rPr>
            </w:pPr>
            <w:r w:rsidRPr="00EE3FD9">
              <w:rPr>
                <w:rFonts w:cstheme="minorHAnsi"/>
              </w:rPr>
              <w:t>Redovisning senast den 28 februari 2026.</w:t>
            </w:r>
          </w:p>
        </w:tc>
      </w:tr>
      <w:tr w:rsidR="00EF25CD" w:rsidRPr="00B33A6F" w14:paraId="7C02CA09" w14:textId="77777777" w:rsidTr="00E50315">
        <w:trPr>
          <w:trHeight w:val="178"/>
        </w:trPr>
        <w:tc>
          <w:tcPr>
            <w:tcW w:w="3070" w:type="dxa"/>
            <w:shd w:val="clear" w:color="auto" w:fill="auto"/>
          </w:tcPr>
          <w:p w14:paraId="69296491" w14:textId="07359455" w:rsidR="00EB428C" w:rsidRPr="00650073" w:rsidRDefault="00EF25CD" w:rsidP="00995AB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om handläggningstider, bemötande och service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auto"/>
          </w:tcPr>
          <w:p w14:paraId="740403A3" w14:textId="77777777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 september 2022</w:t>
            </w:r>
          </w:p>
          <w:p w14:paraId="590C72CF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73BFFFD3" w14:textId="77777777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N2022/01759</w:t>
            </w:r>
          </w:p>
          <w:p w14:paraId="4D9D4CEF" w14:textId="77777777" w:rsidR="0058551C" w:rsidRPr="00650073" w:rsidRDefault="0058551C" w:rsidP="00EF25CD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auto"/>
          </w:tcPr>
          <w:p w14:paraId="269D4F95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15 februari </w:t>
            </w:r>
            <w:r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2023–2029 enligt instruktioner från Tillväxtverket</w:t>
            </w:r>
            <w:r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</w:tc>
      </w:tr>
    </w:tbl>
    <w:p w14:paraId="22573878" w14:textId="77777777" w:rsidR="00621777" w:rsidRDefault="00621777">
      <w:r>
        <w:br w:type="page"/>
      </w: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070"/>
        <w:gridCol w:w="2962"/>
        <w:gridCol w:w="3323"/>
      </w:tblGrid>
      <w:tr w:rsidR="00EF25CD" w:rsidRPr="00B33A6F" w14:paraId="528E4A11" w14:textId="77777777" w:rsidTr="00E50315">
        <w:trPr>
          <w:trHeight w:val="178"/>
        </w:trPr>
        <w:tc>
          <w:tcPr>
            <w:tcW w:w="3070" w:type="dxa"/>
            <w:shd w:val="clear" w:color="auto" w:fill="auto"/>
          </w:tcPr>
          <w:p w14:paraId="64DC7747" w14:textId="2E8AEA9C" w:rsidR="00EB428C" w:rsidRPr="00650073" w:rsidRDefault="00EF25CD" w:rsidP="00995AB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lastRenderedPageBreak/>
              <w:t>Uppdrag att utbetala medel för inrättandet av ett kunskapsnav för animalieproduktion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auto"/>
          </w:tcPr>
          <w:p w14:paraId="78D8D241" w14:textId="77777777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19 januari 2023</w:t>
            </w:r>
          </w:p>
          <w:p w14:paraId="31070FC2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1CD15271" w14:textId="77777777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LI2023/01508</w:t>
            </w:r>
          </w:p>
          <w:p w14:paraId="76F460F6" w14:textId="77777777" w:rsidR="0058551C" w:rsidRPr="00650073" w:rsidRDefault="0058551C" w:rsidP="00EF25CD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auto"/>
          </w:tcPr>
          <w:p w14:paraId="1838B541" w14:textId="77777777" w:rsidR="00EF25CD" w:rsidRPr="00650073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Årligen senast d</w:t>
            </w:r>
            <w:r w:rsidRPr="00650073">
              <w:rPr>
                <w:rFonts w:cstheme="minorHAnsi"/>
              </w:rPr>
              <w:t>en 28 februari med början 2024</w:t>
            </w:r>
            <w:r>
              <w:rPr>
                <w:rFonts w:cstheme="minorHAnsi"/>
              </w:rPr>
              <w:t>.</w:t>
            </w:r>
          </w:p>
        </w:tc>
      </w:tr>
      <w:tr w:rsidR="00EF25CD" w:rsidRPr="00B33A6F" w14:paraId="48D3D9BB" w14:textId="77777777" w:rsidTr="00E50315">
        <w:trPr>
          <w:trHeight w:val="178"/>
        </w:trPr>
        <w:tc>
          <w:tcPr>
            <w:tcW w:w="3070" w:type="dxa"/>
            <w:shd w:val="clear" w:color="auto" w:fill="auto"/>
          </w:tcPr>
          <w:p w14:paraId="66640618" w14:textId="561E2446" w:rsidR="00EB428C" w:rsidRPr="000D7042" w:rsidRDefault="00144A4C" w:rsidP="00EB428C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m</w:t>
            </w:r>
            <w:r w:rsidR="00EF25CD" w:rsidRPr="000D7042">
              <w:rPr>
                <w:rFonts w:cstheme="minorHAnsi"/>
              </w:rPr>
              <w:t>etodutveckling för att öka klimateffektiviteten i jordbruksproduktion</w:t>
            </w:r>
            <w:r w:rsidR="004A396E"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auto"/>
          </w:tcPr>
          <w:p w14:paraId="264ABF48" w14:textId="77777777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21 december 2023</w:t>
            </w:r>
          </w:p>
          <w:p w14:paraId="1C98EA9A" w14:textId="77777777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DFD63C2" w14:textId="77777777" w:rsidR="00EF25CD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LI2023/03897</w:t>
            </w:r>
          </w:p>
          <w:p w14:paraId="316CC753" w14:textId="77777777" w:rsidR="0058551C" w:rsidRPr="00E95903" w:rsidRDefault="0058551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323" w:type="dxa"/>
            <w:shd w:val="clear" w:color="auto" w:fill="auto"/>
          </w:tcPr>
          <w:p w14:paraId="35278987" w14:textId="77777777" w:rsidR="00EF25CD" w:rsidRPr="000D7042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0D7042">
              <w:rPr>
                <w:rFonts w:cstheme="minorHAnsi"/>
              </w:rPr>
              <w:t>enast den 28 februari 2027</w:t>
            </w:r>
            <w:r w:rsidR="007C14A6">
              <w:rPr>
                <w:rFonts w:cstheme="minorHAnsi"/>
              </w:rPr>
              <w:t>.</w:t>
            </w:r>
          </w:p>
        </w:tc>
      </w:tr>
      <w:tr w:rsidR="00EF25CD" w:rsidRPr="00B33A6F" w14:paraId="6E7849FE" w14:textId="77777777" w:rsidTr="00E50315">
        <w:trPr>
          <w:trHeight w:val="178"/>
        </w:trPr>
        <w:tc>
          <w:tcPr>
            <w:tcW w:w="3070" w:type="dxa"/>
            <w:shd w:val="clear" w:color="auto" w:fill="auto"/>
          </w:tcPr>
          <w:p w14:paraId="3E53ED07" w14:textId="77777777" w:rsidR="00EB428C" w:rsidRDefault="00144A4C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att s</w:t>
            </w:r>
            <w:r w:rsidR="00EF25CD" w:rsidRPr="00BD19CE">
              <w:rPr>
                <w:rFonts w:cstheme="minorHAnsi"/>
              </w:rPr>
              <w:t>tärka och påskynda förenklingsarbetet för att nå målen i livsmedelsstrategin</w:t>
            </w:r>
            <w:r>
              <w:rPr>
                <w:rFonts w:cstheme="minorHAnsi"/>
              </w:rPr>
              <w:t>.</w:t>
            </w:r>
          </w:p>
          <w:p w14:paraId="0254C509" w14:textId="3D65645D" w:rsidR="0058551C" w:rsidRPr="000D7042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auto"/>
          </w:tcPr>
          <w:p w14:paraId="0917A58B" w14:textId="77777777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21 december 2023</w:t>
            </w:r>
          </w:p>
          <w:p w14:paraId="6B366C9C" w14:textId="77777777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1F18677" w14:textId="77777777" w:rsidR="00EF25CD" w:rsidRPr="00E95903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LI2023/03897</w:t>
            </w:r>
          </w:p>
        </w:tc>
        <w:tc>
          <w:tcPr>
            <w:tcW w:w="3323" w:type="dxa"/>
            <w:shd w:val="clear" w:color="auto" w:fill="auto"/>
          </w:tcPr>
          <w:p w14:paraId="49C039DA" w14:textId="77777777" w:rsidR="00EF25CD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BD19CE">
              <w:rPr>
                <w:rFonts w:cstheme="minorHAnsi"/>
              </w:rPr>
              <w:t>enast den 15 mars 2026</w:t>
            </w:r>
            <w:r w:rsidR="007C14A6">
              <w:rPr>
                <w:rFonts w:cstheme="minorHAnsi"/>
              </w:rPr>
              <w:t>.</w:t>
            </w:r>
          </w:p>
        </w:tc>
      </w:tr>
      <w:tr w:rsidR="00EE11FD" w:rsidRPr="00B33A6F" w14:paraId="0C5D7C01" w14:textId="77777777" w:rsidTr="00E50315">
        <w:trPr>
          <w:trHeight w:val="178"/>
        </w:trPr>
        <w:tc>
          <w:tcPr>
            <w:tcW w:w="3070" w:type="dxa"/>
            <w:shd w:val="clear" w:color="auto" w:fill="auto"/>
          </w:tcPr>
          <w:p w14:paraId="3315C6DC" w14:textId="6689097B" w:rsidR="00EE11FD" w:rsidRDefault="00D77913" w:rsidP="00EF25CD">
            <w:pPr>
              <w:rPr>
                <w:rFonts w:cstheme="minorHAnsi"/>
              </w:rPr>
            </w:pPr>
            <w:r w:rsidRPr="0044473A">
              <w:rPr>
                <w:rFonts w:cstheme="minorHAnsi"/>
              </w:rPr>
              <w:t>Inriktning för civilt försvar 2025–2030</w:t>
            </w:r>
            <w:r w:rsidR="00EF4C1F"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auto"/>
          </w:tcPr>
          <w:p w14:paraId="657AC0E2" w14:textId="77777777" w:rsidR="00EE11FD" w:rsidRDefault="001D312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19 december 2024</w:t>
            </w:r>
          </w:p>
          <w:p w14:paraId="7A654856" w14:textId="77777777" w:rsidR="001D312C" w:rsidRDefault="001D312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D2EEED8" w14:textId="77777777" w:rsidR="00EB428C" w:rsidRDefault="001D312C" w:rsidP="00995AB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Fö2024/02054</w:t>
            </w:r>
          </w:p>
          <w:p w14:paraId="1A950574" w14:textId="52FCB8D8" w:rsidR="0058551C" w:rsidRDefault="0058551C" w:rsidP="00995AB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323" w:type="dxa"/>
            <w:shd w:val="clear" w:color="auto" w:fill="auto"/>
          </w:tcPr>
          <w:p w14:paraId="61FEF081" w14:textId="5FA3FD67" w:rsidR="00EE11FD" w:rsidRDefault="001D312C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Särskild redovisning årligen från och med 2025, i samband med årsredovisningen</w:t>
            </w:r>
            <w:r w:rsidR="00EF4C1F">
              <w:rPr>
                <w:rFonts w:cstheme="minorHAnsi"/>
              </w:rPr>
              <w:t>.</w:t>
            </w:r>
          </w:p>
        </w:tc>
      </w:tr>
      <w:tr w:rsidR="00D77913" w:rsidRPr="00B33A6F" w14:paraId="0A705D34" w14:textId="77777777" w:rsidTr="00E50315">
        <w:trPr>
          <w:trHeight w:val="178"/>
        </w:trPr>
        <w:tc>
          <w:tcPr>
            <w:tcW w:w="3070" w:type="dxa"/>
            <w:shd w:val="clear" w:color="auto" w:fill="auto"/>
          </w:tcPr>
          <w:p w14:paraId="07676D46" w14:textId="7B0933A3" w:rsidR="00D77913" w:rsidRDefault="00D77913" w:rsidP="00D77913">
            <w:pPr>
              <w:rPr>
                <w:rFonts w:cstheme="minorHAnsi"/>
              </w:rPr>
            </w:pPr>
            <w:r w:rsidRPr="003B1E5B">
              <w:rPr>
                <w:rFonts w:cstheme="minorHAnsi"/>
              </w:rPr>
              <w:t>Uppdrag om nationell samverkan och handlingsplan för arbetet mot antimikrobiell resistens</w:t>
            </w:r>
          </w:p>
        </w:tc>
        <w:tc>
          <w:tcPr>
            <w:tcW w:w="2962" w:type="dxa"/>
            <w:shd w:val="clear" w:color="auto" w:fill="auto"/>
          </w:tcPr>
          <w:p w14:paraId="5A8CE8B6" w14:textId="0050068D" w:rsidR="00D77913" w:rsidRPr="00374018" w:rsidRDefault="00D77913" w:rsidP="00D77913">
            <w:pPr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374018">
              <w:rPr>
                <w:rFonts w:cstheme="minorHAnsi"/>
                <w:color w:val="000000"/>
                <w:shd w:val="clear" w:color="auto" w:fill="FFFFFF"/>
                <w:lang w:val="en-GB"/>
              </w:rPr>
              <w:t xml:space="preserve">Den </w:t>
            </w:r>
            <w:r w:rsidR="00EF4C1F">
              <w:rPr>
                <w:rFonts w:cstheme="minorHAnsi"/>
                <w:color w:val="000000"/>
                <w:shd w:val="clear" w:color="auto" w:fill="FFFFFF"/>
                <w:lang w:val="en-GB"/>
              </w:rPr>
              <w:t xml:space="preserve">13 </w:t>
            </w:r>
            <w:proofErr w:type="spellStart"/>
            <w:r w:rsidR="00EF4C1F">
              <w:rPr>
                <w:rFonts w:cstheme="minorHAnsi"/>
                <w:color w:val="000000"/>
                <w:shd w:val="clear" w:color="auto" w:fill="FFFFFF"/>
                <w:lang w:val="en-GB"/>
              </w:rPr>
              <w:t>november</w:t>
            </w:r>
            <w:proofErr w:type="spellEnd"/>
            <w:r w:rsidRPr="00374018">
              <w:rPr>
                <w:rFonts w:cstheme="minorHAnsi"/>
                <w:color w:val="000000"/>
                <w:shd w:val="clear" w:color="auto" w:fill="FFFFFF"/>
                <w:lang w:val="en-GB"/>
              </w:rPr>
              <w:t xml:space="preserve"> 2025</w:t>
            </w:r>
          </w:p>
          <w:p w14:paraId="26AA83C5" w14:textId="77777777" w:rsidR="00D77913" w:rsidRDefault="00D77913" w:rsidP="00D77913">
            <w:pPr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</w:p>
          <w:p w14:paraId="25D7C7BC" w14:textId="1917FB35" w:rsidR="00D77913" w:rsidRPr="00374018" w:rsidRDefault="00D77913" w:rsidP="00D77913">
            <w:pPr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374018">
              <w:rPr>
                <w:rFonts w:cstheme="minorHAnsi"/>
                <w:color w:val="000000"/>
                <w:shd w:val="clear" w:color="auto" w:fill="FFFFFF"/>
                <w:lang w:val="en-GB"/>
              </w:rPr>
              <w:t>S2025/</w:t>
            </w:r>
            <w:r w:rsidR="00EF4C1F" w:rsidRPr="00374018">
              <w:rPr>
                <w:rFonts w:cstheme="minorHAnsi"/>
                <w:color w:val="000000"/>
                <w:shd w:val="clear" w:color="auto" w:fill="FFFFFF"/>
                <w:lang w:val="en-GB"/>
              </w:rPr>
              <w:t>01938</w:t>
            </w:r>
          </w:p>
        </w:tc>
        <w:tc>
          <w:tcPr>
            <w:tcW w:w="3323" w:type="dxa"/>
            <w:shd w:val="clear" w:color="auto" w:fill="auto"/>
          </w:tcPr>
          <w:p w14:paraId="2D144ED1" w14:textId="77777777" w:rsidR="00EB428C" w:rsidRDefault="00D77913" w:rsidP="00995ABD">
            <w:pPr>
              <w:rPr>
                <w:rFonts w:cstheme="minorHAnsi"/>
              </w:rPr>
            </w:pPr>
            <w:r w:rsidRPr="003B1E5B">
              <w:rPr>
                <w:rFonts w:cstheme="minorHAnsi"/>
              </w:rPr>
              <w:t xml:space="preserve">Delredovisas </w:t>
            </w:r>
            <w:r w:rsidR="00EF4C1F">
              <w:rPr>
                <w:rFonts w:cstheme="minorHAnsi"/>
              </w:rPr>
              <w:t xml:space="preserve">senast </w:t>
            </w:r>
            <w:r w:rsidRPr="003B1E5B">
              <w:rPr>
                <w:rFonts w:cstheme="minorHAnsi"/>
              </w:rPr>
              <w:t>den 15 december 2026 och därefter årligen</w:t>
            </w:r>
            <w:r w:rsidR="00EF4C1F">
              <w:rPr>
                <w:rFonts w:cstheme="minorHAnsi"/>
              </w:rPr>
              <w:t xml:space="preserve"> senast den 1 mars</w:t>
            </w:r>
            <w:r w:rsidRPr="003B1E5B">
              <w:rPr>
                <w:rFonts w:cstheme="minorHAnsi"/>
              </w:rPr>
              <w:t xml:space="preserve"> fr.o.m. 2028</w:t>
            </w:r>
            <w:r w:rsidR="00EF4C1F">
              <w:rPr>
                <w:rFonts w:cstheme="minorHAnsi"/>
              </w:rPr>
              <w:t xml:space="preserve">. Slutredovisning senast den 31 december </w:t>
            </w:r>
            <w:r w:rsidRPr="003B1E5B">
              <w:rPr>
                <w:rFonts w:cstheme="minorHAnsi"/>
              </w:rPr>
              <w:t>2030.</w:t>
            </w:r>
          </w:p>
          <w:p w14:paraId="62163EB4" w14:textId="5B7011A8" w:rsidR="0058551C" w:rsidRDefault="0058551C" w:rsidP="00995ABD">
            <w:pPr>
              <w:rPr>
                <w:rFonts w:cstheme="minorHAnsi"/>
              </w:rPr>
            </w:pPr>
          </w:p>
        </w:tc>
      </w:tr>
      <w:tr w:rsidR="00EF25CD" w:rsidRPr="00274567" w14:paraId="5E19044A" w14:textId="77777777" w:rsidTr="005845E4">
        <w:trPr>
          <w:trHeight w:val="178"/>
        </w:trPr>
        <w:tc>
          <w:tcPr>
            <w:tcW w:w="3070" w:type="dxa"/>
            <w:shd w:val="clear" w:color="auto" w:fill="auto"/>
          </w:tcPr>
          <w:p w14:paraId="2314904A" w14:textId="77777777" w:rsidR="00EB428C" w:rsidRDefault="00EF25CD" w:rsidP="00995ABD">
            <w:pPr>
              <w:rPr>
                <w:rFonts w:cstheme="minorHAnsi"/>
              </w:rPr>
            </w:pPr>
            <w:r w:rsidRPr="00C34F87">
              <w:rPr>
                <w:rFonts w:cstheme="minorHAnsi"/>
              </w:rPr>
              <w:t>Uppdrag att förenkla regelverk i syfte att minska regelbördan för företag</w:t>
            </w:r>
            <w:r w:rsidR="007C14A6">
              <w:rPr>
                <w:rFonts w:cstheme="minorHAnsi"/>
              </w:rPr>
              <w:t>.</w:t>
            </w:r>
          </w:p>
          <w:p w14:paraId="796ADE7E" w14:textId="4107FCA1" w:rsidR="0058551C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auto"/>
          </w:tcPr>
          <w:p w14:paraId="13E68774" w14:textId="77777777" w:rsidR="00EF25CD" w:rsidRPr="00274567" w:rsidRDefault="00EF25CD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19 juli 2024</w:t>
            </w:r>
          </w:p>
          <w:p w14:paraId="0DE73467" w14:textId="77777777" w:rsidR="00EF25CD" w:rsidRPr="00274567" w:rsidRDefault="00EF25CD" w:rsidP="00EF25CD">
            <w:pPr>
              <w:rPr>
                <w:rFonts w:cstheme="minorHAnsi"/>
              </w:rPr>
            </w:pPr>
          </w:p>
          <w:p w14:paraId="79D1FCED" w14:textId="77777777" w:rsidR="00EF25CD" w:rsidRPr="00274567" w:rsidRDefault="00EF25CD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KN2024/01546</w:t>
            </w:r>
          </w:p>
        </w:tc>
        <w:tc>
          <w:tcPr>
            <w:tcW w:w="3323" w:type="dxa"/>
            <w:shd w:val="clear" w:color="auto" w:fill="auto"/>
          </w:tcPr>
          <w:p w14:paraId="07E10211" w14:textId="77777777" w:rsidR="00EF25CD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15 mars 2026</w:t>
            </w:r>
            <w:r w:rsidR="007C14A6">
              <w:rPr>
                <w:rFonts w:cstheme="minorHAnsi"/>
              </w:rPr>
              <w:t>.</w:t>
            </w:r>
          </w:p>
        </w:tc>
      </w:tr>
      <w:tr w:rsidR="00385940" w:rsidRPr="00274567" w14:paraId="4401CB90" w14:textId="77777777" w:rsidTr="00274567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7FDCC04B" w14:textId="77777777" w:rsidR="00EB428C" w:rsidRDefault="00385940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göra en översyn av svenska förordningar och lämna förslag på förordningsändringar avseende överförbara djursjukdomar och djurhälsa</w:t>
            </w:r>
            <w:r w:rsidR="00EF4C1F">
              <w:rPr>
                <w:rFonts w:cstheme="minorHAnsi"/>
              </w:rPr>
              <w:t>.</w:t>
            </w:r>
          </w:p>
          <w:p w14:paraId="00C67AFB" w14:textId="34B517F1" w:rsidR="0058551C" w:rsidRPr="00C34F87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59689878" w14:textId="77777777" w:rsidR="00385940" w:rsidRPr="00274567" w:rsidRDefault="00385940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25 september 2025</w:t>
            </w:r>
          </w:p>
          <w:p w14:paraId="1C75F8C3" w14:textId="77777777" w:rsidR="0081360C" w:rsidRPr="00274567" w:rsidRDefault="0081360C" w:rsidP="00EF25CD">
            <w:pPr>
              <w:rPr>
                <w:rFonts w:cstheme="minorHAnsi"/>
              </w:rPr>
            </w:pPr>
          </w:p>
          <w:p w14:paraId="74D50B35" w14:textId="77777777" w:rsidR="00385940" w:rsidRPr="00274567" w:rsidRDefault="00385940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LI2025/01608</w:t>
            </w:r>
          </w:p>
        </w:tc>
        <w:tc>
          <w:tcPr>
            <w:tcW w:w="3323" w:type="dxa"/>
            <w:shd w:val="clear" w:color="auto" w:fill="FFFFFF" w:themeFill="background1"/>
          </w:tcPr>
          <w:p w14:paraId="2C1BDD34" w14:textId="478D29FB" w:rsidR="00385940" w:rsidRDefault="006A37FB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9 februari 2026</w:t>
            </w:r>
            <w:r w:rsidR="00EF4C1F">
              <w:rPr>
                <w:rFonts w:cstheme="minorHAnsi"/>
              </w:rPr>
              <w:t>.</w:t>
            </w:r>
          </w:p>
        </w:tc>
      </w:tr>
      <w:tr w:rsidR="005845E4" w:rsidRPr="00274567" w14:paraId="24C12A07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66599B65" w14:textId="77777777" w:rsidR="00EB428C" w:rsidRDefault="00291725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till SJV att arrangera ett forum för EU:s gemensamma jordbrukspolitik för perioden efter 2027</w:t>
            </w:r>
            <w:r w:rsidR="00EF4C1F">
              <w:rPr>
                <w:rFonts w:cstheme="minorHAnsi"/>
              </w:rPr>
              <w:t>.</w:t>
            </w:r>
          </w:p>
          <w:p w14:paraId="13EB2B95" w14:textId="3E153F63" w:rsidR="0058551C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3FF3A58E" w14:textId="77777777" w:rsidR="005845E4" w:rsidRPr="00274567" w:rsidRDefault="00291725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10 juli 2025</w:t>
            </w:r>
          </w:p>
          <w:p w14:paraId="3AEE011B" w14:textId="77777777" w:rsidR="00291725" w:rsidRPr="00274567" w:rsidRDefault="00291725" w:rsidP="00EF25CD">
            <w:pPr>
              <w:rPr>
                <w:rFonts w:cstheme="minorHAnsi"/>
              </w:rPr>
            </w:pPr>
          </w:p>
          <w:p w14:paraId="57AD31CA" w14:textId="77777777" w:rsidR="00291725" w:rsidRPr="00274567" w:rsidRDefault="00291725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LI2025/01367</w:t>
            </w:r>
          </w:p>
        </w:tc>
        <w:tc>
          <w:tcPr>
            <w:tcW w:w="3323" w:type="dxa"/>
            <w:shd w:val="clear" w:color="auto" w:fill="FFFFFF" w:themeFill="background1"/>
          </w:tcPr>
          <w:p w14:paraId="2A5BF48A" w14:textId="0D69BB25" w:rsidR="005845E4" w:rsidRDefault="0029172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Årligen senast den 22 februari (årsredovisningen)</w:t>
            </w:r>
            <w:r w:rsidR="00EF4C1F">
              <w:rPr>
                <w:rFonts w:cstheme="minorHAnsi"/>
              </w:rPr>
              <w:t>.</w:t>
            </w:r>
          </w:p>
        </w:tc>
      </w:tr>
      <w:tr w:rsidR="00291725" w:rsidRPr="00274567" w14:paraId="7AAC1F8C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1622CA88" w14:textId="77777777" w:rsidR="00291725" w:rsidRDefault="0029172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vidta förberedande åtgärder avseende dataförvaltning</w:t>
            </w:r>
            <w:r w:rsidR="00EF4C1F">
              <w:rPr>
                <w:rFonts w:cstheme="minorHAnsi"/>
              </w:rPr>
              <w:t>.</w:t>
            </w:r>
          </w:p>
          <w:p w14:paraId="2176047E" w14:textId="7A18A8A4" w:rsidR="0058551C" w:rsidRDefault="0058551C" w:rsidP="00EF25C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47972738" w14:textId="77777777" w:rsidR="00291725" w:rsidRPr="00274567" w:rsidRDefault="00291725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10 juli 2025</w:t>
            </w:r>
          </w:p>
          <w:p w14:paraId="0CC87A32" w14:textId="77777777" w:rsidR="00291725" w:rsidRPr="00274567" w:rsidRDefault="00291725" w:rsidP="00EF25CD">
            <w:pPr>
              <w:rPr>
                <w:rFonts w:cstheme="minorHAnsi"/>
              </w:rPr>
            </w:pPr>
          </w:p>
          <w:p w14:paraId="02048465" w14:textId="77777777" w:rsidR="00291725" w:rsidRPr="00274567" w:rsidRDefault="00291725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LI2025/01368</w:t>
            </w:r>
          </w:p>
        </w:tc>
        <w:tc>
          <w:tcPr>
            <w:tcW w:w="3323" w:type="dxa"/>
            <w:shd w:val="clear" w:color="auto" w:fill="FFFFFF" w:themeFill="background1"/>
          </w:tcPr>
          <w:p w14:paraId="0257BAF6" w14:textId="6CC6A68F" w:rsidR="00291725" w:rsidRDefault="0029172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15 augusti 2026</w:t>
            </w:r>
            <w:r w:rsidR="00EF4C1F">
              <w:rPr>
                <w:rFonts w:cstheme="minorHAnsi"/>
              </w:rPr>
              <w:t>.</w:t>
            </w:r>
          </w:p>
        </w:tc>
      </w:tr>
      <w:tr w:rsidR="00291725" w:rsidRPr="00274567" w14:paraId="21932EDD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384326D4" w14:textId="6F8C3528" w:rsidR="00291725" w:rsidRDefault="0029172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Stärkt lönsamhet och konkurrenskraft i norra Sverige</w:t>
            </w:r>
            <w:r w:rsidR="00B16675">
              <w:rPr>
                <w:rFonts w:cstheme="minorHAnsi"/>
              </w:rPr>
              <w:t>.</w:t>
            </w:r>
          </w:p>
          <w:p w14:paraId="033577A6" w14:textId="404EEF70" w:rsidR="00291725" w:rsidRDefault="00291725" w:rsidP="00EF25C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353BCC9C" w14:textId="77777777" w:rsidR="00291725" w:rsidRPr="00274567" w:rsidRDefault="00291725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10 juli 2025</w:t>
            </w:r>
          </w:p>
          <w:p w14:paraId="31765DD5" w14:textId="77777777" w:rsidR="00B16675" w:rsidRDefault="00B16675" w:rsidP="00EF25CD">
            <w:pPr>
              <w:rPr>
                <w:rFonts w:cstheme="minorHAnsi"/>
              </w:rPr>
            </w:pPr>
          </w:p>
          <w:p w14:paraId="40CD4A8F" w14:textId="77777777" w:rsidR="00EB428C" w:rsidRDefault="00291725" w:rsidP="00995AB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LI2025/01366</w:t>
            </w:r>
          </w:p>
          <w:p w14:paraId="7AB1A813" w14:textId="5C672316" w:rsidR="0058551C" w:rsidRPr="00274567" w:rsidRDefault="0058551C" w:rsidP="00995ABD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FFFFFF" w:themeFill="background1"/>
          </w:tcPr>
          <w:p w14:paraId="0C89E7ED" w14:textId="361B0AFC" w:rsidR="00291725" w:rsidRDefault="0029172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27 februari 2026</w:t>
            </w:r>
            <w:r w:rsidR="00B16675">
              <w:rPr>
                <w:rFonts w:cstheme="minorHAnsi"/>
              </w:rPr>
              <w:t>.</w:t>
            </w:r>
          </w:p>
        </w:tc>
      </w:tr>
    </w:tbl>
    <w:p w14:paraId="5E60C74B" w14:textId="77777777" w:rsidR="00621777" w:rsidRDefault="00621777">
      <w:r>
        <w:br w:type="page"/>
      </w: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070"/>
        <w:gridCol w:w="2962"/>
        <w:gridCol w:w="3323"/>
      </w:tblGrid>
      <w:tr w:rsidR="00291725" w:rsidRPr="00274567" w14:paraId="5B7E91BE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26799DDE" w14:textId="6781171E" w:rsidR="00EB428C" w:rsidRDefault="00291725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Uppdrag att se över reglerna om markavståenden för naturvårdsändamål i jordförvärvslagen</w:t>
            </w:r>
            <w:r w:rsidR="00B16675"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22AA0F5D" w14:textId="77777777" w:rsidR="00291725" w:rsidRPr="00274567" w:rsidRDefault="00291725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16 april 2025</w:t>
            </w:r>
          </w:p>
          <w:p w14:paraId="711C21B9" w14:textId="77777777" w:rsidR="00291725" w:rsidRPr="00274567" w:rsidRDefault="00291725" w:rsidP="00EF25CD">
            <w:pPr>
              <w:rPr>
                <w:rFonts w:cstheme="minorHAnsi"/>
              </w:rPr>
            </w:pPr>
          </w:p>
          <w:p w14:paraId="5F46A639" w14:textId="77777777" w:rsidR="00291725" w:rsidRPr="00274567" w:rsidRDefault="00291725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LI2024/01395</w:t>
            </w:r>
          </w:p>
          <w:p w14:paraId="4E0A3200" w14:textId="77777777" w:rsidR="00291725" w:rsidRDefault="00291725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LI2025/00839</w:t>
            </w:r>
          </w:p>
          <w:p w14:paraId="3463C7D4" w14:textId="77777777" w:rsidR="0058551C" w:rsidRPr="00274567" w:rsidRDefault="0058551C" w:rsidP="00EF25CD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FFFFFF" w:themeFill="background1"/>
          </w:tcPr>
          <w:p w14:paraId="72F5D1CD" w14:textId="1BE38DAD" w:rsidR="00291725" w:rsidRDefault="0029172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16 januari 2026</w:t>
            </w:r>
            <w:r w:rsidR="00B16675">
              <w:rPr>
                <w:rFonts w:cstheme="minorHAnsi"/>
              </w:rPr>
              <w:t>.</w:t>
            </w:r>
          </w:p>
        </w:tc>
      </w:tr>
      <w:tr w:rsidR="00F02567" w:rsidRPr="00274567" w14:paraId="78BF3A34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11CC8DE0" w14:textId="77777777" w:rsidR="00EB428C" w:rsidRDefault="00F02567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till beredskapsmyndigheterna om personallån mellan myndigheter</w:t>
            </w:r>
            <w:r w:rsidR="00B16675">
              <w:rPr>
                <w:rFonts w:cstheme="minorHAnsi"/>
              </w:rPr>
              <w:t>.</w:t>
            </w:r>
          </w:p>
          <w:p w14:paraId="21AA11FF" w14:textId="4F91ABCC" w:rsidR="0058551C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148133AA" w14:textId="77777777" w:rsidR="00F02567" w:rsidRPr="00274567" w:rsidRDefault="00F02567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10 april 2025</w:t>
            </w:r>
          </w:p>
          <w:p w14:paraId="2BAEB3FD" w14:textId="77777777" w:rsidR="00F02567" w:rsidRPr="00274567" w:rsidRDefault="00F02567" w:rsidP="00EF25CD">
            <w:pPr>
              <w:rPr>
                <w:rFonts w:cstheme="minorHAnsi"/>
              </w:rPr>
            </w:pPr>
          </w:p>
          <w:p w14:paraId="683BB46B" w14:textId="77777777" w:rsidR="00F02567" w:rsidRPr="00274567" w:rsidRDefault="00F02567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Fö2025/00670</w:t>
            </w:r>
          </w:p>
        </w:tc>
        <w:tc>
          <w:tcPr>
            <w:tcW w:w="3323" w:type="dxa"/>
            <w:shd w:val="clear" w:color="auto" w:fill="FFFFFF" w:themeFill="background1"/>
          </w:tcPr>
          <w:p w14:paraId="55855FF6" w14:textId="27BAFF15" w:rsidR="00F02567" w:rsidRDefault="00F02567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22 februari 2026 (årsredovisningen)</w:t>
            </w:r>
            <w:r w:rsidR="00B16675">
              <w:rPr>
                <w:rFonts w:cstheme="minorHAnsi"/>
              </w:rPr>
              <w:t>.</w:t>
            </w:r>
          </w:p>
        </w:tc>
      </w:tr>
      <w:tr w:rsidR="00F02567" w:rsidRPr="00274567" w14:paraId="3933927A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095603D1" w14:textId="77777777" w:rsidR="00EB428C" w:rsidRDefault="00F02567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</w:t>
            </w:r>
            <w:r w:rsidR="007E6C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att lämna förslag för mätning och uppföljning av livsmedelskedjans utveckling samt att beskriva möjliga målformuleringar</w:t>
            </w:r>
            <w:r w:rsidR="00B16675">
              <w:rPr>
                <w:rFonts w:cstheme="minorHAnsi"/>
              </w:rPr>
              <w:t>.</w:t>
            </w:r>
          </w:p>
          <w:p w14:paraId="5B28D4ED" w14:textId="29B9AB21" w:rsidR="0058551C" w:rsidRDefault="0058551C" w:rsidP="00EF25C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487D61A3" w14:textId="77777777" w:rsidR="00F02567" w:rsidRPr="00274567" w:rsidRDefault="00F02567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10 april 2025</w:t>
            </w:r>
          </w:p>
          <w:p w14:paraId="5C957628" w14:textId="77777777" w:rsidR="00F02567" w:rsidRPr="00274567" w:rsidRDefault="00F02567" w:rsidP="00EF25CD">
            <w:pPr>
              <w:rPr>
                <w:rFonts w:cstheme="minorHAnsi"/>
              </w:rPr>
            </w:pPr>
          </w:p>
          <w:p w14:paraId="6CE2D490" w14:textId="77777777" w:rsidR="00F02567" w:rsidRPr="00274567" w:rsidRDefault="00F02567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LI2025/00784</w:t>
            </w:r>
          </w:p>
        </w:tc>
        <w:tc>
          <w:tcPr>
            <w:tcW w:w="3323" w:type="dxa"/>
            <w:shd w:val="clear" w:color="auto" w:fill="FFFFFF" w:themeFill="background1"/>
          </w:tcPr>
          <w:p w14:paraId="55019810" w14:textId="5F625FA0" w:rsidR="00F02567" w:rsidRDefault="00F02567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15 oktober 2025</w:t>
            </w:r>
            <w:r w:rsidR="00B16675">
              <w:rPr>
                <w:rFonts w:cstheme="minorHAnsi"/>
              </w:rPr>
              <w:t>.</w:t>
            </w:r>
          </w:p>
        </w:tc>
      </w:tr>
      <w:tr w:rsidR="00F02567" w:rsidRPr="00274567" w14:paraId="71E4614D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15F9A75E" w14:textId="77777777" w:rsidR="00EB428C" w:rsidRDefault="00F02567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en </w:t>
            </w:r>
            <w:proofErr w:type="spellStart"/>
            <w:r>
              <w:rPr>
                <w:rFonts w:cstheme="minorHAnsi"/>
              </w:rPr>
              <w:t>swot</w:t>
            </w:r>
            <w:proofErr w:type="spellEnd"/>
            <w:r>
              <w:rPr>
                <w:rFonts w:cstheme="minorHAnsi"/>
              </w:rPr>
              <w:t>-analys som underlag för genomförande av havs- fiskeri- och vattenbruksfonden efter 2027</w:t>
            </w:r>
            <w:r w:rsidR="00B16675">
              <w:rPr>
                <w:rFonts w:cstheme="minorHAnsi"/>
              </w:rPr>
              <w:t>.</w:t>
            </w:r>
          </w:p>
          <w:p w14:paraId="0A87250B" w14:textId="0B0D9645" w:rsidR="0058551C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7DA4DED9" w14:textId="77777777" w:rsidR="00F02567" w:rsidRPr="00274567" w:rsidRDefault="00F02567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10 april 2025</w:t>
            </w:r>
          </w:p>
          <w:p w14:paraId="4C65F2A1" w14:textId="77777777" w:rsidR="00F02567" w:rsidRPr="00274567" w:rsidRDefault="00F02567" w:rsidP="00EF25CD">
            <w:pPr>
              <w:rPr>
                <w:rFonts w:cstheme="minorHAnsi"/>
              </w:rPr>
            </w:pPr>
          </w:p>
          <w:p w14:paraId="7E19F9FA" w14:textId="77777777" w:rsidR="00F02567" w:rsidRPr="00274567" w:rsidRDefault="00F02567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LI2025/00789</w:t>
            </w:r>
          </w:p>
        </w:tc>
        <w:tc>
          <w:tcPr>
            <w:tcW w:w="3323" w:type="dxa"/>
            <w:shd w:val="clear" w:color="auto" w:fill="FFFFFF" w:themeFill="background1"/>
          </w:tcPr>
          <w:p w14:paraId="4597F6D0" w14:textId="6A903347" w:rsidR="00F02567" w:rsidRDefault="00F02567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Delredovisa</w:t>
            </w:r>
            <w:r w:rsidR="00B16675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årligen senast den 30 november och slutredovisa</w:t>
            </w:r>
            <w:r w:rsidR="00B16675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senast den 30 november 2027</w:t>
            </w:r>
            <w:r w:rsidR="00B16675">
              <w:rPr>
                <w:rFonts w:cstheme="minorHAnsi"/>
              </w:rPr>
              <w:t>.</w:t>
            </w:r>
          </w:p>
        </w:tc>
      </w:tr>
      <w:tr w:rsidR="00F02567" w:rsidRPr="00274567" w14:paraId="002A10B2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6175BBB6" w14:textId="7E42A08F" w:rsidR="00F02567" w:rsidRDefault="00F02567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analysera och föreslå nya åtgärder för att på ett ändamålsenligt sätt förebygga och hantera smittsamma djursjukdomar</w:t>
            </w:r>
            <w:r w:rsidR="00B16675"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7CAF0EF4" w14:textId="77777777" w:rsidR="00F02567" w:rsidRPr="00274567" w:rsidRDefault="00F02567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3 april 2025</w:t>
            </w:r>
          </w:p>
          <w:p w14:paraId="6B1D2C62" w14:textId="405EE9EF" w:rsidR="00F02567" w:rsidRPr="00274567" w:rsidRDefault="00F02567" w:rsidP="00EF25CD">
            <w:pPr>
              <w:rPr>
                <w:rFonts w:cstheme="minorHAnsi"/>
              </w:rPr>
            </w:pPr>
          </w:p>
          <w:p w14:paraId="593CAE20" w14:textId="77777777" w:rsidR="00F02567" w:rsidRPr="00274567" w:rsidRDefault="00F02567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LI2023/00416</w:t>
            </w:r>
          </w:p>
          <w:p w14:paraId="07F0EBA7" w14:textId="77777777" w:rsidR="00F02567" w:rsidRPr="00274567" w:rsidRDefault="00F02567" w:rsidP="00EF25CD">
            <w:pPr>
              <w:rPr>
                <w:rFonts w:cstheme="minorHAnsi"/>
              </w:rPr>
            </w:pPr>
            <w:proofErr w:type="gramStart"/>
            <w:r w:rsidRPr="00274567">
              <w:rPr>
                <w:rFonts w:cstheme="minorHAnsi"/>
              </w:rPr>
              <w:t>M.fl.</w:t>
            </w:r>
            <w:proofErr w:type="gramEnd"/>
          </w:p>
        </w:tc>
        <w:tc>
          <w:tcPr>
            <w:tcW w:w="3323" w:type="dxa"/>
            <w:shd w:val="clear" w:color="auto" w:fill="FFFFFF" w:themeFill="background1"/>
          </w:tcPr>
          <w:p w14:paraId="336A1500" w14:textId="77777777" w:rsidR="00F02567" w:rsidRDefault="00B1667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02567">
              <w:rPr>
                <w:rFonts w:cstheme="minorHAnsi"/>
              </w:rPr>
              <w:t>edovisa</w:t>
            </w:r>
            <w:r>
              <w:rPr>
                <w:rFonts w:cstheme="minorHAnsi"/>
              </w:rPr>
              <w:t>s</w:t>
            </w:r>
            <w:r w:rsidR="00F02567">
              <w:rPr>
                <w:rFonts w:cstheme="minorHAnsi"/>
              </w:rPr>
              <w:t xml:space="preserve"> </w:t>
            </w:r>
            <w:r w:rsidR="00AC762A">
              <w:rPr>
                <w:rFonts w:cstheme="minorHAnsi"/>
              </w:rPr>
              <w:t>senast den 28 november 2025 (</w:t>
            </w:r>
            <w:proofErr w:type="spellStart"/>
            <w:r w:rsidR="00AC762A">
              <w:rPr>
                <w:rFonts w:cstheme="minorHAnsi"/>
              </w:rPr>
              <w:t>blåtunga</w:t>
            </w:r>
            <w:proofErr w:type="spellEnd"/>
            <w:r w:rsidR="00AC762A">
              <w:rPr>
                <w:rFonts w:cstheme="minorHAnsi"/>
              </w:rPr>
              <w:t>), senast den 28 februari 2026 (översyn av djursjukdomar</w:t>
            </w:r>
            <w:r w:rsidR="00BA49C6">
              <w:rPr>
                <w:rFonts w:cstheme="minorHAnsi"/>
              </w:rPr>
              <w:t>,</w:t>
            </w:r>
            <w:r w:rsidR="00BA49C6">
              <w:t xml:space="preserve"> </w:t>
            </w:r>
            <w:r w:rsidRPr="00B16675">
              <w:rPr>
                <w:rFonts w:cstheme="minorHAnsi"/>
              </w:rPr>
              <w:t xml:space="preserve">senast den 30 juni 2026 </w:t>
            </w:r>
            <w:r>
              <w:rPr>
                <w:rFonts w:cstheme="minorHAnsi"/>
              </w:rPr>
              <w:t>(</w:t>
            </w:r>
            <w:r w:rsidRPr="00B16675">
              <w:rPr>
                <w:rFonts w:cstheme="minorHAnsi"/>
              </w:rPr>
              <w:t>övriga förebyggande åtgärder</w:t>
            </w:r>
            <w:r>
              <w:rPr>
                <w:rFonts w:cstheme="minorHAnsi"/>
              </w:rPr>
              <w:t>)</w:t>
            </w:r>
            <w:r w:rsidR="00BA49C6">
              <w:rPr>
                <w:rFonts w:cstheme="minorHAnsi"/>
              </w:rPr>
              <w:t xml:space="preserve"> och</w:t>
            </w:r>
            <w:r w:rsidR="00BA49C6" w:rsidRPr="00BA49C6">
              <w:rPr>
                <w:rFonts w:cstheme="minorHAnsi"/>
              </w:rPr>
              <w:t>) senast den 30 april 2027 (förebyggande åtgärder och hantering av salmonella)</w:t>
            </w:r>
            <w:r>
              <w:rPr>
                <w:rFonts w:cstheme="minorHAnsi"/>
              </w:rPr>
              <w:t>.</w:t>
            </w:r>
          </w:p>
          <w:p w14:paraId="408D19F8" w14:textId="0E3C6801" w:rsidR="00EB428C" w:rsidRDefault="00EB428C" w:rsidP="00EF25CD">
            <w:pPr>
              <w:rPr>
                <w:rFonts w:cstheme="minorHAnsi"/>
              </w:rPr>
            </w:pPr>
          </w:p>
        </w:tc>
      </w:tr>
      <w:tr w:rsidR="00961FDD" w:rsidRPr="00274567" w14:paraId="5813D3B9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68CF28B8" w14:textId="3E6EB6E5" w:rsidR="00961FDD" w:rsidRDefault="00961FD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åtgärder under perioden </w:t>
            </w:r>
            <w:r w:rsidR="00374018">
              <w:rPr>
                <w:rFonts w:cstheme="minorHAnsi"/>
              </w:rPr>
              <w:t>2025–2030</w:t>
            </w:r>
            <w:r>
              <w:rPr>
                <w:rFonts w:cstheme="minorHAnsi"/>
              </w:rPr>
              <w:t xml:space="preserve"> inom ramen för Livsmedelsstrategin 2.0</w:t>
            </w:r>
            <w:r w:rsidR="00BA49C6"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6E5A138D" w14:textId="77777777" w:rsidR="00961FDD" w:rsidRPr="00274567" w:rsidRDefault="00961FDD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20 mars 2025</w:t>
            </w:r>
          </w:p>
          <w:p w14:paraId="59262F8C" w14:textId="77777777" w:rsidR="00961FDD" w:rsidRPr="00274567" w:rsidRDefault="00961FDD" w:rsidP="00EF25CD">
            <w:pPr>
              <w:rPr>
                <w:rFonts w:cstheme="minorHAnsi"/>
              </w:rPr>
            </w:pPr>
          </w:p>
          <w:p w14:paraId="28FAF94F" w14:textId="77777777" w:rsidR="00961FDD" w:rsidRPr="00274567" w:rsidRDefault="00961FDD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LI2025/00642</w:t>
            </w:r>
          </w:p>
        </w:tc>
        <w:tc>
          <w:tcPr>
            <w:tcW w:w="3323" w:type="dxa"/>
            <w:shd w:val="clear" w:color="auto" w:fill="FFFFFF" w:themeFill="background1"/>
          </w:tcPr>
          <w:p w14:paraId="4166CFCA" w14:textId="408EB3D6" w:rsidR="00EB428C" w:rsidRDefault="00961FD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Delredovisningar årligen senast den 28 februari (åtg</w:t>
            </w:r>
            <w:r w:rsidR="00EB428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1 samt </w:t>
            </w:r>
            <w:proofErr w:type="gramStart"/>
            <w:r>
              <w:rPr>
                <w:rFonts w:cstheme="minorHAnsi"/>
              </w:rPr>
              <w:t>3-10</w:t>
            </w:r>
            <w:proofErr w:type="gramEnd"/>
            <w:r>
              <w:rPr>
                <w:rFonts w:cstheme="minorHAnsi"/>
              </w:rPr>
              <w:t>) och årligen senast den 31 mars (åtg</w:t>
            </w:r>
            <w:r w:rsidR="00EB428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2) samt årligen senast </w:t>
            </w:r>
            <w:r w:rsidR="00EB428C">
              <w:rPr>
                <w:rFonts w:cstheme="minorHAnsi"/>
              </w:rPr>
              <w:t>2 </w:t>
            </w:r>
            <w:r>
              <w:rPr>
                <w:rFonts w:cstheme="minorHAnsi"/>
              </w:rPr>
              <w:t xml:space="preserve">månader efter deltagande vid Grüne </w:t>
            </w:r>
            <w:proofErr w:type="spellStart"/>
            <w:r>
              <w:rPr>
                <w:rFonts w:cstheme="minorHAnsi"/>
              </w:rPr>
              <w:t>Woche</w:t>
            </w:r>
            <w:proofErr w:type="spellEnd"/>
            <w:r>
              <w:rPr>
                <w:rFonts w:cstheme="minorHAnsi"/>
              </w:rPr>
              <w:t xml:space="preserve"> (åtg</w:t>
            </w:r>
            <w:r w:rsidR="00EB428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11). Slutredovisning senast 28 februari 2031 (samtliga åtg</w:t>
            </w:r>
            <w:r w:rsidR="00EB428C">
              <w:rPr>
                <w:rFonts w:cstheme="minorHAnsi"/>
              </w:rPr>
              <w:t>.</w:t>
            </w:r>
            <w:r>
              <w:rPr>
                <w:rFonts w:cstheme="minorHAnsi"/>
              </w:rPr>
              <w:t>)</w:t>
            </w:r>
            <w:r w:rsidR="00EB428C">
              <w:rPr>
                <w:rFonts w:cstheme="minorHAnsi"/>
              </w:rPr>
              <w:t>.</w:t>
            </w:r>
          </w:p>
          <w:p w14:paraId="3F3B114F" w14:textId="456B5348" w:rsidR="00961FDD" w:rsidRDefault="00961FDD" w:rsidP="00EF25CD">
            <w:pPr>
              <w:rPr>
                <w:rFonts w:cstheme="minorHAnsi"/>
              </w:rPr>
            </w:pPr>
          </w:p>
        </w:tc>
      </w:tr>
      <w:tr w:rsidR="00961FDD" w:rsidRPr="00274567" w14:paraId="2AE972CD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30C2BA51" w14:textId="77777777" w:rsidR="00EB428C" w:rsidRDefault="00961FDD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</w:t>
            </w:r>
            <w:proofErr w:type="spellStart"/>
            <w:r>
              <w:rPr>
                <w:rFonts w:cstheme="minorHAnsi"/>
              </w:rPr>
              <w:t>swot</w:t>
            </w:r>
            <w:proofErr w:type="spellEnd"/>
            <w:r>
              <w:rPr>
                <w:rFonts w:cstheme="minorHAnsi"/>
              </w:rPr>
              <w:t>-analys inför arbetet med att u</w:t>
            </w:r>
            <w:r w:rsidR="00AF046F">
              <w:rPr>
                <w:rFonts w:cstheme="minorHAnsi"/>
              </w:rPr>
              <w:t>t</w:t>
            </w:r>
            <w:r>
              <w:rPr>
                <w:rFonts w:cstheme="minorHAnsi"/>
              </w:rPr>
              <w:t>forma den gemensamma jordb</w:t>
            </w:r>
            <w:r w:rsidR="00AF046F">
              <w:rPr>
                <w:rFonts w:cstheme="minorHAnsi"/>
              </w:rPr>
              <w:t>ru</w:t>
            </w:r>
            <w:r>
              <w:rPr>
                <w:rFonts w:cstheme="minorHAnsi"/>
              </w:rPr>
              <w:t>kspolitiken efter 2027</w:t>
            </w:r>
            <w:r w:rsidR="00BA49C6">
              <w:rPr>
                <w:rFonts w:cstheme="minorHAnsi"/>
              </w:rPr>
              <w:t>.</w:t>
            </w:r>
          </w:p>
          <w:p w14:paraId="0BAE39C0" w14:textId="319CFB9B" w:rsidR="0058551C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35EA308D" w14:textId="77777777" w:rsidR="00961FDD" w:rsidRPr="00274567" w:rsidRDefault="00961FDD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6 mars 2025</w:t>
            </w:r>
          </w:p>
          <w:p w14:paraId="08A07D07" w14:textId="77777777" w:rsidR="00961FDD" w:rsidRPr="00274567" w:rsidRDefault="00961FDD" w:rsidP="00EF25CD">
            <w:pPr>
              <w:rPr>
                <w:rFonts w:cstheme="minorHAnsi"/>
              </w:rPr>
            </w:pPr>
          </w:p>
          <w:p w14:paraId="0FE92906" w14:textId="77777777" w:rsidR="00961FDD" w:rsidRPr="00274567" w:rsidRDefault="00961FDD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LI2025/00545</w:t>
            </w:r>
          </w:p>
        </w:tc>
        <w:tc>
          <w:tcPr>
            <w:tcW w:w="3323" w:type="dxa"/>
            <w:shd w:val="clear" w:color="auto" w:fill="FFFFFF" w:themeFill="background1"/>
          </w:tcPr>
          <w:p w14:paraId="7ED7767C" w14:textId="1AC64B0E" w:rsidR="00961FDD" w:rsidRDefault="00961FD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Årligen senast den 30 november med slutredovisning senast den 30 november 2027</w:t>
            </w:r>
            <w:r w:rsidR="00BA49C6">
              <w:rPr>
                <w:rFonts w:cstheme="minorHAnsi"/>
              </w:rPr>
              <w:t>.</w:t>
            </w:r>
          </w:p>
        </w:tc>
      </w:tr>
      <w:tr w:rsidR="008713DD" w:rsidRPr="00274567" w14:paraId="5E8DBF46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58E5F0C6" w14:textId="77777777" w:rsidR="008713DD" w:rsidRDefault="00AF046F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Bistå regeringen i arbetet med EU:s gemensamma jordbruks- och fiskeripolitik.</w:t>
            </w:r>
          </w:p>
        </w:tc>
        <w:tc>
          <w:tcPr>
            <w:tcW w:w="2962" w:type="dxa"/>
            <w:shd w:val="clear" w:color="auto" w:fill="FFFFFF" w:themeFill="background1"/>
          </w:tcPr>
          <w:p w14:paraId="0852AEA7" w14:textId="77777777" w:rsidR="008713DD" w:rsidRDefault="00AF046F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19 december 2024</w:t>
            </w:r>
          </w:p>
          <w:p w14:paraId="68037378" w14:textId="77777777" w:rsidR="00BA49C6" w:rsidRDefault="00BA49C6" w:rsidP="00EF25CD">
            <w:pPr>
              <w:rPr>
                <w:rFonts w:cstheme="minorHAnsi"/>
              </w:rPr>
            </w:pPr>
          </w:p>
          <w:p w14:paraId="3A114E88" w14:textId="625B3F00" w:rsidR="00BA49C6" w:rsidRDefault="00BA49C6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LI2024/02384</w:t>
            </w:r>
            <w:r w:rsidR="00831A25">
              <w:rPr>
                <w:rFonts w:cstheme="minorHAnsi"/>
              </w:rPr>
              <w:t xml:space="preserve"> </w:t>
            </w:r>
            <w:proofErr w:type="gramStart"/>
            <w:r w:rsidR="00831A25">
              <w:rPr>
                <w:rFonts w:cstheme="minorHAnsi"/>
              </w:rPr>
              <w:t>m.</w:t>
            </w:r>
            <w:r>
              <w:rPr>
                <w:rFonts w:cstheme="minorHAnsi"/>
              </w:rPr>
              <w:t>fl.</w:t>
            </w:r>
            <w:proofErr w:type="gramEnd"/>
          </w:p>
          <w:p w14:paraId="4DB75670" w14:textId="77777777" w:rsidR="00BA49C6" w:rsidRPr="00274567" w:rsidRDefault="00BA49C6" w:rsidP="00EF25CD">
            <w:pPr>
              <w:rPr>
                <w:rFonts w:cstheme="minorHAnsi"/>
              </w:rPr>
            </w:pPr>
          </w:p>
          <w:p w14:paraId="67030486" w14:textId="386B4270" w:rsidR="00AF046F" w:rsidRPr="00274567" w:rsidRDefault="00AF046F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10 juli 2025</w:t>
            </w:r>
            <w:r w:rsidR="001A2344" w:rsidRPr="00274567">
              <w:rPr>
                <w:rFonts w:cstheme="minorHAnsi"/>
              </w:rPr>
              <w:t xml:space="preserve"> </w:t>
            </w:r>
          </w:p>
          <w:p w14:paraId="79D169EF" w14:textId="77777777" w:rsidR="00AF046F" w:rsidRPr="00274567" w:rsidRDefault="00AF046F" w:rsidP="00EF25CD">
            <w:pPr>
              <w:rPr>
                <w:rFonts w:cstheme="minorHAnsi"/>
              </w:rPr>
            </w:pPr>
          </w:p>
          <w:p w14:paraId="0D7A5207" w14:textId="77777777" w:rsidR="00EB428C" w:rsidRDefault="00AF046F" w:rsidP="00995AB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LI2025/01366</w:t>
            </w:r>
          </w:p>
          <w:p w14:paraId="15126FF8" w14:textId="4625D862" w:rsidR="00621777" w:rsidRPr="00274567" w:rsidRDefault="00621777" w:rsidP="00995ABD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FFFFFF" w:themeFill="background1"/>
          </w:tcPr>
          <w:p w14:paraId="7F5E4519" w14:textId="2224D19E" w:rsidR="008713DD" w:rsidRDefault="00AF046F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Löpande informera Regeringskansliet</w:t>
            </w:r>
            <w:r w:rsidR="00EB428C">
              <w:rPr>
                <w:rFonts w:cstheme="minorHAnsi"/>
              </w:rPr>
              <w:t xml:space="preserve"> (Landsbygds- och infrastrukturdepartementet)</w:t>
            </w:r>
            <w:r w:rsidR="00831A25">
              <w:rPr>
                <w:rFonts w:cstheme="minorHAnsi"/>
              </w:rPr>
              <w:t>.</w:t>
            </w:r>
          </w:p>
        </w:tc>
      </w:tr>
      <w:tr w:rsidR="00AF046F" w:rsidRPr="00274567" w14:paraId="6F72713A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7EEFCF8B" w14:textId="010D9CEA" w:rsidR="00AF046F" w:rsidRDefault="00AF046F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Uppbyggnad av livsmedelsberedskapen och dricksvattenförsörjningen</w:t>
            </w:r>
            <w:r w:rsidR="00831A25"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50FA1602" w14:textId="77777777" w:rsidR="00AF046F" w:rsidRDefault="00AF046F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19 december 2024</w:t>
            </w:r>
          </w:p>
          <w:p w14:paraId="1574546A" w14:textId="77777777" w:rsidR="00831A25" w:rsidRDefault="00831A25" w:rsidP="00EF25CD">
            <w:pPr>
              <w:rPr>
                <w:rFonts w:cstheme="minorHAnsi"/>
              </w:rPr>
            </w:pPr>
          </w:p>
          <w:p w14:paraId="77134B60" w14:textId="22030CBC" w:rsidR="00831A25" w:rsidRDefault="00831A25" w:rsidP="00EF25CD">
            <w:pPr>
              <w:rPr>
                <w:rFonts w:cstheme="minorHAnsi"/>
              </w:rPr>
            </w:pPr>
            <w:r w:rsidRPr="00831A25">
              <w:rPr>
                <w:rFonts w:cstheme="minorHAnsi"/>
              </w:rPr>
              <w:t>LI2024/02384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m.fl.</w:t>
            </w:r>
            <w:proofErr w:type="gramEnd"/>
          </w:p>
          <w:p w14:paraId="5F58661E" w14:textId="77777777" w:rsidR="00831A25" w:rsidRPr="00274567" w:rsidRDefault="00831A25" w:rsidP="00EF25CD">
            <w:pPr>
              <w:rPr>
                <w:rFonts w:cstheme="minorHAnsi"/>
              </w:rPr>
            </w:pPr>
          </w:p>
          <w:p w14:paraId="252B3726" w14:textId="2A9971A5" w:rsidR="00AF046F" w:rsidRDefault="00AF046F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25 september 2025</w:t>
            </w:r>
            <w:r w:rsidR="001A2344" w:rsidRPr="00274567">
              <w:rPr>
                <w:rFonts w:cstheme="minorHAnsi"/>
              </w:rPr>
              <w:t xml:space="preserve"> </w:t>
            </w:r>
          </w:p>
          <w:p w14:paraId="2E479332" w14:textId="77777777" w:rsidR="00831A25" w:rsidRPr="00274567" w:rsidRDefault="00831A25" w:rsidP="00EF25CD">
            <w:pPr>
              <w:rPr>
                <w:rFonts w:cstheme="minorHAnsi"/>
              </w:rPr>
            </w:pPr>
          </w:p>
          <w:p w14:paraId="6D2686C6" w14:textId="77777777" w:rsidR="00EB428C" w:rsidRDefault="00AF046F" w:rsidP="00995AB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LI2025/01609</w:t>
            </w:r>
            <w:r w:rsidR="00831A25">
              <w:rPr>
                <w:rFonts w:cstheme="minorHAnsi"/>
              </w:rPr>
              <w:t xml:space="preserve"> </w:t>
            </w:r>
            <w:proofErr w:type="gramStart"/>
            <w:r w:rsidR="00831A25">
              <w:rPr>
                <w:rFonts w:cstheme="minorHAnsi"/>
              </w:rPr>
              <w:t>m.fl.</w:t>
            </w:r>
            <w:proofErr w:type="gramEnd"/>
          </w:p>
          <w:p w14:paraId="32B42397" w14:textId="752E01F2" w:rsidR="0058551C" w:rsidRPr="00274567" w:rsidRDefault="0058551C" w:rsidP="00995ABD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FFFFFF" w:themeFill="background1"/>
          </w:tcPr>
          <w:p w14:paraId="43C61C0A" w14:textId="26B058B4" w:rsidR="00AF046F" w:rsidRDefault="00AF046F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Löpande informera Regeringskansliet</w:t>
            </w:r>
            <w:r w:rsidR="00EB428C">
              <w:rPr>
                <w:rFonts w:cstheme="minorHAnsi"/>
              </w:rPr>
              <w:t xml:space="preserve"> (</w:t>
            </w:r>
            <w:r w:rsidR="00EB428C" w:rsidRPr="00EB428C">
              <w:rPr>
                <w:rFonts w:cstheme="minorHAnsi"/>
              </w:rPr>
              <w:t>Landsbygds- och infrastrukturdepartementet)</w:t>
            </w:r>
            <w:r w:rsidR="00831A25">
              <w:rPr>
                <w:rFonts w:cstheme="minorHAnsi"/>
              </w:rPr>
              <w:t>.</w:t>
            </w:r>
          </w:p>
          <w:p w14:paraId="222E90B7" w14:textId="050A0B67" w:rsidR="00AF046F" w:rsidRDefault="00831A2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Livsmedelsverket </w:t>
            </w:r>
            <w:r w:rsidR="00A77056">
              <w:rPr>
                <w:rFonts w:cstheme="minorHAnsi"/>
              </w:rPr>
              <w:t>slut</w:t>
            </w:r>
            <w:r>
              <w:rPr>
                <w:rFonts w:cstheme="minorHAnsi"/>
              </w:rPr>
              <w:t xml:space="preserve">redovisar senast </w:t>
            </w:r>
            <w:r w:rsidR="00AF046F">
              <w:rPr>
                <w:rFonts w:cstheme="minorHAnsi"/>
              </w:rPr>
              <w:t>den 22 februari 2026</w:t>
            </w:r>
            <w:r>
              <w:rPr>
                <w:rFonts w:cstheme="minorHAnsi"/>
              </w:rPr>
              <w:t>.</w:t>
            </w:r>
            <w:r w:rsidR="00AF046F">
              <w:rPr>
                <w:rFonts w:cstheme="minorHAnsi"/>
              </w:rPr>
              <w:t xml:space="preserve"> </w:t>
            </w:r>
          </w:p>
        </w:tc>
      </w:tr>
      <w:tr w:rsidR="00AF046F" w:rsidRPr="00274567" w14:paraId="2DB56AE5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7A14A0F0" w14:textId="77777777" w:rsidR="00EB428C" w:rsidRDefault="00AF046F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>Analysera behovet av och lämna förslag på insatser inneb</w:t>
            </w:r>
            <w:r w:rsidR="001A2344">
              <w:rPr>
                <w:rFonts w:cstheme="minorHAnsi"/>
              </w:rPr>
              <w:t>är</w:t>
            </w:r>
            <w:r>
              <w:rPr>
                <w:rFonts w:cstheme="minorHAnsi"/>
              </w:rPr>
              <w:t>ande ersättning för grundlägg</w:t>
            </w:r>
            <w:r w:rsidR="001A2344">
              <w:rPr>
                <w:rFonts w:cstheme="minorHAnsi"/>
              </w:rPr>
              <w:t>a</w:t>
            </w:r>
            <w:r>
              <w:rPr>
                <w:rFonts w:cstheme="minorHAnsi"/>
              </w:rPr>
              <w:t>nde villkor om förvaltning av gårdar</w:t>
            </w:r>
            <w:r w:rsidR="00A77056">
              <w:rPr>
                <w:rFonts w:cstheme="minorHAnsi"/>
              </w:rPr>
              <w:t>.</w:t>
            </w:r>
          </w:p>
          <w:p w14:paraId="146EB97B" w14:textId="1AE6C5D7" w:rsidR="0058551C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76CE5D73" w14:textId="6D643346" w:rsidR="00AF046F" w:rsidRPr="00274567" w:rsidRDefault="001A2344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25 september 2025</w:t>
            </w:r>
          </w:p>
          <w:p w14:paraId="3428082D" w14:textId="77777777" w:rsidR="001A2344" w:rsidRPr="00274567" w:rsidRDefault="001A2344" w:rsidP="00EF25CD">
            <w:pPr>
              <w:rPr>
                <w:rFonts w:cstheme="minorHAnsi"/>
              </w:rPr>
            </w:pPr>
          </w:p>
          <w:p w14:paraId="7ECE7518" w14:textId="77777777" w:rsidR="001A2344" w:rsidRPr="00274567" w:rsidRDefault="001A2344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LI2025/01609</w:t>
            </w:r>
          </w:p>
        </w:tc>
        <w:tc>
          <w:tcPr>
            <w:tcW w:w="3323" w:type="dxa"/>
            <w:shd w:val="clear" w:color="auto" w:fill="FFFFFF" w:themeFill="background1"/>
          </w:tcPr>
          <w:p w14:paraId="516F1640" w14:textId="124A719B" w:rsidR="00AF046F" w:rsidRDefault="00831A25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Delredovisas senast den </w:t>
            </w:r>
            <w:r w:rsidR="00EB428C">
              <w:rPr>
                <w:rFonts w:cstheme="minorHAnsi"/>
              </w:rPr>
              <w:t>15 </w:t>
            </w:r>
            <w:r>
              <w:rPr>
                <w:rFonts w:cstheme="minorHAnsi"/>
              </w:rPr>
              <w:t xml:space="preserve">februari 2026. </w:t>
            </w:r>
          </w:p>
        </w:tc>
      </w:tr>
      <w:tr w:rsidR="001A2344" w:rsidRPr="00274567" w14:paraId="5690A515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23D29E46" w14:textId="2C1EFA13" w:rsidR="001A2344" w:rsidRDefault="001A2344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Förenkling kopplat till biotopskyddet</w:t>
            </w:r>
            <w:r w:rsidR="00A77056"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620E970E" w14:textId="77777777" w:rsidR="001A2344" w:rsidRPr="00274567" w:rsidRDefault="001A2344" w:rsidP="001A2344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19 december 2024</w:t>
            </w:r>
          </w:p>
          <w:p w14:paraId="64C5D3B1" w14:textId="77777777" w:rsidR="001A2344" w:rsidRPr="00274567" w:rsidRDefault="001A2344" w:rsidP="001A2344">
            <w:pPr>
              <w:rPr>
                <w:rFonts w:cstheme="minorHAnsi"/>
              </w:rPr>
            </w:pPr>
          </w:p>
          <w:p w14:paraId="681A5DE0" w14:textId="5C8A3BDB" w:rsidR="001A2344" w:rsidRDefault="001A2344" w:rsidP="001A2344">
            <w:pPr>
              <w:rPr>
                <w:rFonts w:cstheme="minorHAnsi"/>
              </w:rPr>
            </w:pPr>
          </w:p>
          <w:p w14:paraId="497D95E9" w14:textId="77777777" w:rsidR="00A77056" w:rsidRDefault="00A77056" w:rsidP="001A2344">
            <w:pPr>
              <w:rPr>
                <w:rFonts w:cstheme="minorHAnsi"/>
              </w:rPr>
            </w:pPr>
            <w:r w:rsidRPr="00A77056">
              <w:rPr>
                <w:rFonts w:cstheme="minorHAnsi"/>
              </w:rPr>
              <w:t>LI2024/02384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m.fl.</w:t>
            </w:r>
            <w:proofErr w:type="gramEnd"/>
          </w:p>
          <w:p w14:paraId="2B3688D8" w14:textId="2EC4A282" w:rsidR="0058551C" w:rsidRPr="00274567" w:rsidRDefault="0058551C" w:rsidP="001A2344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FFFFFF" w:themeFill="background1"/>
          </w:tcPr>
          <w:p w14:paraId="662C8FAC" w14:textId="0F421F6D" w:rsidR="001A2344" w:rsidRDefault="001A2344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13 februari 2026</w:t>
            </w:r>
            <w:r w:rsidR="00A77056">
              <w:rPr>
                <w:rFonts w:cstheme="minorHAnsi"/>
              </w:rPr>
              <w:t>.</w:t>
            </w:r>
          </w:p>
        </w:tc>
      </w:tr>
      <w:tr w:rsidR="001A2344" w:rsidRPr="00274567" w14:paraId="4DC92914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0619EA2E" w14:textId="69D1EA42" w:rsidR="001A2344" w:rsidRDefault="001A2344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Komplettera föreskrift om miljöhänsyn i jordbruket</w:t>
            </w:r>
            <w:r w:rsidR="00A77056">
              <w:rPr>
                <w:rFonts w:cstheme="minorHAnsi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2B398821" w14:textId="77777777" w:rsidR="001A2344" w:rsidRPr="00274567" w:rsidRDefault="001A2344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19 december 2024</w:t>
            </w:r>
          </w:p>
          <w:p w14:paraId="59283447" w14:textId="77777777" w:rsidR="001A2344" w:rsidRPr="00274567" w:rsidRDefault="001A2344" w:rsidP="00EF25CD">
            <w:pPr>
              <w:rPr>
                <w:rFonts w:cstheme="minorHAnsi"/>
              </w:rPr>
            </w:pPr>
          </w:p>
          <w:p w14:paraId="4B9ADC71" w14:textId="77777777" w:rsidR="00EB428C" w:rsidRDefault="00A77056" w:rsidP="00995ABD">
            <w:pPr>
              <w:rPr>
                <w:rFonts w:cstheme="minorHAnsi"/>
              </w:rPr>
            </w:pPr>
            <w:r w:rsidRPr="00A77056">
              <w:rPr>
                <w:rFonts w:cstheme="minorHAnsi"/>
              </w:rPr>
              <w:t>LI2024/02384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m.fl.</w:t>
            </w:r>
            <w:proofErr w:type="gramEnd"/>
          </w:p>
          <w:p w14:paraId="0348D6DD" w14:textId="55CC7D2C" w:rsidR="0058551C" w:rsidRPr="00274567" w:rsidRDefault="0058551C" w:rsidP="00995ABD">
            <w:pPr>
              <w:rPr>
                <w:rFonts w:cstheme="minorHAnsi"/>
              </w:rPr>
            </w:pPr>
          </w:p>
        </w:tc>
        <w:tc>
          <w:tcPr>
            <w:tcW w:w="3323" w:type="dxa"/>
            <w:shd w:val="clear" w:color="auto" w:fill="FFFFFF" w:themeFill="background1"/>
          </w:tcPr>
          <w:p w14:paraId="1C679B9A" w14:textId="14A14A66" w:rsidR="001A2344" w:rsidRDefault="001A2344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31 maj 2026</w:t>
            </w:r>
            <w:r w:rsidR="00A77056">
              <w:rPr>
                <w:rFonts w:cstheme="minorHAnsi"/>
              </w:rPr>
              <w:t>.</w:t>
            </w:r>
          </w:p>
        </w:tc>
      </w:tr>
      <w:tr w:rsidR="001A2344" w:rsidRPr="00274567" w14:paraId="0114B518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156DCFE5" w14:textId="77777777" w:rsidR="00EB428C" w:rsidRDefault="001A2344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>Analysera förutsättningarna för</w:t>
            </w:r>
            <w:r w:rsidR="00EE11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att stärka lönsamheten och konkurrenskraften av livsmedelsproduktion i norra Sverige</w:t>
            </w:r>
            <w:r w:rsidR="009627A5">
              <w:rPr>
                <w:rFonts w:cstheme="minorHAnsi"/>
              </w:rPr>
              <w:t>.</w:t>
            </w:r>
          </w:p>
          <w:p w14:paraId="3939D5B5" w14:textId="3B1B7BFB" w:rsidR="0058551C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7AC85ABD" w14:textId="77777777" w:rsidR="001A2344" w:rsidRPr="00274567" w:rsidRDefault="001A2344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10 juli 2025</w:t>
            </w:r>
          </w:p>
          <w:p w14:paraId="14BE610D" w14:textId="77777777" w:rsidR="001A2344" w:rsidRPr="00274567" w:rsidRDefault="001A2344" w:rsidP="00EF25CD">
            <w:pPr>
              <w:rPr>
                <w:rFonts w:cstheme="minorHAnsi"/>
              </w:rPr>
            </w:pPr>
          </w:p>
          <w:p w14:paraId="55C2636D" w14:textId="77777777" w:rsidR="001A2344" w:rsidRPr="00274567" w:rsidRDefault="001A2344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LI2025/01366</w:t>
            </w:r>
          </w:p>
        </w:tc>
        <w:tc>
          <w:tcPr>
            <w:tcW w:w="3323" w:type="dxa"/>
            <w:shd w:val="clear" w:color="auto" w:fill="FFFFFF" w:themeFill="background1"/>
          </w:tcPr>
          <w:p w14:paraId="1D6D319A" w14:textId="06CFBC32" w:rsidR="001A2344" w:rsidRDefault="001A2344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27 februari 2026</w:t>
            </w:r>
            <w:r w:rsidR="009627A5">
              <w:rPr>
                <w:rFonts w:cstheme="minorHAnsi"/>
              </w:rPr>
              <w:t>.</w:t>
            </w:r>
          </w:p>
        </w:tc>
      </w:tr>
      <w:tr w:rsidR="001D312C" w:rsidRPr="00274567" w14:paraId="41849C88" w14:textId="77777777" w:rsidTr="008914D0">
        <w:trPr>
          <w:trHeight w:val="178"/>
        </w:trPr>
        <w:tc>
          <w:tcPr>
            <w:tcW w:w="3070" w:type="dxa"/>
            <w:shd w:val="clear" w:color="auto" w:fill="FFFFFF" w:themeFill="background1"/>
          </w:tcPr>
          <w:p w14:paraId="3FEE53F8" w14:textId="77777777" w:rsidR="00EB428C" w:rsidRDefault="00374018" w:rsidP="00995AB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D312C">
              <w:rPr>
                <w:rFonts w:cstheme="minorHAnsi"/>
              </w:rPr>
              <w:t>äkerställa proaktivitet och handlingskraft vid fredstida krissituationer eller vid krig och krigsfara</w:t>
            </w:r>
            <w:r w:rsidR="009627A5">
              <w:rPr>
                <w:rFonts w:cstheme="minorHAnsi"/>
              </w:rPr>
              <w:t>.</w:t>
            </w:r>
          </w:p>
          <w:p w14:paraId="12740C86" w14:textId="21FB5429" w:rsidR="0058551C" w:rsidRDefault="0058551C" w:rsidP="00995ABD">
            <w:pPr>
              <w:rPr>
                <w:rFonts w:cstheme="minorHAnsi"/>
              </w:rPr>
            </w:pPr>
          </w:p>
        </w:tc>
        <w:tc>
          <w:tcPr>
            <w:tcW w:w="2962" w:type="dxa"/>
            <w:shd w:val="clear" w:color="auto" w:fill="FFFFFF" w:themeFill="background1"/>
          </w:tcPr>
          <w:p w14:paraId="09112A01" w14:textId="77777777" w:rsidR="001D312C" w:rsidRPr="00274567" w:rsidRDefault="001D312C" w:rsidP="00EF25CD">
            <w:pPr>
              <w:rPr>
                <w:rFonts w:cstheme="minorHAnsi"/>
              </w:rPr>
            </w:pPr>
            <w:r w:rsidRPr="00274567">
              <w:rPr>
                <w:rFonts w:cstheme="minorHAnsi"/>
              </w:rPr>
              <w:t>Den 19 december 2024</w:t>
            </w:r>
          </w:p>
          <w:p w14:paraId="679A0F08" w14:textId="1E445E4F" w:rsidR="001D312C" w:rsidRDefault="001D312C" w:rsidP="00EF25CD">
            <w:pPr>
              <w:rPr>
                <w:rFonts w:cstheme="minorHAnsi"/>
              </w:rPr>
            </w:pPr>
          </w:p>
          <w:p w14:paraId="0526F125" w14:textId="25D8AE29" w:rsidR="009627A5" w:rsidRPr="00274567" w:rsidRDefault="009627A5" w:rsidP="00EF25CD">
            <w:pPr>
              <w:rPr>
                <w:rFonts w:cstheme="minorHAnsi"/>
              </w:rPr>
            </w:pPr>
            <w:r w:rsidRPr="009627A5">
              <w:rPr>
                <w:rFonts w:cstheme="minorHAnsi"/>
              </w:rPr>
              <w:t>LI2024/02384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m.fl.</w:t>
            </w:r>
            <w:proofErr w:type="gramEnd"/>
          </w:p>
        </w:tc>
        <w:tc>
          <w:tcPr>
            <w:tcW w:w="3323" w:type="dxa"/>
            <w:shd w:val="clear" w:color="auto" w:fill="FFFFFF" w:themeFill="background1"/>
          </w:tcPr>
          <w:p w14:paraId="41FDD296" w14:textId="46CC6DCA" w:rsidR="001D312C" w:rsidRDefault="001D312C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 mars 2026</w:t>
            </w:r>
            <w:r w:rsidR="009627A5">
              <w:rPr>
                <w:rFonts w:cstheme="minorHAnsi"/>
              </w:rPr>
              <w:t>.</w:t>
            </w:r>
          </w:p>
        </w:tc>
      </w:tr>
    </w:tbl>
    <w:p w14:paraId="1775F7A8" w14:textId="77777777" w:rsidR="00E719FD" w:rsidRDefault="00E719FD" w:rsidP="00F12682">
      <w:pPr>
        <w:rPr>
          <w:rFonts w:cstheme="minorHAnsi"/>
        </w:rPr>
      </w:pPr>
    </w:p>
    <w:sectPr w:rsidR="00E719FD" w:rsidSect="00813C60">
      <w:pgSz w:w="11906" w:h="16838"/>
      <w:pgMar w:top="1418" w:right="1418" w:bottom="284" w:left="1418" w:header="709" w:footer="709" w:gutter="0"/>
      <w:paperSrc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FB56" w14:textId="77777777" w:rsidR="001B4036" w:rsidRDefault="001B4036" w:rsidP="004567A7">
      <w:pPr>
        <w:spacing w:after="0" w:line="240" w:lineRule="auto"/>
      </w:pPr>
      <w:r>
        <w:separator/>
      </w:r>
    </w:p>
  </w:endnote>
  <w:endnote w:type="continuationSeparator" w:id="0">
    <w:p w14:paraId="4ECD733B" w14:textId="77777777" w:rsidR="001B4036" w:rsidRDefault="001B4036" w:rsidP="004567A7">
      <w:pPr>
        <w:spacing w:after="0" w:line="240" w:lineRule="auto"/>
      </w:pPr>
      <w:r>
        <w:continuationSeparator/>
      </w:r>
    </w:p>
  </w:endnote>
  <w:endnote w:type="continuationNotice" w:id="1">
    <w:p w14:paraId="1C97807C" w14:textId="77777777" w:rsidR="00D10625" w:rsidRDefault="00D10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0608" w14:textId="77777777" w:rsidR="001B4036" w:rsidRDefault="001B4036" w:rsidP="004567A7">
      <w:pPr>
        <w:spacing w:after="0" w:line="240" w:lineRule="auto"/>
      </w:pPr>
      <w:r>
        <w:separator/>
      </w:r>
    </w:p>
  </w:footnote>
  <w:footnote w:type="continuationSeparator" w:id="0">
    <w:p w14:paraId="59462BFB" w14:textId="77777777" w:rsidR="001B4036" w:rsidRDefault="001B4036" w:rsidP="004567A7">
      <w:pPr>
        <w:spacing w:after="0" w:line="240" w:lineRule="auto"/>
      </w:pPr>
      <w:r>
        <w:continuationSeparator/>
      </w:r>
    </w:p>
  </w:footnote>
  <w:footnote w:type="continuationNotice" w:id="1">
    <w:p w14:paraId="564A32C5" w14:textId="77777777" w:rsidR="00D10625" w:rsidRDefault="00D106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6DBF"/>
    <w:multiLevelType w:val="multilevel"/>
    <w:tmpl w:val="07B85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571DAA"/>
    <w:multiLevelType w:val="hybridMultilevel"/>
    <w:tmpl w:val="C98C9ED0"/>
    <w:lvl w:ilvl="0" w:tplc="DE8AF2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57478">
    <w:abstractNumId w:val="1"/>
  </w:num>
  <w:num w:numId="2" w16cid:durableId="6765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08A9"/>
    <w:rsid w:val="00011130"/>
    <w:rsid w:val="00011C7F"/>
    <w:rsid w:val="00017906"/>
    <w:rsid w:val="000230E4"/>
    <w:rsid w:val="000336D5"/>
    <w:rsid w:val="0003577B"/>
    <w:rsid w:val="000418DD"/>
    <w:rsid w:val="00041CF7"/>
    <w:rsid w:val="00043A6B"/>
    <w:rsid w:val="000465A8"/>
    <w:rsid w:val="000470E9"/>
    <w:rsid w:val="00051754"/>
    <w:rsid w:val="00053FCF"/>
    <w:rsid w:val="000560E6"/>
    <w:rsid w:val="000716EE"/>
    <w:rsid w:val="00076C88"/>
    <w:rsid w:val="000917E3"/>
    <w:rsid w:val="000A1C1A"/>
    <w:rsid w:val="000A2F76"/>
    <w:rsid w:val="000A36DF"/>
    <w:rsid w:val="000A4E43"/>
    <w:rsid w:val="000A4F8B"/>
    <w:rsid w:val="000A584E"/>
    <w:rsid w:val="000A7690"/>
    <w:rsid w:val="000A77C0"/>
    <w:rsid w:val="000B20EF"/>
    <w:rsid w:val="000B4DD5"/>
    <w:rsid w:val="000C327D"/>
    <w:rsid w:val="000C41D1"/>
    <w:rsid w:val="000C7182"/>
    <w:rsid w:val="000D46E7"/>
    <w:rsid w:val="000D7042"/>
    <w:rsid w:val="000F0309"/>
    <w:rsid w:val="000F257F"/>
    <w:rsid w:val="000F28A2"/>
    <w:rsid w:val="00100E0A"/>
    <w:rsid w:val="00106088"/>
    <w:rsid w:val="001106CF"/>
    <w:rsid w:val="00117E9B"/>
    <w:rsid w:val="00127970"/>
    <w:rsid w:val="0013455F"/>
    <w:rsid w:val="00136F61"/>
    <w:rsid w:val="001402F1"/>
    <w:rsid w:val="00140CB8"/>
    <w:rsid w:val="00142D85"/>
    <w:rsid w:val="00144A4C"/>
    <w:rsid w:val="001463E2"/>
    <w:rsid w:val="00152B23"/>
    <w:rsid w:val="001553DF"/>
    <w:rsid w:val="00160874"/>
    <w:rsid w:val="00162134"/>
    <w:rsid w:val="00163FE1"/>
    <w:rsid w:val="00166DEA"/>
    <w:rsid w:val="001771F8"/>
    <w:rsid w:val="00190A55"/>
    <w:rsid w:val="00196E97"/>
    <w:rsid w:val="001A206D"/>
    <w:rsid w:val="001A2344"/>
    <w:rsid w:val="001A2D01"/>
    <w:rsid w:val="001A4D8E"/>
    <w:rsid w:val="001A7DB1"/>
    <w:rsid w:val="001B1790"/>
    <w:rsid w:val="001B4036"/>
    <w:rsid w:val="001B4102"/>
    <w:rsid w:val="001C19B2"/>
    <w:rsid w:val="001C71CA"/>
    <w:rsid w:val="001D093E"/>
    <w:rsid w:val="001D1766"/>
    <w:rsid w:val="001D312C"/>
    <w:rsid w:val="001D4E08"/>
    <w:rsid w:val="001D5955"/>
    <w:rsid w:val="001E2C9E"/>
    <w:rsid w:val="001E74BE"/>
    <w:rsid w:val="001E7786"/>
    <w:rsid w:val="001F00A2"/>
    <w:rsid w:val="001F3CED"/>
    <w:rsid w:val="001F7A6E"/>
    <w:rsid w:val="002002FA"/>
    <w:rsid w:val="00205604"/>
    <w:rsid w:val="00210E4A"/>
    <w:rsid w:val="00212589"/>
    <w:rsid w:val="00212FDF"/>
    <w:rsid w:val="00222700"/>
    <w:rsid w:val="002318FB"/>
    <w:rsid w:val="00236388"/>
    <w:rsid w:val="00241692"/>
    <w:rsid w:val="00241A12"/>
    <w:rsid w:val="00242DBB"/>
    <w:rsid w:val="00251BE2"/>
    <w:rsid w:val="002526F1"/>
    <w:rsid w:val="00254DB1"/>
    <w:rsid w:val="00255C49"/>
    <w:rsid w:val="00265C0C"/>
    <w:rsid w:val="002703EA"/>
    <w:rsid w:val="00274567"/>
    <w:rsid w:val="002750DF"/>
    <w:rsid w:val="00284436"/>
    <w:rsid w:val="00291725"/>
    <w:rsid w:val="00294E0A"/>
    <w:rsid w:val="002955EC"/>
    <w:rsid w:val="002A71DF"/>
    <w:rsid w:val="002B7842"/>
    <w:rsid w:val="002C1C2D"/>
    <w:rsid w:val="002C21E8"/>
    <w:rsid w:val="002C2F75"/>
    <w:rsid w:val="002E09FB"/>
    <w:rsid w:val="002E17E7"/>
    <w:rsid w:val="002E2A95"/>
    <w:rsid w:val="002E7B8F"/>
    <w:rsid w:val="002F0338"/>
    <w:rsid w:val="002F5FA3"/>
    <w:rsid w:val="002F73BE"/>
    <w:rsid w:val="002F7E2F"/>
    <w:rsid w:val="00300605"/>
    <w:rsid w:val="003008A1"/>
    <w:rsid w:val="00300A15"/>
    <w:rsid w:val="00303888"/>
    <w:rsid w:val="00304733"/>
    <w:rsid w:val="0030685C"/>
    <w:rsid w:val="00306F98"/>
    <w:rsid w:val="003139E9"/>
    <w:rsid w:val="00315C7A"/>
    <w:rsid w:val="003160D0"/>
    <w:rsid w:val="00320C0B"/>
    <w:rsid w:val="00321AFA"/>
    <w:rsid w:val="00332A9B"/>
    <w:rsid w:val="003340C9"/>
    <w:rsid w:val="003350AC"/>
    <w:rsid w:val="00350A50"/>
    <w:rsid w:val="00355604"/>
    <w:rsid w:val="00371AD1"/>
    <w:rsid w:val="00374018"/>
    <w:rsid w:val="00376A72"/>
    <w:rsid w:val="00380097"/>
    <w:rsid w:val="0038201B"/>
    <w:rsid w:val="00384DFE"/>
    <w:rsid w:val="00385940"/>
    <w:rsid w:val="00392EE6"/>
    <w:rsid w:val="00392FFA"/>
    <w:rsid w:val="0039419D"/>
    <w:rsid w:val="00394DE3"/>
    <w:rsid w:val="003B1E5B"/>
    <w:rsid w:val="003B2EC8"/>
    <w:rsid w:val="003B7373"/>
    <w:rsid w:val="003C0D79"/>
    <w:rsid w:val="003C4898"/>
    <w:rsid w:val="003C4E4C"/>
    <w:rsid w:val="003D098B"/>
    <w:rsid w:val="003D2674"/>
    <w:rsid w:val="003D41CE"/>
    <w:rsid w:val="003D4FEF"/>
    <w:rsid w:val="003E5853"/>
    <w:rsid w:val="00402549"/>
    <w:rsid w:val="00403E4B"/>
    <w:rsid w:val="00405495"/>
    <w:rsid w:val="00410164"/>
    <w:rsid w:val="004101B3"/>
    <w:rsid w:val="00416CD3"/>
    <w:rsid w:val="0042733A"/>
    <w:rsid w:val="00430E30"/>
    <w:rsid w:val="0044473A"/>
    <w:rsid w:val="00454050"/>
    <w:rsid w:val="004567A7"/>
    <w:rsid w:val="004570E0"/>
    <w:rsid w:val="004614E8"/>
    <w:rsid w:val="0046642B"/>
    <w:rsid w:val="00467BC1"/>
    <w:rsid w:val="004772A0"/>
    <w:rsid w:val="004821A5"/>
    <w:rsid w:val="00483F78"/>
    <w:rsid w:val="00493E7B"/>
    <w:rsid w:val="004A154B"/>
    <w:rsid w:val="004A396E"/>
    <w:rsid w:val="004B1277"/>
    <w:rsid w:val="004B5055"/>
    <w:rsid w:val="004B7E21"/>
    <w:rsid w:val="004C0053"/>
    <w:rsid w:val="004C0FEA"/>
    <w:rsid w:val="004C53D7"/>
    <w:rsid w:val="004C60D1"/>
    <w:rsid w:val="004C6388"/>
    <w:rsid w:val="004C6D70"/>
    <w:rsid w:val="004C7F18"/>
    <w:rsid w:val="004D06D3"/>
    <w:rsid w:val="004F066F"/>
    <w:rsid w:val="004F6D26"/>
    <w:rsid w:val="004F7159"/>
    <w:rsid w:val="00504ABE"/>
    <w:rsid w:val="00506AD3"/>
    <w:rsid w:val="00506BFC"/>
    <w:rsid w:val="00517D7B"/>
    <w:rsid w:val="005312C5"/>
    <w:rsid w:val="005366D4"/>
    <w:rsid w:val="005437EA"/>
    <w:rsid w:val="00547359"/>
    <w:rsid w:val="0054770D"/>
    <w:rsid w:val="00553B80"/>
    <w:rsid w:val="00557B6A"/>
    <w:rsid w:val="00560B75"/>
    <w:rsid w:val="0056124D"/>
    <w:rsid w:val="00561ED2"/>
    <w:rsid w:val="005644C6"/>
    <w:rsid w:val="00580A54"/>
    <w:rsid w:val="00583CF0"/>
    <w:rsid w:val="005845E4"/>
    <w:rsid w:val="0058551C"/>
    <w:rsid w:val="00585A9B"/>
    <w:rsid w:val="005926C3"/>
    <w:rsid w:val="00593903"/>
    <w:rsid w:val="00594BF6"/>
    <w:rsid w:val="005962F0"/>
    <w:rsid w:val="005A6B5C"/>
    <w:rsid w:val="005A7421"/>
    <w:rsid w:val="005B34AC"/>
    <w:rsid w:val="005B3C65"/>
    <w:rsid w:val="005B52C6"/>
    <w:rsid w:val="005C0E49"/>
    <w:rsid w:val="005D150D"/>
    <w:rsid w:val="005D3585"/>
    <w:rsid w:val="005D6563"/>
    <w:rsid w:val="005D7E07"/>
    <w:rsid w:val="005E0F05"/>
    <w:rsid w:val="005F4D87"/>
    <w:rsid w:val="005F6CAA"/>
    <w:rsid w:val="005F79F6"/>
    <w:rsid w:val="0060006A"/>
    <w:rsid w:val="00600195"/>
    <w:rsid w:val="00605812"/>
    <w:rsid w:val="00606CBD"/>
    <w:rsid w:val="006079D0"/>
    <w:rsid w:val="00607CE0"/>
    <w:rsid w:val="00612852"/>
    <w:rsid w:val="00617842"/>
    <w:rsid w:val="00620A0D"/>
    <w:rsid w:val="00621777"/>
    <w:rsid w:val="00636DD2"/>
    <w:rsid w:val="00636E67"/>
    <w:rsid w:val="00642BCF"/>
    <w:rsid w:val="006433D9"/>
    <w:rsid w:val="006433EA"/>
    <w:rsid w:val="0064359A"/>
    <w:rsid w:val="0064536E"/>
    <w:rsid w:val="00650073"/>
    <w:rsid w:val="006567C8"/>
    <w:rsid w:val="00657EE0"/>
    <w:rsid w:val="00664C0E"/>
    <w:rsid w:val="00665B10"/>
    <w:rsid w:val="00671567"/>
    <w:rsid w:val="006754FD"/>
    <w:rsid w:val="00676252"/>
    <w:rsid w:val="00680542"/>
    <w:rsid w:val="0068433B"/>
    <w:rsid w:val="00687DCA"/>
    <w:rsid w:val="00693B9A"/>
    <w:rsid w:val="00694715"/>
    <w:rsid w:val="006A37FB"/>
    <w:rsid w:val="006A555A"/>
    <w:rsid w:val="006B1348"/>
    <w:rsid w:val="006C2B10"/>
    <w:rsid w:val="006E365B"/>
    <w:rsid w:val="006F06A8"/>
    <w:rsid w:val="006F4271"/>
    <w:rsid w:val="007021B7"/>
    <w:rsid w:val="00704966"/>
    <w:rsid w:val="00704E12"/>
    <w:rsid w:val="00706177"/>
    <w:rsid w:val="0070723B"/>
    <w:rsid w:val="00707242"/>
    <w:rsid w:val="00710BF5"/>
    <w:rsid w:val="00710EA1"/>
    <w:rsid w:val="00712845"/>
    <w:rsid w:val="0071592B"/>
    <w:rsid w:val="00715D8E"/>
    <w:rsid w:val="00725A99"/>
    <w:rsid w:val="00727943"/>
    <w:rsid w:val="007339E6"/>
    <w:rsid w:val="007347FB"/>
    <w:rsid w:val="00735BC4"/>
    <w:rsid w:val="00735DC7"/>
    <w:rsid w:val="00750C39"/>
    <w:rsid w:val="00750F9C"/>
    <w:rsid w:val="00762C09"/>
    <w:rsid w:val="007658AB"/>
    <w:rsid w:val="00771350"/>
    <w:rsid w:val="00772F7B"/>
    <w:rsid w:val="00773567"/>
    <w:rsid w:val="00775874"/>
    <w:rsid w:val="00776048"/>
    <w:rsid w:val="00777131"/>
    <w:rsid w:val="00777E89"/>
    <w:rsid w:val="00780326"/>
    <w:rsid w:val="00781537"/>
    <w:rsid w:val="00781C58"/>
    <w:rsid w:val="00781D77"/>
    <w:rsid w:val="00781EC3"/>
    <w:rsid w:val="00787B34"/>
    <w:rsid w:val="00793116"/>
    <w:rsid w:val="00793F55"/>
    <w:rsid w:val="00795617"/>
    <w:rsid w:val="007A6ADF"/>
    <w:rsid w:val="007A6BAF"/>
    <w:rsid w:val="007B083C"/>
    <w:rsid w:val="007B7EBE"/>
    <w:rsid w:val="007C03BA"/>
    <w:rsid w:val="007C14A6"/>
    <w:rsid w:val="007C1942"/>
    <w:rsid w:val="007C2026"/>
    <w:rsid w:val="007C209F"/>
    <w:rsid w:val="007C21EE"/>
    <w:rsid w:val="007C73CD"/>
    <w:rsid w:val="007D26E3"/>
    <w:rsid w:val="007D671B"/>
    <w:rsid w:val="007D6E0C"/>
    <w:rsid w:val="007E6C4A"/>
    <w:rsid w:val="007F2959"/>
    <w:rsid w:val="007F4EFE"/>
    <w:rsid w:val="007F548D"/>
    <w:rsid w:val="008065BD"/>
    <w:rsid w:val="0081360C"/>
    <w:rsid w:val="00813AD1"/>
    <w:rsid w:val="00813C60"/>
    <w:rsid w:val="008149B0"/>
    <w:rsid w:val="008166FC"/>
    <w:rsid w:val="0082297E"/>
    <w:rsid w:val="0082517E"/>
    <w:rsid w:val="00831A25"/>
    <w:rsid w:val="00832A76"/>
    <w:rsid w:val="00835161"/>
    <w:rsid w:val="008422FB"/>
    <w:rsid w:val="00851B61"/>
    <w:rsid w:val="00852063"/>
    <w:rsid w:val="00856274"/>
    <w:rsid w:val="008645D6"/>
    <w:rsid w:val="008645F2"/>
    <w:rsid w:val="0086561D"/>
    <w:rsid w:val="00867854"/>
    <w:rsid w:val="008713DD"/>
    <w:rsid w:val="0087253E"/>
    <w:rsid w:val="008736F7"/>
    <w:rsid w:val="00880E2C"/>
    <w:rsid w:val="00882120"/>
    <w:rsid w:val="00882913"/>
    <w:rsid w:val="00886814"/>
    <w:rsid w:val="00887F19"/>
    <w:rsid w:val="008914D0"/>
    <w:rsid w:val="00891FF6"/>
    <w:rsid w:val="00895E98"/>
    <w:rsid w:val="00897022"/>
    <w:rsid w:val="008A2018"/>
    <w:rsid w:val="008B11D1"/>
    <w:rsid w:val="008B650F"/>
    <w:rsid w:val="008C247D"/>
    <w:rsid w:val="008C383E"/>
    <w:rsid w:val="008C3ED4"/>
    <w:rsid w:val="008C5648"/>
    <w:rsid w:val="008D05E3"/>
    <w:rsid w:val="008D1306"/>
    <w:rsid w:val="008E1E8C"/>
    <w:rsid w:val="008E4F27"/>
    <w:rsid w:val="008F05EC"/>
    <w:rsid w:val="008F61FA"/>
    <w:rsid w:val="009011CB"/>
    <w:rsid w:val="0090480D"/>
    <w:rsid w:val="00907343"/>
    <w:rsid w:val="0091181D"/>
    <w:rsid w:val="009131EA"/>
    <w:rsid w:val="009245C4"/>
    <w:rsid w:val="0092502D"/>
    <w:rsid w:val="009367E6"/>
    <w:rsid w:val="00942BF6"/>
    <w:rsid w:val="0094639C"/>
    <w:rsid w:val="009555DD"/>
    <w:rsid w:val="00957613"/>
    <w:rsid w:val="009606AA"/>
    <w:rsid w:val="00961FDD"/>
    <w:rsid w:val="009627A5"/>
    <w:rsid w:val="00963191"/>
    <w:rsid w:val="009723E7"/>
    <w:rsid w:val="00977955"/>
    <w:rsid w:val="00983E03"/>
    <w:rsid w:val="00984D07"/>
    <w:rsid w:val="00985FB6"/>
    <w:rsid w:val="00987D01"/>
    <w:rsid w:val="00991DA9"/>
    <w:rsid w:val="00995ABD"/>
    <w:rsid w:val="0099729F"/>
    <w:rsid w:val="009A2196"/>
    <w:rsid w:val="009A45C2"/>
    <w:rsid w:val="009B7E1A"/>
    <w:rsid w:val="009C050D"/>
    <w:rsid w:val="009C4062"/>
    <w:rsid w:val="009C466F"/>
    <w:rsid w:val="009C56F9"/>
    <w:rsid w:val="009D110C"/>
    <w:rsid w:val="009D1D21"/>
    <w:rsid w:val="009D229A"/>
    <w:rsid w:val="009D287F"/>
    <w:rsid w:val="009D383F"/>
    <w:rsid w:val="009D6AF2"/>
    <w:rsid w:val="009E411D"/>
    <w:rsid w:val="009F627A"/>
    <w:rsid w:val="009F6BB9"/>
    <w:rsid w:val="009F7246"/>
    <w:rsid w:val="00A017FF"/>
    <w:rsid w:val="00A160CB"/>
    <w:rsid w:val="00A23735"/>
    <w:rsid w:val="00A30EBD"/>
    <w:rsid w:val="00A319BE"/>
    <w:rsid w:val="00A319E6"/>
    <w:rsid w:val="00A32BF6"/>
    <w:rsid w:val="00A379C3"/>
    <w:rsid w:val="00A5515B"/>
    <w:rsid w:val="00A56440"/>
    <w:rsid w:val="00A57436"/>
    <w:rsid w:val="00A6213C"/>
    <w:rsid w:val="00A70281"/>
    <w:rsid w:val="00A75C27"/>
    <w:rsid w:val="00A77056"/>
    <w:rsid w:val="00A80CAD"/>
    <w:rsid w:val="00A84B2A"/>
    <w:rsid w:val="00A90F86"/>
    <w:rsid w:val="00A97F8A"/>
    <w:rsid w:val="00AA1563"/>
    <w:rsid w:val="00AA38ED"/>
    <w:rsid w:val="00AA408E"/>
    <w:rsid w:val="00AA418C"/>
    <w:rsid w:val="00AA5156"/>
    <w:rsid w:val="00AB46AF"/>
    <w:rsid w:val="00AB7093"/>
    <w:rsid w:val="00AC221F"/>
    <w:rsid w:val="00AC29CD"/>
    <w:rsid w:val="00AC3426"/>
    <w:rsid w:val="00AC3D83"/>
    <w:rsid w:val="00AC4718"/>
    <w:rsid w:val="00AC491E"/>
    <w:rsid w:val="00AC5ACD"/>
    <w:rsid w:val="00AC7071"/>
    <w:rsid w:val="00AC762A"/>
    <w:rsid w:val="00AD1360"/>
    <w:rsid w:val="00AD16F2"/>
    <w:rsid w:val="00AD1A58"/>
    <w:rsid w:val="00AD3DB5"/>
    <w:rsid w:val="00AD4846"/>
    <w:rsid w:val="00AD79F3"/>
    <w:rsid w:val="00AE095A"/>
    <w:rsid w:val="00AF046F"/>
    <w:rsid w:val="00AF16FC"/>
    <w:rsid w:val="00AF2732"/>
    <w:rsid w:val="00AF7C2C"/>
    <w:rsid w:val="00B00594"/>
    <w:rsid w:val="00B010EE"/>
    <w:rsid w:val="00B03E4E"/>
    <w:rsid w:val="00B045E7"/>
    <w:rsid w:val="00B1212E"/>
    <w:rsid w:val="00B12256"/>
    <w:rsid w:val="00B126D4"/>
    <w:rsid w:val="00B13FF5"/>
    <w:rsid w:val="00B154C0"/>
    <w:rsid w:val="00B1658B"/>
    <w:rsid w:val="00B16675"/>
    <w:rsid w:val="00B25131"/>
    <w:rsid w:val="00B31B12"/>
    <w:rsid w:val="00B33A6F"/>
    <w:rsid w:val="00B44EDE"/>
    <w:rsid w:val="00B459A2"/>
    <w:rsid w:val="00B56EBF"/>
    <w:rsid w:val="00B723BE"/>
    <w:rsid w:val="00B72697"/>
    <w:rsid w:val="00B750B2"/>
    <w:rsid w:val="00B75717"/>
    <w:rsid w:val="00B77587"/>
    <w:rsid w:val="00B852E2"/>
    <w:rsid w:val="00B86342"/>
    <w:rsid w:val="00B9158F"/>
    <w:rsid w:val="00B91DFA"/>
    <w:rsid w:val="00B9741E"/>
    <w:rsid w:val="00BA49C6"/>
    <w:rsid w:val="00BB0E22"/>
    <w:rsid w:val="00BB1BBA"/>
    <w:rsid w:val="00BC05B0"/>
    <w:rsid w:val="00BC56F9"/>
    <w:rsid w:val="00BC5BFA"/>
    <w:rsid w:val="00BD19CE"/>
    <w:rsid w:val="00BD2F48"/>
    <w:rsid w:val="00BD5C34"/>
    <w:rsid w:val="00BD790A"/>
    <w:rsid w:val="00BE00D9"/>
    <w:rsid w:val="00BE1497"/>
    <w:rsid w:val="00BF089D"/>
    <w:rsid w:val="00BF43B3"/>
    <w:rsid w:val="00BF5595"/>
    <w:rsid w:val="00BF5E6B"/>
    <w:rsid w:val="00C02149"/>
    <w:rsid w:val="00C04B75"/>
    <w:rsid w:val="00C062D2"/>
    <w:rsid w:val="00C16941"/>
    <w:rsid w:val="00C17DA6"/>
    <w:rsid w:val="00C244ED"/>
    <w:rsid w:val="00C24C5C"/>
    <w:rsid w:val="00C32DC1"/>
    <w:rsid w:val="00C33742"/>
    <w:rsid w:val="00C34F87"/>
    <w:rsid w:val="00C35E68"/>
    <w:rsid w:val="00C37B9E"/>
    <w:rsid w:val="00C43809"/>
    <w:rsid w:val="00C44721"/>
    <w:rsid w:val="00C44AD2"/>
    <w:rsid w:val="00C45FAB"/>
    <w:rsid w:val="00C463FA"/>
    <w:rsid w:val="00C70047"/>
    <w:rsid w:val="00C706D9"/>
    <w:rsid w:val="00C70FAF"/>
    <w:rsid w:val="00C7334B"/>
    <w:rsid w:val="00C8076A"/>
    <w:rsid w:val="00C83825"/>
    <w:rsid w:val="00C860E5"/>
    <w:rsid w:val="00C911B6"/>
    <w:rsid w:val="00C969A9"/>
    <w:rsid w:val="00C9706E"/>
    <w:rsid w:val="00C976F3"/>
    <w:rsid w:val="00CA0ED6"/>
    <w:rsid w:val="00CA609F"/>
    <w:rsid w:val="00CB363E"/>
    <w:rsid w:val="00CB7765"/>
    <w:rsid w:val="00CC22BA"/>
    <w:rsid w:val="00CD4927"/>
    <w:rsid w:val="00CD5937"/>
    <w:rsid w:val="00CD775D"/>
    <w:rsid w:val="00CE5124"/>
    <w:rsid w:val="00CF23D9"/>
    <w:rsid w:val="00D0229B"/>
    <w:rsid w:val="00D045DD"/>
    <w:rsid w:val="00D10625"/>
    <w:rsid w:val="00D1467D"/>
    <w:rsid w:val="00D166FD"/>
    <w:rsid w:val="00D209C2"/>
    <w:rsid w:val="00D226F8"/>
    <w:rsid w:val="00D420BA"/>
    <w:rsid w:val="00D44F7B"/>
    <w:rsid w:val="00D46D19"/>
    <w:rsid w:val="00D509B4"/>
    <w:rsid w:val="00D511A7"/>
    <w:rsid w:val="00D52DC1"/>
    <w:rsid w:val="00D56596"/>
    <w:rsid w:val="00D66181"/>
    <w:rsid w:val="00D669BF"/>
    <w:rsid w:val="00D719A4"/>
    <w:rsid w:val="00D7271F"/>
    <w:rsid w:val="00D7591E"/>
    <w:rsid w:val="00D77913"/>
    <w:rsid w:val="00D77FE0"/>
    <w:rsid w:val="00D800DD"/>
    <w:rsid w:val="00D87D2D"/>
    <w:rsid w:val="00DA274B"/>
    <w:rsid w:val="00DA4748"/>
    <w:rsid w:val="00DA5D98"/>
    <w:rsid w:val="00DB5F19"/>
    <w:rsid w:val="00DB6BDE"/>
    <w:rsid w:val="00DB6D30"/>
    <w:rsid w:val="00DB7658"/>
    <w:rsid w:val="00DC2415"/>
    <w:rsid w:val="00DC55CC"/>
    <w:rsid w:val="00DD52A3"/>
    <w:rsid w:val="00DD6DFC"/>
    <w:rsid w:val="00DD7503"/>
    <w:rsid w:val="00DE34F4"/>
    <w:rsid w:val="00DE50DB"/>
    <w:rsid w:val="00DF1533"/>
    <w:rsid w:val="00DF307F"/>
    <w:rsid w:val="00E068D4"/>
    <w:rsid w:val="00E10BDC"/>
    <w:rsid w:val="00E15764"/>
    <w:rsid w:val="00E23518"/>
    <w:rsid w:val="00E25B6D"/>
    <w:rsid w:val="00E32E21"/>
    <w:rsid w:val="00E36849"/>
    <w:rsid w:val="00E3694B"/>
    <w:rsid w:val="00E455F6"/>
    <w:rsid w:val="00E47578"/>
    <w:rsid w:val="00E47B86"/>
    <w:rsid w:val="00E50315"/>
    <w:rsid w:val="00E53C7B"/>
    <w:rsid w:val="00E54455"/>
    <w:rsid w:val="00E54C5B"/>
    <w:rsid w:val="00E55E86"/>
    <w:rsid w:val="00E63FAA"/>
    <w:rsid w:val="00E64067"/>
    <w:rsid w:val="00E65E9C"/>
    <w:rsid w:val="00E67A0B"/>
    <w:rsid w:val="00E67E0E"/>
    <w:rsid w:val="00E719FD"/>
    <w:rsid w:val="00E72FFA"/>
    <w:rsid w:val="00E73B1B"/>
    <w:rsid w:val="00E777F8"/>
    <w:rsid w:val="00E80FB7"/>
    <w:rsid w:val="00E83DED"/>
    <w:rsid w:val="00E840BB"/>
    <w:rsid w:val="00E84E74"/>
    <w:rsid w:val="00E8568E"/>
    <w:rsid w:val="00E87048"/>
    <w:rsid w:val="00E93490"/>
    <w:rsid w:val="00E95903"/>
    <w:rsid w:val="00EA4A8F"/>
    <w:rsid w:val="00EA5D3E"/>
    <w:rsid w:val="00EB3DA2"/>
    <w:rsid w:val="00EB428C"/>
    <w:rsid w:val="00EC086A"/>
    <w:rsid w:val="00EC08C0"/>
    <w:rsid w:val="00EC0EEF"/>
    <w:rsid w:val="00EC31F9"/>
    <w:rsid w:val="00EC4A33"/>
    <w:rsid w:val="00EC6574"/>
    <w:rsid w:val="00EC722F"/>
    <w:rsid w:val="00EC7F85"/>
    <w:rsid w:val="00ED0BB8"/>
    <w:rsid w:val="00ED26AB"/>
    <w:rsid w:val="00ED728B"/>
    <w:rsid w:val="00EE11FD"/>
    <w:rsid w:val="00EE2045"/>
    <w:rsid w:val="00EE3FD9"/>
    <w:rsid w:val="00EE6613"/>
    <w:rsid w:val="00EF009B"/>
    <w:rsid w:val="00EF1220"/>
    <w:rsid w:val="00EF25CD"/>
    <w:rsid w:val="00EF4C1F"/>
    <w:rsid w:val="00EF6E67"/>
    <w:rsid w:val="00F02567"/>
    <w:rsid w:val="00F04A4F"/>
    <w:rsid w:val="00F050D2"/>
    <w:rsid w:val="00F12682"/>
    <w:rsid w:val="00F13B9B"/>
    <w:rsid w:val="00F26E28"/>
    <w:rsid w:val="00F32C84"/>
    <w:rsid w:val="00F3475A"/>
    <w:rsid w:val="00F35FFE"/>
    <w:rsid w:val="00F36EC0"/>
    <w:rsid w:val="00F42168"/>
    <w:rsid w:val="00F42BBA"/>
    <w:rsid w:val="00F432BD"/>
    <w:rsid w:val="00F511F5"/>
    <w:rsid w:val="00F51EBB"/>
    <w:rsid w:val="00F56AA6"/>
    <w:rsid w:val="00F615C8"/>
    <w:rsid w:val="00F61ADA"/>
    <w:rsid w:val="00F63AF2"/>
    <w:rsid w:val="00F641A8"/>
    <w:rsid w:val="00F71F56"/>
    <w:rsid w:val="00F74F31"/>
    <w:rsid w:val="00F77AC0"/>
    <w:rsid w:val="00F80665"/>
    <w:rsid w:val="00F84496"/>
    <w:rsid w:val="00F87C11"/>
    <w:rsid w:val="00F87E7A"/>
    <w:rsid w:val="00F9564E"/>
    <w:rsid w:val="00F976B5"/>
    <w:rsid w:val="00FA0AFE"/>
    <w:rsid w:val="00FA27FE"/>
    <w:rsid w:val="00FA479A"/>
    <w:rsid w:val="00FA6C1D"/>
    <w:rsid w:val="00FB0CBE"/>
    <w:rsid w:val="00FB580B"/>
    <w:rsid w:val="00FB7272"/>
    <w:rsid w:val="00FC32F9"/>
    <w:rsid w:val="00FC564F"/>
    <w:rsid w:val="00FD107F"/>
    <w:rsid w:val="00FD79E4"/>
    <w:rsid w:val="00FE04C8"/>
    <w:rsid w:val="00FE10B2"/>
    <w:rsid w:val="00FE3AA5"/>
    <w:rsid w:val="00FE75E7"/>
    <w:rsid w:val="00FF3446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587126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AF7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117E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Ljuslista">
    <w:name w:val="Light List"/>
    <w:basedOn w:val="Normaltabell"/>
    <w:uiPriority w:val="61"/>
    <w:rsid w:val="005D358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35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35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35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5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50AC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C0E49"/>
    <w:rPr>
      <w:color w:val="0000FF"/>
      <w:u w:val="single"/>
    </w:rPr>
  </w:style>
  <w:style w:type="paragraph" w:customStyle="1" w:styleId="RKnormal">
    <w:name w:val="RKnormal"/>
    <w:basedOn w:val="Normal"/>
    <w:rsid w:val="00A319BE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23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AF7C2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B46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de-property-long-text">
    <w:name w:val="node-property-long-text"/>
    <w:basedOn w:val="Standardstycketeckensnitt"/>
    <w:rsid w:val="00FC32F9"/>
  </w:style>
  <w:style w:type="paragraph" w:styleId="Revision">
    <w:name w:val="Revision"/>
    <w:hidden/>
    <w:uiPriority w:val="99"/>
    <w:semiHidden/>
    <w:rsid w:val="00382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9ECD58940984DBDB1EBEE35766987" ma:contentTypeVersion="5" ma:contentTypeDescription="Skapa ett nytt dokument." ma:contentTypeScope="" ma:versionID="259bcf7460a45ef07237eb91eb0ddc4e">
  <xsd:schema xmlns:xsd="http://www.w3.org/2001/XMLSchema" xmlns:xs="http://www.w3.org/2001/XMLSchema" xmlns:p="http://schemas.microsoft.com/office/2006/metadata/properties" xmlns:ns2="35670e95-d5a3-4c2b-9f0d-a339565e4e06" xmlns:ns3="cc625d36-bb37-4650-91b9-0c96159295ba" targetNamespace="http://schemas.microsoft.com/office/2006/metadata/properties" ma:root="true" ma:fieldsID="29b090c4bcfe7596927d90b386bac380" ns2:_="" ns3:_="">
    <xsd:import namespace="35670e95-d5a3-4c2b-9f0d-a339565e4e06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C839AB-37CA-4FB1-B885-411904510F38}">
  <ds:schemaRefs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5670e95-d5a3-4c2b-9f0d-a339565e4e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9F137-E2BC-4D78-96B6-139C61D7C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2985F8-E803-45C1-9E44-30CB608E9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B5291C-AF60-4AC3-8EAF-6A43B68E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Ulf Hermelin</cp:lastModifiedBy>
  <cp:revision>2</cp:revision>
  <cp:lastPrinted>2025-12-18T14:49:00Z</cp:lastPrinted>
  <dcterms:created xsi:type="dcterms:W3CDTF">2025-12-18T15:07:00Z</dcterms:created>
  <dcterms:modified xsi:type="dcterms:W3CDTF">2025-12-18T15:07:00Z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0x010100C409ECD58940984DBDB1EBEE35766987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1c194137-57ff-43a9-81d2-9bc26e67b960</vt:lpwstr>
  </property>
  <property fmtid="{D5CDD505-2E9C-101B-9397-08002B2CF9AE}" pid="6" name="TaxKeyword">
    <vt:lpwstr/>
  </property>
  <property fmtid="{D5CDD505-2E9C-101B-9397-08002B2CF9AE}" pid="7" name="Order">
    <vt:r8>245600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  <property fmtid="{D5CDD505-2E9C-101B-9397-08002B2CF9AE}" pid="13" name="_dlc_DocId">
    <vt:lpwstr>SNWENR3PSMA7-1054805981-10781</vt:lpwstr>
  </property>
  <property fmtid="{D5CDD505-2E9C-101B-9397-08002B2CF9AE}" pid="14" name="_dlc_DocIdUrl">
    <vt:lpwstr>https://dhs.sp.regeringskansliet.se/yta/n-lb/_layouts/15/DocIdRedir.aspx?ID=SNWENR3PSMA7-1054805981-10781, SNWENR3PSMA7-1054805981-10781</vt:lpwstr>
  </property>
  <property fmtid="{D5CDD505-2E9C-101B-9397-08002B2CF9AE}" pid="15" name="_dlc_policyId">
    <vt:lpwstr>0x0101000787FB7BB4849D41A5C57A862A6FE0CE|1846109918</vt:lpwstr>
  </property>
  <property fmtid="{D5CDD505-2E9C-101B-9397-08002B2CF9AE}" pid="1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