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page" w:horzAnchor="margin" w:tblpY="3421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:rsidTr="00170B1D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815" w:rsidRPr="009029A6" w:rsidRDefault="00A21815" w:rsidP="00170B1D">
            <w:pPr>
              <w:rPr>
                <w:b/>
                <w:lang w:eastAsia="sv-SE"/>
              </w:rPr>
            </w:pPr>
            <w:proofErr w:type="gramStart"/>
            <w:r w:rsidRPr="009029A6">
              <w:rPr>
                <w:b/>
                <w:lang w:eastAsia="sv-SE"/>
              </w:rPr>
              <w:t>Uppdrag</w:t>
            </w:r>
            <w:proofErr w:type="gramEnd"/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815" w:rsidRDefault="00A21815" w:rsidP="00170B1D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Lämnat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815" w:rsidRDefault="00A21815" w:rsidP="00170B1D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Redovisas senast</w:t>
            </w:r>
          </w:p>
        </w:tc>
      </w:tr>
      <w:tr w:rsidR="00A21815" w:rsidTr="00170B1D">
        <w:tc>
          <w:tcPr>
            <w:tcW w:w="3888" w:type="dxa"/>
            <w:tcBorders>
              <w:top w:val="single" w:sz="4" w:space="0" w:color="auto"/>
            </w:tcBorders>
          </w:tcPr>
          <w:p w:rsidR="00A21815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SGU ska för 2015 och 2016 sammanställa och redovisa genomförandet av de åtgärder som initierats genom Sveriges mineralstrategi (dnr N2013/972/FIN). Uppdraget ska redovisas enligt särskild överenskommelse med Regeringskansliet (Näringsdepartementet).</w:t>
            </w:r>
          </w:p>
          <w:p w:rsidR="007A440D" w:rsidRPr="009029A6" w:rsidRDefault="007A440D" w:rsidP="00170B1D">
            <w:pPr>
              <w:rPr>
                <w:rFonts w:ascii="Garamond" w:hAnsi="Garamond" w:cs="Times New Roman"/>
                <w:lang w:eastAsia="sv-SE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</w:tcPr>
          <w:p w:rsidR="00A21815" w:rsidRPr="009029A6" w:rsidRDefault="00586FB0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Den 18 december 2014</w:t>
            </w:r>
          </w:p>
          <w:p w:rsidR="00586FB0" w:rsidRPr="009029A6" w:rsidRDefault="00586FB0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(N2014/5263/FIN)</w:t>
            </w:r>
          </w:p>
          <w:p w:rsidR="00586FB0" w:rsidRPr="009029A6" w:rsidRDefault="00586FB0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(N2014/5269/KLS (delvis))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</w:p>
        </w:tc>
      </w:tr>
      <w:tr w:rsidR="00A21815" w:rsidTr="00170B1D">
        <w:tc>
          <w:tcPr>
            <w:tcW w:w="3888" w:type="dxa"/>
          </w:tcPr>
          <w:p w:rsidR="00A21815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 w:rsidRPr="009029A6"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 w:rsidRPr="009029A6">
              <w:rPr>
                <w:rFonts w:ascii="Garamond" w:hAnsi="Garamond" w:cs="Times New Roman"/>
                <w:lang w:eastAsia="sv-SE"/>
              </w:rPr>
              <w:t xml:space="preserve"> att slutföra påbörjad metodutveckling för regional materialförsörjningsplanering</w:t>
            </w:r>
          </w:p>
          <w:p w:rsidR="007A440D" w:rsidRPr="009029A6" w:rsidRDefault="007A440D" w:rsidP="00170B1D">
            <w:pPr>
              <w:rPr>
                <w:rFonts w:ascii="Garamond" w:hAnsi="Garamond" w:cs="Times New Roman"/>
                <w:lang w:eastAsia="sv-SE"/>
              </w:rPr>
            </w:pPr>
          </w:p>
        </w:tc>
        <w:tc>
          <w:tcPr>
            <w:tcW w:w="2618" w:type="dxa"/>
          </w:tcPr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Den 6 september 2013</w:t>
            </w:r>
          </w:p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(N2013/4066/FIN)</w:t>
            </w:r>
          </w:p>
        </w:tc>
        <w:tc>
          <w:tcPr>
            <w:tcW w:w="3071" w:type="dxa"/>
          </w:tcPr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Delredovisning den 18 december 2015</w:t>
            </w:r>
          </w:p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Slutredovisning den 1 mars 2017</w:t>
            </w:r>
          </w:p>
        </w:tc>
      </w:tr>
      <w:tr w:rsidR="00A21815" w:rsidTr="00170B1D">
        <w:tc>
          <w:tcPr>
            <w:tcW w:w="3888" w:type="dxa"/>
          </w:tcPr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 w:rsidRPr="009029A6"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 w:rsidRPr="009029A6">
              <w:rPr>
                <w:rFonts w:ascii="Garamond" w:hAnsi="Garamond" w:cs="Times New Roman"/>
                <w:lang w:eastAsia="sv-SE"/>
              </w:rPr>
              <w:t xml:space="preserve"> att öka kunskapen om geologins betydelse för samhällsbyggnad och tillväxt</w:t>
            </w:r>
          </w:p>
        </w:tc>
        <w:tc>
          <w:tcPr>
            <w:tcW w:w="2618" w:type="dxa"/>
          </w:tcPr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 xml:space="preserve">Den 10 oktober 2013 </w:t>
            </w:r>
          </w:p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(N2013/4687/FIN)</w:t>
            </w:r>
          </w:p>
        </w:tc>
        <w:tc>
          <w:tcPr>
            <w:tcW w:w="3071" w:type="dxa"/>
          </w:tcPr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Delredovisning den 18 december 2015</w:t>
            </w:r>
          </w:p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Slutredovisning den 1 mars 2017</w:t>
            </w:r>
          </w:p>
        </w:tc>
      </w:tr>
      <w:tr w:rsidR="00A21815" w:rsidTr="00170B1D">
        <w:tc>
          <w:tcPr>
            <w:tcW w:w="3888" w:type="dxa"/>
            <w:vAlign w:val="center"/>
          </w:tcPr>
          <w:p w:rsidR="00A21815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 w:rsidRPr="009029A6"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 w:rsidRPr="009029A6">
              <w:rPr>
                <w:rFonts w:ascii="Garamond" w:hAnsi="Garamond" w:cs="Times New Roman"/>
                <w:lang w:eastAsia="sv-SE"/>
              </w:rPr>
              <w:t xml:space="preserve"> att vidareutveckla och uppdatera befintlig vägledning för prövning av gruvverksamhet</w:t>
            </w:r>
          </w:p>
          <w:p w:rsidR="007A440D" w:rsidRPr="009029A6" w:rsidRDefault="007A440D" w:rsidP="00170B1D">
            <w:pPr>
              <w:rPr>
                <w:rFonts w:ascii="Garamond" w:hAnsi="Garamond" w:cs="Times New Roman"/>
                <w:lang w:eastAsia="sv-SE"/>
              </w:rPr>
            </w:pPr>
          </w:p>
        </w:tc>
        <w:tc>
          <w:tcPr>
            <w:tcW w:w="2618" w:type="dxa"/>
          </w:tcPr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Den 11 september 2014</w:t>
            </w:r>
          </w:p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(N2014/3758/FIN)</w:t>
            </w:r>
          </w:p>
        </w:tc>
        <w:tc>
          <w:tcPr>
            <w:tcW w:w="3071" w:type="dxa"/>
            <w:vAlign w:val="center"/>
          </w:tcPr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Slutredovisning den 31 mars 2016</w:t>
            </w:r>
          </w:p>
        </w:tc>
      </w:tr>
      <w:tr w:rsidR="00A21815" w:rsidTr="00170B1D">
        <w:tc>
          <w:tcPr>
            <w:tcW w:w="3888" w:type="dxa"/>
          </w:tcPr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 w:rsidRPr="009029A6"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 w:rsidRPr="009029A6">
              <w:rPr>
                <w:rFonts w:ascii="Garamond" w:hAnsi="Garamond" w:cs="Times New Roman"/>
                <w:lang w:eastAsia="sv-SE"/>
              </w:rPr>
              <w:t xml:space="preserve"> att bistå Miljömålsrådet</w:t>
            </w:r>
          </w:p>
        </w:tc>
        <w:tc>
          <w:tcPr>
            <w:tcW w:w="2618" w:type="dxa"/>
          </w:tcPr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 xml:space="preserve">Den 18 december 2014 </w:t>
            </w:r>
          </w:p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(M2015/214/Mm)</w:t>
            </w:r>
          </w:p>
        </w:tc>
        <w:tc>
          <w:tcPr>
            <w:tcW w:w="3071" w:type="dxa"/>
            <w:vAlign w:val="center"/>
          </w:tcPr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 xml:space="preserve">Årlig redovisning </w:t>
            </w:r>
            <w:proofErr w:type="gramStart"/>
            <w:r w:rsidRPr="009029A6">
              <w:rPr>
                <w:rFonts w:ascii="Garamond" w:hAnsi="Garamond" w:cs="Times New Roman"/>
                <w:lang w:eastAsia="sv-SE"/>
              </w:rPr>
              <w:t>t.om.</w:t>
            </w:r>
            <w:proofErr w:type="gramEnd"/>
            <w:r w:rsidRPr="009029A6">
              <w:rPr>
                <w:rFonts w:ascii="Garamond" w:hAnsi="Garamond" w:cs="Times New Roman"/>
                <w:lang w:eastAsia="sv-SE"/>
              </w:rPr>
              <w:t xml:space="preserve"> den 1 mars 2018</w:t>
            </w:r>
          </w:p>
        </w:tc>
      </w:tr>
      <w:tr w:rsidR="00A21815" w:rsidTr="00170B1D">
        <w:tc>
          <w:tcPr>
            <w:tcW w:w="3888" w:type="dxa"/>
          </w:tcPr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proofErr w:type="gramStart"/>
            <w:r w:rsidRPr="009029A6">
              <w:rPr>
                <w:rFonts w:ascii="Garamond" w:hAnsi="Garamond" w:cs="Times New Roman"/>
                <w:lang w:eastAsia="sv-SE"/>
              </w:rPr>
              <w:t>Uppdrag</w:t>
            </w:r>
            <w:proofErr w:type="gramEnd"/>
            <w:r w:rsidRPr="009029A6">
              <w:rPr>
                <w:rFonts w:ascii="Garamond" w:hAnsi="Garamond" w:cs="Times New Roman"/>
                <w:lang w:eastAsia="sv-SE"/>
              </w:rPr>
              <w:t xml:space="preserve"> att analysera hur myndigheten ska verka för att nå miljömålen</w:t>
            </w:r>
          </w:p>
        </w:tc>
        <w:tc>
          <w:tcPr>
            <w:tcW w:w="2618" w:type="dxa"/>
          </w:tcPr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Den 25 juni 2015</w:t>
            </w:r>
          </w:p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(M2015/2633/Mm)</w:t>
            </w:r>
          </w:p>
        </w:tc>
        <w:tc>
          <w:tcPr>
            <w:tcW w:w="3071" w:type="dxa"/>
          </w:tcPr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Kortfattad analys den 1 mars 2016.</w:t>
            </w:r>
          </w:p>
          <w:p w:rsidR="00A21815" w:rsidRPr="009029A6" w:rsidRDefault="00A21815" w:rsidP="00170B1D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 xml:space="preserve">Årlig redovisning </w:t>
            </w:r>
            <w:proofErr w:type="gramStart"/>
            <w:r w:rsidRPr="009029A6">
              <w:rPr>
                <w:rFonts w:ascii="Garamond" w:hAnsi="Garamond" w:cs="Times New Roman"/>
                <w:lang w:eastAsia="sv-SE"/>
              </w:rPr>
              <w:t>t.om.</w:t>
            </w:r>
            <w:proofErr w:type="gramEnd"/>
            <w:r w:rsidRPr="009029A6">
              <w:rPr>
                <w:rFonts w:ascii="Garamond" w:hAnsi="Garamond" w:cs="Times New Roman"/>
                <w:lang w:eastAsia="sv-SE"/>
              </w:rPr>
              <w:t xml:space="preserve"> den 1 mars 2019</w:t>
            </w:r>
          </w:p>
        </w:tc>
      </w:tr>
    </w:tbl>
    <w:p w:rsidR="00170B1D" w:rsidRPr="00170B1D" w:rsidRDefault="00170B1D" w:rsidP="00170B1D">
      <w:pPr>
        <w:pStyle w:val="Sidhuvud"/>
        <w:tabs>
          <w:tab w:val="clear" w:pos="4536"/>
          <w:tab w:val="left" w:pos="5812"/>
        </w:tabs>
        <w:rPr>
          <w:b/>
          <w:szCs w:val="20"/>
        </w:rPr>
      </w:pPr>
      <w:r>
        <w:rPr>
          <w:lang w:eastAsia="sv-SE"/>
        </w:rPr>
        <w:tab/>
      </w:r>
      <w:r w:rsidRPr="00170B1D">
        <w:rPr>
          <w:b/>
          <w:szCs w:val="20"/>
        </w:rPr>
        <w:t>Bilaga 2 till Regeringsbeslut I 9,</w:t>
      </w:r>
    </w:p>
    <w:p w:rsidR="00CF340A" w:rsidRPr="00170B1D" w:rsidRDefault="00170B1D" w:rsidP="00170B1D">
      <w:pPr>
        <w:pStyle w:val="Sidhuvud"/>
        <w:tabs>
          <w:tab w:val="clear" w:pos="4536"/>
          <w:tab w:val="left" w:pos="5812"/>
        </w:tabs>
        <w:rPr>
          <w:b/>
          <w:szCs w:val="20"/>
        </w:rPr>
      </w:pPr>
      <w:r w:rsidRPr="00170B1D">
        <w:rPr>
          <w:b/>
          <w:szCs w:val="20"/>
        </w:rPr>
        <w:tab/>
      </w:r>
      <w:r>
        <w:rPr>
          <w:b/>
          <w:szCs w:val="20"/>
        </w:rPr>
        <w:t>2015-12-17, dnr N2015/088</w:t>
      </w:r>
      <w:bookmarkStart w:id="0" w:name="_GoBack"/>
      <w:bookmarkEnd w:id="0"/>
      <w:r>
        <w:rPr>
          <w:b/>
          <w:szCs w:val="20"/>
        </w:rPr>
        <w:t>68/SUN</w:t>
      </w:r>
    </w:p>
    <w:sectPr w:rsidR="00CF340A" w:rsidRPr="00170B1D" w:rsidSect="00312BB4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54" w:rsidRPr="00170B1D" w:rsidRDefault="00A52A49" w:rsidP="00170B1D">
    <w:pPr>
      <w:pStyle w:val="Sidhuvud"/>
      <w:tabs>
        <w:tab w:val="clear" w:pos="4536"/>
        <w:tab w:val="left" w:pos="5812"/>
      </w:tabs>
      <w:rPr>
        <w:b/>
        <w:szCs w:val="20"/>
      </w:rPr>
    </w:pPr>
    <w:r>
      <w:tab/>
    </w:r>
  </w:p>
  <w:p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0A"/>
    <w:rsid w:val="00170B1D"/>
    <w:rsid w:val="00207968"/>
    <w:rsid w:val="002E7D9A"/>
    <w:rsid w:val="00312BB4"/>
    <w:rsid w:val="00586FB0"/>
    <w:rsid w:val="00593E45"/>
    <w:rsid w:val="007A440D"/>
    <w:rsid w:val="009029A6"/>
    <w:rsid w:val="00981F85"/>
    <w:rsid w:val="00A21815"/>
    <w:rsid w:val="00A52A49"/>
    <w:rsid w:val="00CC6654"/>
    <w:rsid w:val="00CF340A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Lewin Pihlblad</dc:creator>
  <cp:lastModifiedBy>Lotta Lewin Pihlblad</cp:lastModifiedBy>
  <cp:revision>3</cp:revision>
  <cp:lastPrinted>2015-12-17T16:35:00Z</cp:lastPrinted>
  <dcterms:created xsi:type="dcterms:W3CDTF">2015-12-17T16:22:00Z</dcterms:created>
  <dcterms:modified xsi:type="dcterms:W3CDTF">2015-12-17T16:38:00Z</dcterms:modified>
</cp:coreProperties>
</file>