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596"/>
        <w:gridCol w:w="1227"/>
        <w:gridCol w:w="1225"/>
        <w:gridCol w:w="1227"/>
        <w:gridCol w:w="1225"/>
      </w:tblGrid>
      <w:tr w:rsidR="0011095D" w:rsidRPr="0011095D" w:rsidTr="00AD712F">
        <w:trPr>
          <w:cantSplit/>
          <w:trHeight w:val="483"/>
        </w:trPr>
        <w:tc>
          <w:tcPr>
            <w:tcW w:w="3119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:rsidR="00AD712F" w:rsidRDefault="00AD712F" w:rsidP="00AD712F">
            <w:pPr>
              <w:pStyle w:val="TabellRubrik"/>
            </w:pPr>
            <w:bookmarkStart w:id="0" w:name="_Ref490047623"/>
            <w:bookmarkStart w:id="1" w:name="_Toc492998046"/>
            <w:bookmarkStart w:id="2" w:name="_Toc493146505"/>
            <w:r>
              <w:t>Investeringsplan</w:t>
            </w:r>
            <w:bookmarkEnd w:id="0"/>
            <w:r>
              <w:t xml:space="preserve"> för </w:t>
            </w:r>
            <w:proofErr w:type="spellStart"/>
            <w:r>
              <w:t>FortV</w:t>
            </w:r>
            <w:proofErr w:type="spellEnd"/>
            <w:r>
              <w:t xml:space="preserve"> 2018–202</w:t>
            </w:r>
            <w:bookmarkEnd w:id="1"/>
            <w:bookmarkEnd w:id="2"/>
            <w:r>
              <w:t>0</w:t>
            </w:r>
          </w:p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left"/>
              <w:textAlignment w:val="baseline"/>
              <w:rPr>
                <w:rFonts w:ascii="TradeGothic" w:eastAsia="Times New Roman" w:hAnsi="TradeGothic" w:cs="Times New Roman"/>
                <w:i/>
                <w:spacing w:val="2"/>
                <w:sz w:val="14"/>
                <w:szCs w:val="20"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</w:p>
        </w:tc>
        <w:tc>
          <w:tcPr>
            <w:tcW w:w="1227" w:type="dxa"/>
            <w:tcBorders>
              <w:bottom w:val="single" w:sz="18" w:space="0" w:color="auto"/>
            </w:tcBorders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</w:p>
        </w:tc>
        <w:tc>
          <w:tcPr>
            <w:tcW w:w="1227" w:type="dxa"/>
            <w:tcBorders>
              <w:bottom w:val="single" w:sz="18" w:space="0" w:color="auto"/>
            </w:tcBorders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</w:p>
        </w:tc>
      </w:tr>
      <w:tr w:rsidR="0011095D" w:rsidRPr="0011095D" w:rsidTr="00AD712F">
        <w:trPr>
          <w:cantSplit/>
          <w:trHeight w:val="271"/>
        </w:trPr>
        <w:tc>
          <w:tcPr>
            <w:tcW w:w="3119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11095D">
              <w:rPr>
                <w:rFonts w:ascii="TradeGothic" w:eastAsia="Times New Roman" w:hAnsi="TradeGothic" w:cs="Times New Roman"/>
                <w:i/>
                <w:spacing w:val="2"/>
                <w:sz w:val="14"/>
                <w:szCs w:val="20"/>
              </w:rPr>
              <w:t>Miljoner kronor</w:t>
            </w:r>
          </w:p>
        </w:tc>
        <w:tc>
          <w:tcPr>
            <w:tcW w:w="596" w:type="dxa"/>
            <w:tcBorders>
              <w:bottom w:val="single" w:sz="18" w:space="0" w:color="auto"/>
            </w:tcBorders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Utfall</w:t>
            </w: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2016</w:t>
            </w:r>
          </w:p>
        </w:tc>
        <w:tc>
          <w:tcPr>
            <w:tcW w:w="1227" w:type="dxa"/>
            <w:tcBorders>
              <w:bottom w:val="single" w:sz="18" w:space="0" w:color="auto"/>
            </w:tcBorders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Prognos</w:t>
            </w: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2017</w:t>
            </w: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Budget</w:t>
            </w: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2018</w:t>
            </w:r>
          </w:p>
        </w:tc>
        <w:tc>
          <w:tcPr>
            <w:tcW w:w="1227" w:type="dxa"/>
            <w:tcBorders>
              <w:bottom w:val="single" w:sz="18" w:space="0" w:color="auto"/>
            </w:tcBorders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Beräknat</w:t>
            </w: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2019</w:t>
            </w:r>
          </w:p>
        </w:tc>
        <w:tc>
          <w:tcPr>
            <w:tcW w:w="1225" w:type="dxa"/>
            <w:tcBorders>
              <w:bottom w:val="single" w:sz="18" w:space="0" w:color="auto"/>
            </w:tcBorders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20" w:line="16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t>Beräknat</w:t>
            </w: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4"/>
                <w:szCs w:val="20"/>
              </w:rPr>
              <w:br/>
              <w:t>2020</w:t>
            </w:r>
          </w:p>
        </w:tc>
      </w:tr>
      <w:tr w:rsidR="0011095D" w:rsidRPr="0011095D" w:rsidTr="00AD712F">
        <w:trPr>
          <w:cantSplit/>
          <w:trHeight w:val="377"/>
        </w:trPr>
        <w:tc>
          <w:tcPr>
            <w:tcW w:w="3119" w:type="dxa"/>
            <w:tcBorders>
              <w:top w:val="single" w:sz="18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Anskaffning och utveckling av nya investeringar</w:t>
            </w:r>
          </w:p>
        </w:tc>
        <w:tc>
          <w:tcPr>
            <w:tcW w:w="596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11095D" w:rsidRPr="0011095D" w:rsidTr="00AD712F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Byggnader och markanläggningar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609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1 270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1 120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1 310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1 480</w:t>
            </w:r>
          </w:p>
        </w:tc>
      </w:tr>
      <w:tr w:rsidR="0011095D" w:rsidRPr="0011095D" w:rsidTr="00AD712F">
        <w:trPr>
          <w:cantSplit/>
          <w:trHeight w:val="212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Mark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62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280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20</w:t>
            </w:r>
          </w:p>
        </w:tc>
      </w:tr>
      <w:tr w:rsidR="0011095D" w:rsidRPr="0011095D" w:rsidTr="00AD712F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Försvarsanläggningar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146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310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256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370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170</w:t>
            </w:r>
          </w:p>
        </w:tc>
      </w:tr>
      <w:tr w:rsidR="0011095D" w:rsidRPr="0011095D" w:rsidTr="00AD712F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Flygfält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97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185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370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120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50</w:t>
            </w:r>
          </w:p>
        </w:tc>
      </w:tr>
      <w:tr w:rsidR="0011095D" w:rsidRPr="0011095D" w:rsidTr="00AD712F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Summa utgifter för anskaffning och utveckling 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914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2045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1 766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1 820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1 720</w:t>
            </w:r>
          </w:p>
        </w:tc>
      </w:tr>
      <w:tr w:rsidR="0011095D" w:rsidRPr="0011095D" w:rsidTr="00AD712F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Varav investering av anläggningstillgångar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914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2045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1 766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1 820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1 720</w:t>
            </w:r>
          </w:p>
        </w:tc>
      </w:tr>
      <w:tr w:rsidR="0011095D" w:rsidRPr="0011095D" w:rsidTr="00AD712F">
        <w:trPr>
          <w:cantSplit/>
          <w:trHeight w:val="212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Finansiering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11095D" w:rsidRPr="0011095D" w:rsidTr="00AD712F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Övrig kreditram (lån i Riksgäldskontoret)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817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1 801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1 551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1 565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1 515</w:t>
            </w:r>
          </w:p>
        </w:tc>
      </w:tr>
      <w:tr w:rsidR="0011095D" w:rsidRPr="0011095D" w:rsidTr="00AD712F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Övrig finansiering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97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244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215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255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205</w:t>
            </w:r>
          </w:p>
        </w:tc>
      </w:tr>
      <w:tr w:rsidR="0011095D" w:rsidRPr="0011095D" w:rsidTr="00AD712F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Summa finansiering av anskaffning och utveckling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914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2 045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1 766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1 820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1 720</w:t>
            </w:r>
          </w:p>
        </w:tc>
      </w:tr>
      <w:tr w:rsidR="0011095D" w:rsidRPr="0011095D" w:rsidTr="00AD712F">
        <w:trPr>
          <w:cantSplit/>
          <w:trHeight w:val="212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11095D" w:rsidRPr="0011095D" w:rsidTr="00AD712F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Vidmakthållande av befintliga investeringar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11095D" w:rsidRPr="0011095D" w:rsidTr="00AD712F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Byggnader och markanläggningar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538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570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700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686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736</w:t>
            </w:r>
          </w:p>
        </w:tc>
      </w:tr>
      <w:tr w:rsidR="0011095D" w:rsidRPr="0011095D" w:rsidTr="00AD712F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Försvarsanläggningar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75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70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70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70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70</w:t>
            </w:r>
          </w:p>
        </w:tc>
      </w:tr>
      <w:tr w:rsidR="0011095D" w:rsidRPr="0011095D" w:rsidTr="00AD712F">
        <w:trPr>
          <w:cantSplit/>
          <w:trHeight w:val="212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Flygfält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10</w:t>
            </w:r>
          </w:p>
        </w:tc>
      </w:tr>
      <w:tr w:rsidR="0011095D" w:rsidRPr="0011095D" w:rsidTr="00AD712F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 xml:space="preserve">Summa utgifter för vidmakthållande 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614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650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780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766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816</w:t>
            </w:r>
          </w:p>
        </w:tc>
      </w:tr>
      <w:tr w:rsidR="0011095D" w:rsidRPr="0011095D" w:rsidTr="00AD712F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Varav investering av anläggningstillgångar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264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335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484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470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520</w:t>
            </w:r>
          </w:p>
        </w:tc>
      </w:tr>
      <w:tr w:rsidR="0011095D" w:rsidRPr="0011095D" w:rsidTr="00AD712F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Finansiering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</w:p>
        </w:tc>
      </w:tr>
      <w:tr w:rsidR="0011095D" w:rsidRPr="0011095D" w:rsidTr="00AD712F">
        <w:trPr>
          <w:cantSplit/>
          <w:trHeight w:val="212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Övrig kreditram (lån i Riksgäldskontoret)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222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299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449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435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485</w:t>
            </w:r>
          </w:p>
        </w:tc>
      </w:tr>
      <w:tr w:rsidR="0011095D" w:rsidRPr="0011095D" w:rsidTr="00AD712F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Övrig finansiering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43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36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35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35</w:t>
            </w:r>
          </w:p>
        </w:tc>
      </w:tr>
      <w:tr w:rsidR="0011095D" w:rsidRPr="0011095D" w:rsidTr="00AD712F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Avgifter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349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315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296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296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  <w:t>296</w:t>
            </w:r>
          </w:p>
        </w:tc>
      </w:tr>
      <w:tr w:rsidR="0011095D" w:rsidRPr="0011095D" w:rsidTr="00AD712F">
        <w:trPr>
          <w:cantSplit/>
          <w:trHeight w:val="212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Summa finansiering av vidmakthållande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614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650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780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766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816</w:t>
            </w:r>
          </w:p>
        </w:tc>
      </w:tr>
      <w:tr w:rsidR="0011095D" w:rsidRPr="0011095D" w:rsidTr="00AD712F">
        <w:trPr>
          <w:cantSplit/>
          <w:trHeight w:val="223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</w:p>
        </w:tc>
      </w:tr>
      <w:tr w:rsidR="0011095D" w:rsidRPr="0011095D" w:rsidTr="00AD712F">
        <w:trPr>
          <w:cantSplit/>
          <w:trHeight w:val="530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Totala utgifter för nyanskaffning, utveckling och vidmakthållande av investeringar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1 528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</w:t>
            </w:r>
            <w:r w:rsidRPr="0011095D"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20"/>
              </w:rPr>
              <w:t> </w:t>
            </w: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695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2 546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</w:t>
            </w:r>
            <w:r w:rsidRPr="0011095D"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20"/>
              </w:rPr>
              <w:t> </w:t>
            </w: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586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b/>
                <w:spacing w:val="4"/>
                <w:sz w:val="16"/>
                <w:szCs w:val="20"/>
              </w:rPr>
              <w:t>2 536</w:t>
            </w:r>
          </w:p>
        </w:tc>
      </w:tr>
      <w:tr w:rsidR="0011095D" w:rsidRPr="0011095D" w:rsidTr="00AD712F">
        <w:trPr>
          <w:cantSplit/>
          <w:trHeight w:val="377"/>
        </w:trPr>
        <w:tc>
          <w:tcPr>
            <w:tcW w:w="3119" w:type="dxa"/>
            <w:tcBorders>
              <w:top w:val="single" w:sz="6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lef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Totalt varav investeringar i anläggningstillgångar</w:t>
            </w:r>
          </w:p>
        </w:tc>
        <w:tc>
          <w:tcPr>
            <w:tcW w:w="596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1 179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2 380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2 250</w:t>
            </w:r>
          </w:p>
        </w:tc>
        <w:tc>
          <w:tcPr>
            <w:tcW w:w="1227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2 290</w:t>
            </w:r>
          </w:p>
        </w:tc>
        <w:tc>
          <w:tcPr>
            <w:tcW w:w="1225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:rsidR="0011095D" w:rsidRPr="0011095D" w:rsidRDefault="0011095D" w:rsidP="0011095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20" w:line="200" w:lineRule="exact"/>
              <w:jc w:val="right"/>
              <w:textAlignment w:val="baseline"/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</w:pPr>
            <w:r w:rsidRPr="0011095D">
              <w:rPr>
                <w:rFonts w:ascii="TradeGothic CondEighteen" w:eastAsia="Times New Roman" w:hAnsi="TradeGothic CondEighteen" w:cs="Times New Roman"/>
                <w:i/>
                <w:spacing w:val="4"/>
                <w:sz w:val="16"/>
                <w:szCs w:val="20"/>
              </w:rPr>
              <w:t>2 240</w:t>
            </w:r>
          </w:p>
        </w:tc>
      </w:tr>
    </w:tbl>
    <w:p w:rsidR="0003679E" w:rsidRPr="00337CA4" w:rsidRDefault="0003679E" w:rsidP="00337CA4"/>
    <w:sectPr w:rsidR="0003679E" w:rsidRPr="00337CA4" w:rsidSect="006A25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572" w:rsidRDefault="006A2572" w:rsidP="00A87A54">
      <w:pPr>
        <w:spacing w:line="240" w:lineRule="auto"/>
      </w:pPr>
      <w:r>
        <w:separator/>
      </w:r>
    </w:p>
  </w:endnote>
  <w:endnote w:type="continuationSeparator" w:id="0">
    <w:p w:rsidR="006A2572" w:rsidRDefault="006A2572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06" w:rsidRDefault="002657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657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657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572" w:rsidRDefault="006A2572" w:rsidP="00A87A54">
      <w:pPr>
        <w:spacing w:line="240" w:lineRule="auto"/>
      </w:pPr>
      <w:r>
        <w:separator/>
      </w:r>
    </w:p>
  </w:footnote>
  <w:footnote w:type="continuationSeparator" w:id="0">
    <w:p w:rsidR="006A2572" w:rsidRDefault="006A2572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06" w:rsidRDefault="002657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06" w:rsidRDefault="0026570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A2572" w:rsidTr="00C93EBA">
      <w:trPr>
        <w:trHeight w:val="227"/>
      </w:trPr>
      <w:tc>
        <w:tcPr>
          <w:tcW w:w="5534" w:type="dxa"/>
        </w:tcPr>
        <w:p w:rsidR="006A2572" w:rsidRPr="007D73AB" w:rsidRDefault="006A2572">
          <w:pPr>
            <w:pStyle w:val="Sidhuvud"/>
          </w:pPr>
        </w:p>
      </w:tc>
      <w:tc>
        <w:tcPr>
          <w:tcW w:w="3170" w:type="dxa"/>
          <w:vAlign w:val="bottom"/>
        </w:tcPr>
        <w:p w:rsidR="006A2572" w:rsidRPr="007D73AB" w:rsidRDefault="006A2572" w:rsidP="00340DE0">
          <w:pPr>
            <w:pStyle w:val="Sidhuvud"/>
          </w:pPr>
        </w:p>
      </w:tc>
      <w:tc>
        <w:tcPr>
          <w:tcW w:w="1134" w:type="dxa"/>
        </w:tcPr>
        <w:p w:rsidR="006A2572" w:rsidRDefault="006A2572" w:rsidP="005A703A">
          <w:pPr>
            <w:pStyle w:val="Sidhuvud"/>
          </w:pPr>
        </w:p>
      </w:tc>
    </w:tr>
    <w:tr w:rsidR="006A2572" w:rsidTr="00C93EBA">
      <w:trPr>
        <w:trHeight w:val="1928"/>
      </w:trPr>
      <w:tc>
        <w:tcPr>
          <w:tcW w:w="5534" w:type="dxa"/>
        </w:tcPr>
        <w:p w:rsidR="006A2572" w:rsidRPr="00340DE0" w:rsidRDefault="006A2572" w:rsidP="00340DE0">
          <w:pPr>
            <w:pStyle w:val="Sidhuvud"/>
          </w:pPr>
          <w:bookmarkStart w:id="3" w:name="Logo"/>
          <w:bookmarkEnd w:id="3"/>
          <w:r>
            <w:rPr>
              <w:noProof/>
              <w:lang w:eastAsia="sv-SE"/>
            </w:rPr>
            <w:drawing>
              <wp:inline distT="0" distB="0" distL="0" distR="0" wp14:anchorId="190C3797" wp14:editId="04BD533B">
                <wp:extent cx="1252731" cy="493777"/>
                <wp:effectExtent l="0" t="0" r="5080" b="1905"/>
                <wp:docPr id="4" name="Bildobjekt 4" descr="C:\ProgramData\RK-IT\Logos\R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31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480696052"/>
            <w:placeholder>
              <w:docPart w:val="0A9CA40B559D487BBA4A70DAB03B3602"/>
            </w:placeholder>
            <w:dataBinding w:prefixMappings="xmlns:ns0='http://lp/documentinfo/RK' " w:xpath="/ns0:DocumentInfo[1]/ns0:BaseInfo[1]/ns0:DocTypeShowName[1]" w:storeItemID="{87EC7B6D-FC51-42DB-A28C-C4F25770798A}"/>
            <w:text/>
          </w:sdtPr>
          <w:sdtEndPr/>
          <w:sdtContent>
            <w:p w:rsidR="006A2572" w:rsidRPr="00710A6C" w:rsidRDefault="006A2572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 xml:space="preserve">Bilaga 1 till </w:t>
              </w:r>
              <w:r w:rsidR="00337CA4">
                <w:rPr>
                  <w:b/>
                </w:rPr>
                <w:t>Fortifikationsverkets</w:t>
              </w:r>
              <w:r>
                <w:rPr>
                  <w:b/>
                </w:rPr>
                <w:t xml:space="preserve"> regleringsbrev för 201</w:t>
              </w:r>
              <w:r w:rsidR="00FC1637">
                <w:rPr>
                  <w:b/>
                </w:rPr>
                <w:t>8</w:t>
              </w:r>
            </w:p>
          </w:sdtContent>
        </w:sdt>
        <w:p w:rsidR="006A2572" w:rsidRDefault="006A2572" w:rsidP="00EE3C0F">
          <w:pPr>
            <w:pStyle w:val="Sidhuvud"/>
          </w:pPr>
        </w:p>
        <w:p w:rsidR="006A2572" w:rsidRDefault="006A2572" w:rsidP="00EE3C0F">
          <w:pPr>
            <w:pStyle w:val="Sidhuvud"/>
          </w:pPr>
        </w:p>
        <w:sdt>
          <w:sdtPr>
            <w:alias w:val="HeaderDate"/>
            <w:tag w:val="ccRKShow_HeaderDate"/>
            <w:id w:val="61612273"/>
            <w:placeholder>
              <w:docPart w:val="CF9AD4D40A3A40899C8F2B63B296E3B6"/>
            </w:placeholder>
            <w:dataBinding w:prefixMappings="xmlns:ns0='http://lp/documentinfo/RK' " w:xpath="/ns0:DocumentInfo[1]/ns0:BaseInfo[1]/ns0:HeaderDate[1]" w:storeItemID="{87EC7B6D-FC51-42DB-A28C-C4F25770798A}"/>
            <w:date w:fullDate="2017-12-1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6A2572" w:rsidRDefault="00E7420D" w:rsidP="00EE3C0F">
              <w:pPr>
                <w:pStyle w:val="Sidhuvud"/>
              </w:pPr>
              <w:r>
                <w:t>2017-12-18</w:t>
              </w:r>
            </w:p>
          </w:sdtContent>
        </w:sdt>
        <w:sdt>
          <w:sdtPr>
            <w:alias w:val="Dnr"/>
            <w:tag w:val="ccRKShow_Dnr"/>
            <w:id w:val="106086259"/>
            <w:placeholder>
              <w:docPart w:val="8ECBAA7F00DA42B9B02F7F72782473E3"/>
            </w:placeholder>
            <w:showingPlcHdr/>
            <w:dataBinding w:prefixMappings="xmlns:ns0='http://lp/documentinfo/RK' " w:xpath="/ns0:DocumentInfo[1]/ns0:BaseInfo[1]/ns0:Dnr[1]" w:storeItemID="{87EC7B6D-FC51-42DB-A28C-C4F25770798A}"/>
            <w:text/>
          </w:sdtPr>
          <w:sdtEndPr/>
          <w:sdtContent>
            <w:p w:rsidR="006A2572" w:rsidRDefault="006A25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295874420"/>
            <w:placeholder>
              <w:docPart w:val="48727D83E8474AF5BA787A20AE11D7B2"/>
            </w:placeholder>
            <w:showingPlcHdr/>
            <w:dataBinding w:prefixMappings="xmlns:ns0='http://lp/documentinfo/RK' " w:xpath="/ns0:DocumentInfo[1]/ns0:BaseInfo[1]/ns0:DocNumber[1]" w:storeItemID="{87EC7B6D-FC51-42DB-A28C-C4F25770798A}"/>
            <w:text/>
          </w:sdtPr>
          <w:sdtEndPr/>
          <w:sdtContent>
            <w:p w:rsidR="006A2572" w:rsidRDefault="006A25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A2572" w:rsidRDefault="006A2572" w:rsidP="00EE3C0F">
          <w:pPr>
            <w:pStyle w:val="Sidhuvud"/>
          </w:pPr>
        </w:p>
      </w:tc>
      <w:tc>
        <w:tcPr>
          <w:tcW w:w="1134" w:type="dxa"/>
        </w:tcPr>
        <w:p w:rsidR="006A2572" w:rsidRPr="0094502D" w:rsidRDefault="006A2572" w:rsidP="0094502D">
          <w:pPr>
            <w:pStyle w:val="Sidhuvud"/>
          </w:pPr>
        </w:p>
      </w:tc>
    </w:tr>
    <w:tr w:rsidR="006A2572" w:rsidTr="00265706">
      <w:trPr>
        <w:trHeight w:val="1851"/>
      </w:trPr>
      <w:sdt>
        <w:sdtPr>
          <w:rPr>
            <w:b/>
          </w:rPr>
          <w:alias w:val="SenderText"/>
          <w:tag w:val="ccRKShow_SenderText"/>
          <w:id w:val="1370876643"/>
          <w:placeholder>
            <w:docPart w:val="BE3F603B80F7457FBB3A494D73D4DB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A2572" w:rsidRPr="006A2572" w:rsidRDefault="006A2572" w:rsidP="00340DE0">
              <w:pPr>
                <w:pStyle w:val="Sidhuvud"/>
                <w:rPr>
                  <w:b/>
                </w:rPr>
              </w:pPr>
              <w:r w:rsidRPr="006A2572">
                <w:rPr>
                  <w:b/>
                </w:rPr>
                <w:t>Finansdepartementet</w:t>
              </w:r>
            </w:p>
            <w:p w:rsidR="006A2572" w:rsidRPr="00340DE0" w:rsidRDefault="006A257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2012864603"/>
          <w:placeholder>
            <w:docPart w:val="C4FB2FA93DF845C98242896B8050304C"/>
          </w:placeholder>
          <w:showingPlcHdr/>
          <w:dataBinding w:prefixMappings="xmlns:ns0='http://lp/documentinfo/RK' " w:xpath="/ns0:DocumentInfo[1]/ns0:BaseInfo[1]/ns0:Recipient[1]" w:storeItemID="{87EC7B6D-FC51-42DB-A28C-C4F25770798A}"/>
          <w:text w:multiLine="1"/>
        </w:sdtPr>
        <w:sdtEndPr/>
        <w:sdtContent>
          <w:tc>
            <w:tcPr>
              <w:tcW w:w="3170" w:type="dxa"/>
            </w:tcPr>
            <w:p w:rsidR="006A2572" w:rsidRDefault="006A2572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:rsidR="006A2572" w:rsidRDefault="006A2572" w:rsidP="003E6020">
          <w:pPr>
            <w:pStyle w:val="Sidhuvud"/>
          </w:pPr>
        </w:p>
      </w:tc>
    </w:tr>
  </w:tbl>
  <w:p w:rsidR="008D4508" w:rsidRDefault="008D4508">
    <w:pPr>
      <w:pStyle w:val="Sidhuvud"/>
    </w:pPr>
    <w:bookmarkStart w:id="4" w:name="_GoBack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68EEE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6C3D0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625C0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D4A81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72"/>
    <w:rsid w:val="00004D5C"/>
    <w:rsid w:val="00005F68"/>
    <w:rsid w:val="00012B00"/>
    <w:rsid w:val="0001725B"/>
    <w:rsid w:val="000203B0"/>
    <w:rsid w:val="00025992"/>
    <w:rsid w:val="00026711"/>
    <w:rsid w:val="0003679E"/>
    <w:rsid w:val="00041EDC"/>
    <w:rsid w:val="00053CAA"/>
    <w:rsid w:val="00057FE0"/>
    <w:rsid w:val="0007033C"/>
    <w:rsid w:val="000757FC"/>
    <w:rsid w:val="000862E0"/>
    <w:rsid w:val="00093408"/>
    <w:rsid w:val="0009435C"/>
    <w:rsid w:val="000C61D1"/>
    <w:rsid w:val="000E12D9"/>
    <w:rsid w:val="000F00B8"/>
    <w:rsid w:val="0011095D"/>
    <w:rsid w:val="00121002"/>
    <w:rsid w:val="001277F2"/>
    <w:rsid w:val="001428E2"/>
    <w:rsid w:val="00170CE4"/>
    <w:rsid w:val="0017300E"/>
    <w:rsid w:val="00173126"/>
    <w:rsid w:val="00192E34"/>
    <w:rsid w:val="001A2A61"/>
    <w:rsid w:val="001C4980"/>
    <w:rsid w:val="001C5DC9"/>
    <w:rsid w:val="001C71A9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65706"/>
    <w:rsid w:val="00281106"/>
    <w:rsid w:val="00282D27"/>
    <w:rsid w:val="00292420"/>
    <w:rsid w:val="00296B7A"/>
    <w:rsid w:val="002A6820"/>
    <w:rsid w:val="002C5B48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6C03"/>
    <w:rsid w:val="00327474"/>
    <w:rsid w:val="00337CA4"/>
    <w:rsid w:val="00340DE0"/>
    <w:rsid w:val="00341F47"/>
    <w:rsid w:val="00342327"/>
    <w:rsid w:val="00347E11"/>
    <w:rsid w:val="00350696"/>
    <w:rsid w:val="00350C92"/>
    <w:rsid w:val="00370311"/>
    <w:rsid w:val="00380663"/>
    <w:rsid w:val="003853E3"/>
    <w:rsid w:val="0038587E"/>
    <w:rsid w:val="00392ED4"/>
    <w:rsid w:val="003A2E73"/>
    <w:rsid w:val="003A5969"/>
    <w:rsid w:val="003A5C58"/>
    <w:rsid w:val="003C7BE0"/>
    <w:rsid w:val="003D0DD3"/>
    <w:rsid w:val="003D17EF"/>
    <w:rsid w:val="003D3535"/>
    <w:rsid w:val="003E6020"/>
    <w:rsid w:val="0041223B"/>
    <w:rsid w:val="00415163"/>
    <w:rsid w:val="0042068E"/>
    <w:rsid w:val="00441D7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5193"/>
    <w:rsid w:val="005B115A"/>
    <w:rsid w:val="005B442C"/>
    <w:rsid w:val="005E2F29"/>
    <w:rsid w:val="005E4E79"/>
    <w:rsid w:val="005E5CE7"/>
    <w:rsid w:val="006175D7"/>
    <w:rsid w:val="006208E5"/>
    <w:rsid w:val="00631F82"/>
    <w:rsid w:val="00650080"/>
    <w:rsid w:val="00654B4D"/>
    <w:rsid w:val="0066378C"/>
    <w:rsid w:val="00670A48"/>
    <w:rsid w:val="00672F6F"/>
    <w:rsid w:val="0069523C"/>
    <w:rsid w:val="006962CA"/>
    <w:rsid w:val="006A2572"/>
    <w:rsid w:val="006B4A30"/>
    <w:rsid w:val="006B7569"/>
    <w:rsid w:val="006C28EE"/>
    <w:rsid w:val="006D3188"/>
    <w:rsid w:val="006E08FC"/>
    <w:rsid w:val="006F2588"/>
    <w:rsid w:val="00710A6C"/>
    <w:rsid w:val="00712266"/>
    <w:rsid w:val="00712593"/>
    <w:rsid w:val="00743E09"/>
    <w:rsid w:val="00750C93"/>
    <w:rsid w:val="00754E24"/>
    <w:rsid w:val="00757B3B"/>
    <w:rsid w:val="00773075"/>
    <w:rsid w:val="00776254"/>
    <w:rsid w:val="00782B3F"/>
    <w:rsid w:val="00782E3C"/>
    <w:rsid w:val="0079641B"/>
    <w:rsid w:val="007A1887"/>
    <w:rsid w:val="007A629C"/>
    <w:rsid w:val="007C44FF"/>
    <w:rsid w:val="007C7BDB"/>
    <w:rsid w:val="007D73AB"/>
    <w:rsid w:val="007E2712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C562B"/>
    <w:rsid w:val="008D3090"/>
    <w:rsid w:val="008D4306"/>
    <w:rsid w:val="008D4508"/>
    <w:rsid w:val="008D4DC4"/>
    <w:rsid w:val="008E65A8"/>
    <w:rsid w:val="008E77D6"/>
    <w:rsid w:val="009036E7"/>
    <w:rsid w:val="0091053B"/>
    <w:rsid w:val="0094502D"/>
    <w:rsid w:val="00947013"/>
    <w:rsid w:val="00984EA2"/>
    <w:rsid w:val="00986CC3"/>
    <w:rsid w:val="0099068E"/>
    <w:rsid w:val="009920AA"/>
    <w:rsid w:val="009A4D0A"/>
    <w:rsid w:val="009C2459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3270B"/>
    <w:rsid w:val="00A379E4"/>
    <w:rsid w:val="00A43B02"/>
    <w:rsid w:val="00A46B85"/>
    <w:rsid w:val="00A50585"/>
    <w:rsid w:val="00A506F1"/>
    <w:rsid w:val="00A5156E"/>
    <w:rsid w:val="00A56824"/>
    <w:rsid w:val="00A67276"/>
    <w:rsid w:val="00A67840"/>
    <w:rsid w:val="00A71A9E"/>
    <w:rsid w:val="00A743AC"/>
    <w:rsid w:val="00A87A54"/>
    <w:rsid w:val="00AA1809"/>
    <w:rsid w:val="00AB5519"/>
    <w:rsid w:val="00AB6313"/>
    <w:rsid w:val="00AB71DD"/>
    <w:rsid w:val="00AC15C5"/>
    <w:rsid w:val="00AD0E75"/>
    <w:rsid w:val="00AD712F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27B7F"/>
    <w:rsid w:val="00B316CA"/>
    <w:rsid w:val="00B3528F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D0826"/>
    <w:rsid w:val="00BD15AB"/>
    <w:rsid w:val="00BE3210"/>
    <w:rsid w:val="00BF4F06"/>
    <w:rsid w:val="00BF534E"/>
    <w:rsid w:val="00C141C6"/>
    <w:rsid w:val="00C2071A"/>
    <w:rsid w:val="00C20ACB"/>
    <w:rsid w:val="00C25CDE"/>
    <w:rsid w:val="00C26068"/>
    <w:rsid w:val="00C271A8"/>
    <w:rsid w:val="00C37A77"/>
    <w:rsid w:val="00C461E6"/>
    <w:rsid w:val="00C63EC4"/>
    <w:rsid w:val="00C93EBA"/>
    <w:rsid w:val="00CA7FF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B714B"/>
    <w:rsid w:val="00DD0722"/>
    <w:rsid w:val="00DF5BFB"/>
    <w:rsid w:val="00E124DC"/>
    <w:rsid w:val="00E406DF"/>
    <w:rsid w:val="00E469E4"/>
    <w:rsid w:val="00E475C3"/>
    <w:rsid w:val="00E509B0"/>
    <w:rsid w:val="00E7420D"/>
    <w:rsid w:val="00EA1688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6093"/>
    <w:rsid w:val="00F70848"/>
    <w:rsid w:val="00F834AA"/>
    <w:rsid w:val="00F848D6"/>
    <w:rsid w:val="00F943C8"/>
    <w:rsid w:val="00F96B28"/>
    <w:rsid w:val="00FA41B4"/>
    <w:rsid w:val="00FA5DDD"/>
    <w:rsid w:val="00FC1637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59C5769-5351-4E4E-A128-8D4D62CC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E7420D"/>
    <w:pPr>
      <w:spacing w:after="0" w:line="260" w:lineRule="exact"/>
      <w:jc w:val="both"/>
    </w:pPr>
    <w:rPr>
      <w:rFonts w:ascii="OrigGarmnd BT" w:hAnsi="OrigGarmnd BT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 w:line="276" w:lineRule="auto"/>
      <w:jc w:val="left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 w:line="276" w:lineRule="auto"/>
      <w:jc w:val="left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A2572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A2572"/>
    <w:pPr>
      <w:keepNext/>
      <w:keepLines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5"/>
      <w:szCs w:val="25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A2572"/>
    <w:pPr>
      <w:keepNext/>
      <w:keepLines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A2572"/>
    <w:pPr>
      <w:keepNext/>
      <w:keepLines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  <w:spacing w:after="280" w:line="276" w:lineRule="auto"/>
      <w:jc w:val="left"/>
    </w:pPr>
    <w:rPr>
      <w:rFonts w:asciiTheme="minorHAnsi" w:hAnsiTheme="minorHAns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spacing w:after="280" w:line="276" w:lineRule="auto"/>
      <w:ind w:left="284"/>
      <w:jc w:val="left"/>
    </w:pPr>
    <w:rPr>
      <w:rFonts w:asciiTheme="minorHAnsi" w:hAnsiTheme="minorHAns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 w:line="276" w:lineRule="auto"/>
      <w:contextualSpacing/>
      <w:jc w:val="left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line="276" w:lineRule="auto"/>
      <w:jc w:val="left"/>
    </w:pPr>
    <w:rPr>
      <w:rFonts w:asciiTheme="minorHAnsi" w:hAnsiTheme="minorHAns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line="276" w:lineRule="auto"/>
      <w:jc w:val="left"/>
    </w:pPr>
    <w:rPr>
      <w:rFonts w:asciiTheme="majorHAnsi" w:hAnsiTheme="majorHAns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line="276" w:lineRule="auto"/>
      <w:jc w:val="left"/>
    </w:pPr>
    <w:rPr>
      <w:rFonts w:asciiTheme="majorHAnsi" w:hAnsiTheme="majorHAns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line="240" w:lineRule="auto"/>
      <w:jc w:val="left"/>
    </w:pPr>
    <w:rPr>
      <w:rFonts w:asciiTheme="minorHAnsi" w:hAnsiTheme="minorHAnsi"/>
      <w:sz w:val="25"/>
      <w:szCs w:val="25"/>
    </w:r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  <w:jc w:val="left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line="240" w:lineRule="auto"/>
      <w:ind w:left="284"/>
      <w:jc w:val="left"/>
    </w:pPr>
    <w:rPr>
      <w:rFonts w:asciiTheme="minorHAnsi" w:hAnsiTheme="minorHAnsi"/>
      <w:sz w:val="25"/>
      <w:szCs w:val="25"/>
    </w:r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 w:line="276" w:lineRule="auto"/>
      <w:jc w:val="left"/>
    </w:pPr>
    <w:rPr>
      <w:rFonts w:asciiTheme="minorHAnsi" w:hAnsiTheme="minorHAnsi"/>
      <w:sz w:val="25"/>
      <w:szCs w:val="25"/>
    </w:r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 w:line="276" w:lineRule="auto"/>
      <w:ind w:left="850" w:hanging="425"/>
      <w:contextualSpacing/>
      <w:jc w:val="left"/>
    </w:pPr>
    <w:rPr>
      <w:rFonts w:asciiTheme="minorHAnsi" w:hAnsiTheme="minorHAns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pPr>
      <w:spacing w:after="280" w:line="276" w:lineRule="auto"/>
      <w:jc w:val="left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jc w:val="left"/>
    </w:pPr>
    <w:rPr>
      <w:rFonts w:eastAsia="Times New Roman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6A2572"/>
    <w:pPr>
      <w:framePr w:w="7938" w:h="1984" w:hRule="exact" w:hSpace="141" w:wrap="auto" w:hAnchor="page" w:xAlign="center" w:yAlign="bottom"/>
      <w:spacing w:line="240" w:lineRule="auto"/>
      <w:ind w:left="28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A2572"/>
    <w:pPr>
      <w:spacing w:line="240" w:lineRule="auto"/>
      <w:jc w:val="left"/>
    </w:pPr>
    <w:rPr>
      <w:rFonts w:asciiTheme="minorHAnsi" w:hAnsiTheme="minorHAnsi"/>
      <w:sz w:val="25"/>
      <w:szCs w:val="25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A2572"/>
  </w:style>
  <w:style w:type="paragraph" w:styleId="Avslutandetext">
    <w:name w:val="Closing"/>
    <w:basedOn w:val="Normal"/>
    <w:link w:val="AvslutandetextChar"/>
    <w:uiPriority w:val="99"/>
    <w:semiHidden/>
    <w:unhideWhenUsed/>
    <w:rsid w:val="006A2572"/>
    <w:pPr>
      <w:spacing w:line="240" w:lineRule="auto"/>
      <w:ind w:left="4252"/>
      <w:jc w:val="left"/>
    </w:pPr>
    <w:rPr>
      <w:rFonts w:asciiTheme="minorHAnsi" w:hAnsiTheme="minorHAnsi"/>
      <w:sz w:val="25"/>
      <w:szCs w:val="25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A2572"/>
  </w:style>
  <w:style w:type="paragraph" w:styleId="Avsndaradress-brev">
    <w:name w:val="envelope return"/>
    <w:basedOn w:val="Normal"/>
    <w:uiPriority w:val="99"/>
    <w:semiHidden/>
    <w:unhideWhenUsed/>
    <w:rsid w:val="006A2572"/>
    <w:pPr>
      <w:spacing w:line="240" w:lineRule="auto"/>
      <w:jc w:val="left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A2572"/>
    <w:pPr>
      <w:spacing w:after="120" w:line="480" w:lineRule="auto"/>
      <w:jc w:val="left"/>
    </w:pPr>
    <w:rPr>
      <w:rFonts w:asciiTheme="minorHAnsi" w:hAnsiTheme="minorHAnsi"/>
      <w:sz w:val="25"/>
      <w:szCs w:val="25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A2572"/>
  </w:style>
  <w:style w:type="paragraph" w:styleId="Brdtext3">
    <w:name w:val="Body Text 3"/>
    <w:basedOn w:val="Normal"/>
    <w:link w:val="Brdtext3Char"/>
    <w:uiPriority w:val="99"/>
    <w:semiHidden/>
    <w:unhideWhenUsed/>
    <w:rsid w:val="006A2572"/>
    <w:pPr>
      <w:spacing w:after="120" w:line="276" w:lineRule="auto"/>
      <w:jc w:val="left"/>
    </w:pPr>
    <w:rPr>
      <w:rFonts w:asciiTheme="minorHAnsi" w:hAnsiTheme="minorHAnsi"/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A257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A257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A257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A257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A257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A2572"/>
    <w:pPr>
      <w:spacing w:after="120" w:line="480" w:lineRule="auto"/>
      <w:ind w:left="283"/>
      <w:jc w:val="left"/>
    </w:pPr>
    <w:rPr>
      <w:rFonts w:asciiTheme="minorHAnsi" w:hAnsiTheme="minorHAnsi"/>
      <w:sz w:val="25"/>
      <w:szCs w:val="25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A257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A2572"/>
    <w:pPr>
      <w:spacing w:after="120" w:line="276" w:lineRule="auto"/>
      <w:ind w:left="283"/>
      <w:jc w:val="left"/>
    </w:pPr>
    <w:rPr>
      <w:rFonts w:asciiTheme="minorHAnsi" w:hAnsiTheme="minorHAnsi"/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A257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A2572"/>
    <w:pPr>
      <w:spacing w:after="280" w:line="276" w:lineRule="auto"/>
      <w:jc w:val="left"/>
    </w:pPr>
    <w:rPr>
      <w:rFonts w:asciiTheme="minorHAnsi" w:hAnsiTheme="minorHAnsi"/>
      <w:i/>
      <w:iCs/>
      <w:color w:val="000000" w:themeColor="text1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A2572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A2572"/>
    <w:pPr>
      <w:spacing w:line="276" w:lineRule="auto"/>
      <w:ind w:left="250" w:hanging="250"/>
      <w:jc w:val="left"/>
    </w:pPr>
    <w:rPr>
      <w:rFonts w:asciiTheme="minorHAnsi" w:hAnsiTheme="minorHAnsi"/>
      <w:sz w:val="25"/>
      <w:szCs w:val="25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6A2572"/>
    <w:pPr>
      <w:spacing w:before="120" w:after="280" w:line="276" w:lineRule="auto"/>
      <w:jc w:val="lef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A2572"/>
    <w:pPr>
      <w:spacing w:after="280" w:line="276" w:lineRule="auto"/>
      <w:jc w:val="left"/>
    </w:pPr>
    <w:rPr>
      <w:rFonts w:asciiTheme="minorHAnsi" w:hAnsiTheme="minorHAnsi"/>
      <w:sz w:val="25"/>
      <w:szCs w:val="25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6A2572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A2572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A257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A2572"/>
    <w:pPr>
      <w:spacing w:line="240" w:lineRule="auto"/>
      <w:jc w:val="left"/>
    </w:pPr>
    <w:rPr>
      <w:rFonts w:asciiTheme="minorHAnsi" w:hAnsiTheme="minorHAnsi"/>
      <w:sz w:val="25"/>
      <w:szCs w:val="25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A2572"/>
  </w:style>
  <w:style w:type="paragraph" w:styleId="Figurfrteckning">
    <w:name w:val="table of figures"/>
    <w:basedOn w:val="Normal"/>
    <w:next w:val="Normal"/>
    <w:uiPriority w:val="99"/>
    <w:semiHidden/>
    <w:unhideWhenUsed/>
    <w:rsid w:val="006A2572"/>
    <w:pPr>
      <w:spacing w:line="276" w:lineRule="auto"/>
      <w:jc w:val="left"/>
    </w:pPr>
    <w:rPr>
      <w:rFonts w:asciiTheme="minorHAnsi" w:hAnsiTheme="minorHAnsi"/>
      <w:sz w:val="25"/>
      <w:szCs w:val="25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A2572"/>
    <w:pPr>
      <w:spacing w:line="240" w:lineRule="auto"/>
      <w:jc w:val="left"/>
    </w:pPr>
    <w:rPr>
      <w:rFonts w:asciiTheme="minorHAnsi" w:hAnsiTheme="minorHAnsi"/>
      <w:i/>
      <w:iCs/>
      <w:sz w:val="25"/>
      <w:szCs w:val="25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A2572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A2572"/>
    <w:pPr>
      <w:spacing w:line="240" w:lineRule="auto"/>
      <w:jc w:val="left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A2572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A2572"/>
    <w:pPr>
      <w:spacing w:line="240" w:lineRule="auto"/>
      <w:ind w:left="250" w:hanging="250"/>
      <w:jc w:val="left"/>
    </w:pPr>
    <w:rPr>
      <w:rFonts w:asciiTheme="minorHAnsi" w:hAnsiTheme="minorHAnsi"/>
      <w:sz w:val="25"/>
      <w:szCs w:val="25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6A2572"/>
    <w:pPr>
      <w:spacing w:line="240" w:lineRule="auto"/>
      <w:ind w:left="500" w:hanging="250"/>
      <w:jc w:val="left"/>
    </w:pPr>
    <w:rPr>
      <w:rFonts w:asciiTheme="minorHAnsi" w:hAnsiTheme="minorHAnsi"/>
      <w:sz w:val="25"/>
      <w:szCs w:val="25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6A2572"/>
    <w:pPr>
      <w:spacing w:line="240" w:lineRule="auto"/>
      <w:ind w:left="750" w:hanging="250"/>
      <w:jc w:val="left"/>
    </w:pPr>
    <w:rPr>
      <w:rFonts w:asciiTheme="minorHAnsi" w:hAnsiTheme="minorHAnsi"/>
      <w:sz w:val="25"/>
      <w:szCs w:val="25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A2572"/>
    <w:pPr>
      <w:spacing w:line="240" w:lineRule="auto"/>
      <w:ind w:left="1000" w:hanging="250"/>
      <w:jc w:val="left"/>
    </w:pPr>
    <w:rPr>
      <w:rFonts w:asciiTheme="minorHAnsi" w:hAnsiTheme="minorHAnsi"/>
      <w:sz w:val="25"/>
      <w:szCs w:val="25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6A2572"/>
    <w:pPr>
      <w:spacing w:line="240" w:lineRule="auto"/>
      <w:ind w:left="1250" w:hanging="250"/>
      <w:jc w:val="left"/>
    </w:pPr>
    <w:rPr>
      <w:rFonts w:asciiTheme="minorHAnsi" w:hAnsiTheme="minorHAnsi"/>
      <w:sz w:val="25"/>
      <w:szCs w:val="25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6A2572"/>
    <w:pPr>
      <w:spacing w:line="240" w:lineRule="auto"/>
      <w:ind w:left="1500" w:hanging="250"/>
      <w:jc w:val="left"/>
    </w:pPr>
    <w:rPr>
      <w:rFonts w:asciiTheme="minorHAnsi" w:hAnsiTheme="minorHAnsi"/>
      <w:sz w:val="25"/>
      <w:szCs w:val="25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6A2572"/>
    <w:pPr>
      <w:spacing w:line="240" w:lineRule="auto"/>
      <w:ind w:left="1750" w:hanging="250"/>
      <w:jc w:val="left"/>
    </w:pPr>
    <w:rPr>
      <w:rFonts w:asciiTheme="minorHAnsi" w:hAnsiTheme="minorHAnsi"/>
      <w:sz w:val="25"/>
      <w:szCs w:val="25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6A2572"/>
    <w:pPr>
      <w:spacing w:line="240" w:lineRule="auto"/>
      <w:ind w:left="2000" w:hanging="250"/>
      <w:jc w:val="left"/>
    </w:pPr>
    <w:rPr>
      <w:rFonts w:asciiTheme="minorHAnsi" w:hAnsiTheme="minorHAnsi"/>
      <w:sz w:val="25"/>
      <w:szCs w:val="25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6A2572"/>
    <w:pPr>
      <w:spacing w:line="240" w:lineRule="auto"/>
      <w:ind w:left="2250" w:hanging="250"/>
      <w:jc w:val="left"/>
    </w:pPr>
    <w:rPr>
      <w:rFonts w:asciiTheme="minorHAnsi" w:hAnsiTheme="minorHAnsi"/>
      <w:sz w:val="25"/>
      <w:szCs w:val="25"/>
    </w:rPr>
  </w:style>
  <w:style w:type="paragraph" w:styleId="Indexrubrik">
    <w:name w:val="index heading"/>
    <w:basedOn w:val="Normal"/>
    <w:next w:val="Index1"/>
    <w:uiPriority w:val="99"/>
    <w:semiHidden/>
    <w:unhideWhenUsed/>
    <w:rsid w:val="006A2572"/>
    <w:pPr>
      <w:spacing w:after="280" w:line="276" w:lineRule="auto"/>
      <w:jc w:val="left"/>
    </w:pPr>
    <w:rPr>
      <w:rFonts w:asciiTheme="majorHAnsi" w:eastAsiaTheme="majorEastAsia" w:hAnsiTheme="majorHAnsi" w:cstheme="majorBidi"/>
      <w:b/>
      <w:bCs/>
      <w:sz w:val="25"/>
      <w:szCs w:val="25"/>
    </w:rPr>
  </w:style>
  <w:style w:type="paragraph" w:styleId="Indragetstycke">
    <w:name w:val="Block Text"/>
    <w:basedOn w:val="Normal"/>
    <w:uiPriority w:val="99"/>
    <w:semiHidden/>
    <w:unhideWhenUsed/>
    <w:rsid w:val="006A2572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spacing w:after="280" w:line="276" w:lineRule="auto"/>
      <w:ind w:left="1152" w:right="1152"/>
      <w:jc w:val="left"/>
    </w:pPr>
    <w:rPr>
      <w:rFonts w:asciiTheme="minorHAnsi" w:eastAsiaTheme="minorEastAsia" w:hAnsiTheme="minorHAnsi"/>
      <w:i/>
      <w:iCs/>
      <w:color w:val="1A3050" w:themeColor="accent1"/>
      <w:sz w:val="25"/>
      <w:szCs w:val="25"/>
    </w:rPr>
  </w:style>
  <w:style w:type="paragraph" w:styleId="Ingetavstnd">
    <w:name w:val="No Spacing"/>
    <w:uiPriority w:val="1"/>
    <w:semiHidden/>
    <w:qFormat/>
    <w:rsid w:val="006A257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A2572"/>
    <w:pPr>
      <w:spacing w:after="280" w:line="276" w:lineRule="auto"/>
      <w:jc w:val="left"/>
    </w:pPr>
    <w:rPr>
      <w:rFonts w:asciiTheme="minorHAnsi" w:hAnsiTheme="minorHAnsi"/>
      <w:sz w:val="25"/>
      <w:szCs w:val="25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A2572"/>
  </w:style>
  <w:style w:type="paragraph" w:styleId="Innehll4">
    <w:name w:val="toc 4"/>
    <w:basedOn w:val="Normal"/>
    <w:next w:val="Normal"/>
    <w:autoRedefine/>
    <w:uiPriority w:val="39"/>
    <w:semiHidden/>
    <w:unhideWhenUsed/>
    <w:rsid w:val="006A2572"/>
    <w:pPr>
      <w:spacing w:after="100" w:line="276" w:lineRule="auto"/>
      <w:ind w:left="750"/>
      <w:jc w:val="left"/>
    </w:pPr>
    <w:rPr>
      <w:rFonts w:asciiTheme="minorHAnsi" w:hAnsiTheme="minorHAnsi"/>
      <w:sz w:val="25"/>
      <w:szCs w:val="25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A2572"/>
    <w:pPr>
      <w:spacing w:after="100" w:line="276" w:lineRule="auto"/>
      <w:ind w:left="1000"/>
      <w:jc w:val="left"/>
    </w:pPr>
    <w:rPr>
      <w:rFonts w:asciiTheme="minorHAnsi" w:hAnsiTheme="minorHAnsi"/>
      <w:sz w:val="25"/>
      <w:szCs w:val="25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A2572"/>
    <w:pPr>
      <w:spacing w:after="100" w:line="276" w:lineRule="auto"/>
      <w:ind w:left="1250"/>
      <w:jc w:val="left"/>
    </w:pPr>
    <w:rPr>
      <w:rFonts w:asciiTheme="minorHAnsi" w:hAnsiTheme="minorHAnsi"/>
      <w:sz w:val="25"/>
      <w:szCs w:val="25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6A2572"/>
    <w:pPr>
      <w:spacing w:after="100" w:line="276" w:lineRule="auto"/>
      <w:ind w:left="1500"/>
      <w:jc w:val="left"/>
    </w:pPr>
    <w:rPr>
      <w:rFonts w:asciiTheme="minorHAnsi" w:hAnsiTheme="minorHAnsi"/>
      <w:sz w:val="25"/>
      <w:szCs w:val="25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6A2572"/>
    <w:pPr>
      <w:spacing w:after="100" w:line="276" w:lineRule="auto"/>
      <w:ind w:left="1750"/>
      <w:jc w:val="left"/>
    </w:pPr>
    <w:rPr>
      <w:rFonts w:asciiTheme="minorHAnsi" w:hAnsiTheme="minorHAnsi"/>
      <w:sz w:val="25"/>
      <w:szCs w:val="25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6A2572"/>
    <w:pPr>
      <w:spacing w:after="100" w:line="276" w:lineRule="auto"/>
      <w:ind w:left="2000"/>
      <w:jc w:val="left"/>
    </w:pPr>
    <w:rPr>
      <w:rFonts w:asciiTheme="minorHAnsi" w:hAnsiTheme="minorHAnsi"/>
      <w:sz w:val="25"/>
      <w:szCs w:val="25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A2572"/>
    <w:pPr>
      <w:spacing w:after="28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A257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57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57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A2572"/>
    <w:pPr>
      <w:spacing w:after="280" w:line="276" w:lineRule="auto"/>
      <w:ind w:left="283" w:hanging="283"/>
      <w:contextualSpacing/>
      <w:jc w:val="left"/>
    </w:pPr>
    <w:rPr>
      <w:rFonts w:asciiTheme="minorHAnsi" w:hAnsiTheme="minorHAnsi"/>
      <w:sz w:val="25"/>
      <w:szCs w:val="25"/>
    </w:rPr>
  </w:style>
  <w:style w:type="paragraph" w:styleId="Lista2">
    <w:name w:val="List 2"/>
    <w:basedOn w:val="Normal"/>
    <w:uiPriority w:val="99"/>
    <w:semiHidden/>
    <w:unhideWhenUsed/>
    <w:rsid w:val="006A2572"/>
    <w:pPr>
      <w:spacing w:after="280" w:line="276" w:lineRule="auto"/>
      <w:ind w:left="566" w:hanging="283"/>
      <w:contextualSpacing/>
      <w:jc w:val="left"/>
    </w:pPr>
    <w:rPr>
      <w:rFonts w:asciiTheme="minorHAnsi" w:hAnsiTheme="minorHAnsi"/>
      <w:sz w:val="25"/>
      <w:szCs w:val="25"/>
    </w:rPr>
  </w:style>
  <w:style w:type="paragraph" w:styleId="Lista3">
    <w:name w:val="List 3"/>
    <w:basedOn w:val="Normal"/>
    <w:uiPriority w:val="99"/>
    <w:semiHidden/>
    <w:unhideWhenUsed/>
    <w:rsid w:val="006A2572"/>
    <w:pPr>
      <w:spacing w:after="280" w:line="276" w:lineRule="auto"/>
      <w:ind w:left="849" w:hanging="283"/>
      <w:contextualSpacing/>
      <w:jc w:val="left"/>
    </w:pPr>
    <w:rPr>
      <w:rFonts w:asciiTheme="minorHAnsi" w:hAnsiTheme="minorHAnsi"/>
      <w:sz w:val="25"/>
      <w:szCs w:val="25"/>
    </w:rPr>
  </w:style>
  <w:style w:type="paragraph" w:styleId="Lista4">
    <w:name w:val="List 4"/>
    <w:basedOn w:val="Normal"/>
    <w:uiPriority w:val="99"/>
    <w:semiHidden/>
    <w:unhideWhenUsed/>
    <w:rsid w:val="006A2572"/>
    <w:pPr>
      <w:spacing w:after="280" w:line="276" w:lineRule="auto"/>
      <w:ind w:left="1132" w:hanging="283"/>
      <w:contextualSpacing/>
      <w:jc w:val="left"/>
    </w:pPr>
    <w:rPr>
      <w:rFonts w:asciiTheme="minorHAnsi" w:hAnsiTheme="minorHAnsi"/>
      <w:sz w:val="25"/>
      <w:szCs w:val="25"/>
    </w:rPr>
  </w:style>
  <w:style w:type="paragraph" w:styleId="Lista5">
    <w:name w:val="List 5"/>
    <w:basedOn w:val="Normal"/>
    <w:uiPriority w:val="99"/>
    <w:semiHidden/>
    <w:unhideWhenUsed/>
    <w:rsid w:val="006A2572"/>
    <w:pPr>
      <w:spacing w:after="280" w:line="276" w:lineRule="auto"/>
      <w:ind w:left="1415" w:hanging="283"/>
      <w:contextualSpacing/>
      <w:jc w:val="left"/>
    </w:pPr>
    <w:rPr>
      <w:rFonts w:asciiTheme="minorHAnsi" w:hAnsiTheme="minorHAnsi"/>
      <w:sz w:val="25"/>
      <w:szCs w:val="25"/>
    </w:rPr>
  </w:style>
  <w:style w:type="paragraph" w:styleId="Listafortstt">
    <w:name w:val="List Continue"/>
    <w:basedOn w:val="Normal"/>
    <w:uiPriority w:val="99"/>
    <w:semiHidden/>
    <w:unhideWhenUsed/>
    <w:rsid w:val="006A2572"/>
    <w:pPr>
      <w:spacing w:after="120" w:line="276" w:lineRule="auto"/>
      <w:ind w:left="283"/>
      <w:contextualSpacing/>
      <w:jc w:val="left"/>
    </w:pPr>
    <w:rPr>
      <w:rFonts w:asciiTheme="minorHAnsi" w:hAnsiTheme="minorHAnsi"/>
      <w:sz w:val="25"/>
      <w:szCs w:val="25"/>
    </w:rPr>
  </w:style>
  <w:style w:type="paragraph" w:styleId="Listafortstt2">
    <w:name w:val="List Continue 2"/>
    <w:basedOn w:val="Normal"/>
    <w:uiPriority w:val="99"/>
    <w:semiHidden/>
    <w:unhideWhenUsed/>
    <w:rsid w:val="006A2572"/>
    <w:pPr>
      <w:spacing w:after="120" w:line="276" w:lineRule="auto"/>
      <w:ind w:left="566"/>
      <w:contextualSpacing/>
      <w:jc w:val="left"/>
    </w:pPr>
    <w:rPr>
      <w:rFonts w:asciiTheme="minorHAnsi" w:hAnsiTheme="minorHAnsi"/>
      <w:sz w:val="25"/>
      <w:szCs w:val="25"/>
    </w:rPr>
  </w:style>
  <w:style w:type="paragraph" w:styleId="Listafortstt3">
    <w:name w:val="List Continue 3"/>
    <w:basedOn w:val="Normal"/>
    <w:uiPriority w:val="99"/>
    <w:semiHidden/>
    <w:unhideWhenUsed/>
    <w:rsid w:val="006A2572"/>
    <w:pPr>
      <w:spacing w:after="120" w:line="276" w:lineRule="auto"/>
      <w:ind w:left="849"/>
      <w:contextualSpacing/>
      <w:jc w:val="left"/>
    </w:pPr>
    <w:rPr>
      <w:rFonts w:asciiTheme="minorHAnsi" w:hAnsiTheme="minorHAnsi"/>
      <w:sz w:val="25"/>
      <w:szCs w:val="25"/>
    </w:rPr>
  </w:style>
  <w:style w:type="paragraph" w:styleId="Listafortstt4">
    <w:name w:val="List Continue 4"/>
    <w:basedOn w:val="Normal"/>
    <w:uiPriority w:val="99"/>
    <w:semiHidden/>
    <w:unhideWhenUsed/>
    <w:rsid w:val="006A2572"/>
    <w:pPr>
      <w:spacing w:after="120" w:line="276" w:lineRule="auto"/>
      <w:ind w:left="1132"/>
      <w:contextualSpacing/>
      <w:jc w:val="left"/>
    </w:pPr>
    <w:rPr>
      <w:rFonts w:asciiTheme="minorHAnsi" w:hAnsiTheme="minorHAnsi"/>
      <w:sz w:val="25"/>
      <w:szCs w:val="25"/>
    </w:rPr>
  </w:style>
  <w:style w:type="paragraph" w:styleId="Listafortstt5">
    <w:name w:val="List Continue 5"/>
    <w:basedOn w:val="Normal"/>
    <w:uiPriority w:val="99"/>
    <w:semiHidden/>
    <w:unhideWhenUsed/>
    <w:rsid w:val="006A2572"/>
    <w:pPr>
      <w:spacing w:after="120" w:line="276" w:lineRule="auto"/>
      <w:ind w:left="1415"/>
      <w:contextualSpacing/>
      <w:jc w:val="left"/>
    </w:pPr>
    <w:rPr>
      <w:rFonts w:asciiTheme="minorHAnsi" w:hAnsiTheme="minorHAnsi"/>
      <w:sz w:val="25"/>
      <w:szCs w:val="25"/>
    </w:rPr>
  </w:style>
  <w:style w:type="paragraph" w:styleId="Liststycke">
    <w:name w:val="List Paragraph"/>
    <w:basedOn w:val="Normal"/>
    <w:uiPriority w:val="34"/>
    <w:semiHidden/>
    <w:qFormat/>
    <w:rsid w:val="006A2572"/>
    <w:pPr>
      <w:spacing w:after="280" w:line="276" w:lineRule="auto"/>
      <w:ind w:left="720"/>
      <w:contextualSpacing/>
      <w:jc w:val="left"/>
    </w:pPr>
    <w:rPr>
      <w:rFonts w:asciiTheme="minorHAnsi" w:hAnsiTheme="minorHAnsi"/>
      <w:sz w:val="25"/>
      <w:szCs w:val="25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6A2572"/>
    <w:pPr>
      <w:spacing w:after="280" w:line="276" w:lineRule="auto"/>
      <w:jc w:val="left"/>
    </w:pPr>
    <w:rPr>
      <w:rFonts w:asciiTheme="minorHAnsi" w:hAnsiTheme="minorHAnsi"/>
      <w:sz w:val="25"/>
      <w:szCs w:val="25"/>
    </w:rPr>
  </w:style>
  <w:style w:type="paragraph" w:styleId="Makrotext">
    <w:name w:val="macro"/>
    <w:link w:val="MakrotextChar"/>
    <w:uiPriority w:val="99"/>
    <w:semiHidden/>
    <w:unhideWhenUsed/>
    <w:rsid w:val="006A25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A2572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A25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A257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6A2572"/>
    <w:pPr>
      <w:spacing w:after="280" w:line="276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A2572"/>
    <w:pPr>
      <w:spacing w:after="280" w:line="276" w:lineRule="auto"/>
      <w:ind w:left="1304"/>
      <w:jc w:val="left"/>
    </w:pPr>
    <w:rPr>
      <w:rFonts w:asciiTheme="minorHAnsi" w:hAnsiTheme="minorHAnsi"/>
      <w:sz w:val="25"/>
      <w:szCs w:val="25"/>
    </w:rPr>
  </w:style>
  <w:style w:type="paragraph" w:styleId="Numreradlista4">
    <w:name w:val="List Number 4"/>
    <w:basedOn w:val="Normal"/>
    <w:uiPriority w:val="99"/>
    <w:semiHidden/>
    <w:unhideWhenUsed/>
    <w:rsid w:val="006A2572"/>
    <w:pPr>
      <w:numPr>
        <w:numId w:val="38"/>
      </w:numPr>
      <w:spacing w:after="28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paragraph" w:styleId="Numreradlista5">
    <w:name w:val="List Number 5"/>
    <w:basedOn w:val="Normal"/>
    <w:uiPriority w:val="99"/>
    <w:semiHidden/>
    <w:unhideWhenUsed/>
    <w:rsid w:val="006A2572"/>
    <w:pPr>
      <w:numPr>
        <w:numId w:val="39"/>
      </w:numPr>
      <w:spacing w:after="28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A2572"/>
    <w:pPr>
      <w:spacing w:line="240" w:lineRule="auto"/>
      <w:jc w:val="left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A2572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6A2572"/>
    <w:pPr>
      <w:numPr>
        <w:numId w:val="40"/>
      </w:numPr>
      <w:spacing w:after="28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paragraph" w:styleId="Punktlista5">
    <w:name w:val="List Bullet 5"/>
    <w:basedOn w:val="Normal"/>
    <w:uiPriority w:val="99"/>
    <w:semiHidden/>
    <w:unhideWhenUsed/>
    <w:rsid w:val="006A2572"/>
    <w:pPr>
      <w:numPr>
        <w:numId w:val="41"/>
      </w:numPr>
      <w:spacing w:after="280" w:line="276" w:lineRule="auto"/>
      <w:contextualSpacing/>
      <w:jc w:val="left"/>
    </w:pPr>
    <w:rPr>
      <w:rFonts w:asciiTheme="minorHAnsi" w:hAnsiTheme="minorHAnsi"/>
      <w:sz w:val="25"/>
      <w:szCs w:val="25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257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25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25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2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6A2572"/>
    <w:pPr>
      <w:spacing w:line="240" w:lineRule="auto"/>
      <w:ind w:left="4252"/>
      <w:jc w:val="left"/>
    </w:pPr>
    <w:rPr>
      <w:rFonts w:asciiTheme="minorHAnsi" w:hAnsiTheme="minorHAnsi"/>
      <w:sz w:val="25"/>
      <w:szCs w:val="25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A2572"/>
  </w:style>
  <w:style w:type="paragraph" w:styleId="Slutnotstext">
    <w:name w:val="endnote text"/>
    <w:basedOn w:val="Normal"/>
    <w:link w:val="SlutnotstextChar"/>
    <w:uiPriority w:val="99"/>
    <w:semiHidden/>
    <w:unhideWhenUsed/>
    <w:rsid w:val="006A2572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A2572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A2572"/>
    <w:pPr>
      <w:pBdr>
        <w:bottom w:val="single" w:sz="4" w:space="4" w:color="1A3050" w:themeColor="accent1"/>
      </w:pBdr>
      <w:spacing w:before="200" w:after="280" w:line="276" w:lineRule="auto"/>
      <w:ind w:left="936" w:right="936"/>
      <w:jc w:val="left"/>
    </w:pPr>
    <w:rPr>
      <w:rFonts w:asciiTheme="minorHAnsi" w:hAnsiTheme="minorHAnsi"/>
      <w:b/>
      <w:bCs/>
      <w:i/>
      <w:iCs/>
      <w:color w:val="1A3050" w:themeColor="accent1"/>
      <w:sz w:val="25"/>
      <w:szCs w:val="25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A2572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A2572"/>
    <w:pPr>
      <w:numPr>
        <w:ilvl w:val="1"/>
      </w:numPr>
      <w:spacing w:after="280" w:line="276" w:lineRule="auto"/>
      <w:jc w:val="left"/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A2572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6A2572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paragraph" w:customStyle="1" w:styleId="TabellHuvud">
    <w:name w:val="Tabell Huvud"/>
    <w:basedOn w:val="Normal"/>
    <w:link w:val="TabellHuvudChar"/>
    <w:rsid w:val="00E7420D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paragraph" w:customStyle="1" w:styleId="TabellRader">
    <w:name w:val="Tabell Rader"/>
    <w:basedOn w:val="Normal"/>
    <w:link w:val="TabellRaderChar"/>
    <w:rsid w:val="00E7420D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eastAsia="Times New Roman" w:hAnsi="TradeGothic CondEighteen" w:cs="Times New Roman"/>
      <w:spacing w:val="4"/>
      <w:sz w:val="16"/>
      <w:szCs w:val="20"/>
    </w:rPr>
  </w:style>
  <w:style w:type="paragraph" w:customStyle="1" w:styleId="TabellRubrik">
    <w:name w:val="Tabell Rubrik"/>
    <w:basedOn w:val="Normal"/>
    <w:next w:val="Brdtext"/>
    <w:link w:val="TabellRubrikChar"/>
    <w:rsid w:val="00E7420D"/>
    <w:pPr>
      <w:keepNext/>
      <w:keepLines/>
      <w:shd w:val="solid" w:color="auto" w:fill="auto"/>
      <w:tabs>
        <w:tab w:val="left" w:pos="794"/>
        <w:tab w:val="left" w:pos="885"/>
        <w:tab w:val="left" w:pos="998"/>
        <w:tab w:val="left" w:pos="1100"/>
      </w:tabs>
      <w:overflowPunct w:val="0"/>
      <w:autoSpaceDE w:val="0"/>
      <w:autoSpaceDN w:val="0"/>
      <w:adjustRightInd w:val="0"/>
      <w:spacing w:after="40" w:line="200" w:lineRule="exact"/>
      <w:jc w:val="left"/>
      <w:textAlignment w:val="baseline"/>
    </w:pPr>
    <w:rPr>
      <w:rFonts w:ascii="TradeGothic" w:eastAsia="Times New Roman" w:hAnsi="TradeGothic" w:cs="Times New Roman"/>
      <w:b/>
      <w:spacing w:val="2"/>
      <w:sz w:val="16"/>
      <w:szCs w:val="20"/>
    </w:rPr>
  </w:style>
  <w:style w:type="paragraph" w:customStyle="1" w:styleId="TabellUnderrubrik">
    <w:name w:val="Tabell Underrubrik"/>
    <w:basedOn w:val="TabellRubrik"/>
    <w:next w:val="Brdtext"/>
    <w:link w:val="TabellUnderrubrikChar"/>
    <w:rsid w:val="00E7420D"/>
    <w:pPr>
      <w:shd w:val="clear" w:color="auto" w:fill="auto"/>
      <w:spacing w:after="120"/>
    </w:pPr>
    <w:rPr>
      <w:b w:val="0"/>
      <w:i/>
      <w:sz w:val="14"/>
    </w:rPr>
  </w:style>
  <w:style w:type="character" w:customStyle="1" w:styleId="TabellRubrikChar">
    <w:name w:val="Tabell Rubrik Char"/>
    <w:basedOn w:val="Standardstycketeckensnitt"/>
    <w:link w:val="TabellRubrik"/>
    <w:rsid w:val="00E7420D"/>
    <w:rPr>
      <w:rFonts w:ascii="TradeGothic" w:eastAsia="Times New Roman" w:hAnsi="TradeGothic" w:cs="Times New Roman"/>
      <w:b/>
      <w:spacing w:val="2"/>
      <w:sz w:val="16"/>
      <w:szCs w:val="20"/>
      <w:shd w:val="solid" w:color="auto" w:fill="auto"/>
    </w:rPr>
  </w:style>
  <w:style w:type="character" w:customStyle="1" w:styleId="TabellUnderrubrikChar">
    <w:name w:val="Tabell Underrubrik Char"/>
    <w:basedOn w:val="TabellRubrikChar"/>
    <w:link w:val="TabellUnderrubrik"/>
    <w:rsid w:val="00E7420D"/>
    <w:rPr>
      <w:rFonts w:ascii="TradeGothic" w:eastAsia="Times New Roman" w:hAnsi="TradeGothic" w:cs="Times New Roman"/>
      <w:b w:val="0"/>
      <w:i/>
      <w:spacing w:val="2"/>
      <w:sz w:val="14"/>
      <w:szCs w:val="20"/>
      <w:shd w:val="solid" w:color="auto" w:fill="auto"/>
    </w:rPr>
  </w:style>
  <w:style w:type="character" w:customStyle="1" w:styleId="TabellHuvudChar">
    <w:name w:val="Tabell Huvud Char"/>
    <w:basedOn w:val="Standardstycketeckensnitt"/>
    <w:link w:val="TabellHuvud"/>
    <w:rsid w:val="00E7420D"/>
    <w:rPr>
      <w:rFonts w:ascii="TradeGothic CondEighteen" w:eastAsia="Times New Roman" w:hAnsi="TradeGothic CondEighteen" w:cs="Times New Roman"/>
      <w:spacing w:val="4"/>
      <w:sz w:val="14"/>
      <w:szCs w:val="20"/>
    </w:rPr>
  </w:style>
  <w:style w:type="character" w:customStyle="1" w:styleId="TabellRaderChar">
    <w:name w:val="Tabell Rader Char"/>
    <w:basedOn w:val="Standardstycketeckensnitt"/>
    <w:link w:val="TabellRader"/>
    <w:rsid w:val="00E7420D"/>
    <w:rPr>
      <w:rFonts w:ascii="TradeGothic CondEighteen" w:eastAsia="Times New Roman" w:hAnsi="TradeGothic CondEighteen" w:cs="Times New Roman"/>
      <w:spacing w:val="4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9CA40B559D487BBA4A70DAB03B3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16072-6768-4F8C-8079-3756D2C5D3C9}"/>
      </w:docPartPr>
      <w:docPartBody>
        <w:p w:rsidR="00AE5BE7" w:rsidRDefault="00817853" w:rsidP="00817853">
          <w:pPr>
            <w:pStyle w:val="0A9CA40B559D487BBA4A70DAB03B3602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CF9AD4D40A3A40899C8F2B63B296E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64CBF-E8E2-40DA-AF6C-18CD58387300}"/>
      </w:docPartPr>
      <w:docPartBody>
        <w:p w:rsidR="00AE5BE7" w:rsidRDefault="00817853" w:rsidP="00817853">
          <w:pPr>
            <w:pStyle w:val="CF9AD4D40A3A40899C8F2B63B296E3B6"/>
          </w:pPr>
          <w:r>
            <w:t xml:space="preserve"> </w:t>
          </w:r>
        </w:p>
      </w:docPartBody>
    </w:docPart>
    <w:docPart>
      <w:docPartPr>
        <w:name w:val="8ECBAA7F00DA42B9B02F7F7278247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41AC2-5E11-403C-ACEC-596829A338B9}"/>
      </w:docPartPr>
      <w:docPartBody>
        <w:p w:rsidR="00AE5BE7" w:rsidRDefault="00817853" w:rsidP="00817853">
          <w:pPr>
            <w:pStyle w:val="8ECBAA7F00DA42B9B02F7F72782473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727D83E8474AF5BA787A20AE11D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44F1F-C5E8-400D-8D3F-2A565D6DFA44}"/>
      </w:docPartPr>
      <w:docPartBody>
        <w:p w:rsidR="00AE5BE7" w:rsidRDefault="00817853" w:rsidP="00817853">
          <w:pPr>
            <w:pStyle w:val="48727D83E8474AF5BA787A20AE11D7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3F603B80F7457FBB3A494D73D4D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BF51B-603E-4926-B8F1-564E9AEBEA19}"/>
      </w:docPartPr>
      <w:docPartBody>
        <w:p w:rsidR="00AE5BE7" w:rsidRDefault="00817853" w:rsidP="00817853">
          <w:pPr>
            <w:pStyle w:val="BE3F603B80F7457FBB3A494D73D4DB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FB2FA93DF845C98242896B80503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FF2B4-9639-45C3-AC38-40B7CA7A81F4}"/>
      </w:docPartPr>
      <w:docPartBody>
        <w:p w:rsidR="00AE5BE7" w:rsidRDefault="00817853" w:rsidP="00817853">
          <w:pPr>
            <w:pStyle w:val="C4FB2FA93DF845C98242896B8050304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53"/>
    <w:rsid w:val="00817853"/>
    <w:rsid w:val="00A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17853"/>
    <w:rPr>
      <w:color w:val="808080"/>
    </w:rPr>
  </w:style>
  <w:style w:type="paragraph" w:customStyle="1" w:styleId="834F627C54BD4CB0BA55CF864172550B">
    <w:name w:val="834F627C54BD4CB0BA55CF864172550B"/>
    <w:rsid w:val="00817853"/>
  </w:style>
  <w:style w:type="paragraph" w:customStyle="1" w:styleId="0A9CA40B559D487BBA4A70DAB03B3602">
    <w:name w:val="0A9CA40B559D487BBA4A70DAB03B3602"/>
    <w:rsid w:val="00817853"/>
  </w:style>
  <w:style w:type="paragraph" w:customStyle="1" w:styleId="72664C13443744259860AA98244AEE66">
    <w:name w:val="72664C13443744259860AA98244AEE66"/>
    <w:rsid w:val="00817853"/>
  </w:style>
  <w:style w:type="paragraph" w:customStyle="1" w:styleId="64688FCAB2504D13ACA5695E7982EA9A">
    <w:name w:val="64688FCAB2504D13ACA5695E7982EA9A"/>
    <w:rsid w:val="00817853"/>
  </w:style>
  <w:style w:type="paragraph" w:customStyle="1" w:styleId="CF9AD4D40A3A40899C8F2B63B296E3B6">
    <w:name w:val="CF9AD4D40A3A40899C8F2B63B296E3B6"/>
    <w:rsid w:val="00817853"/>
  </w:style>
  <w:style w:type="paragraph" w:customStyle="1" w:styleId="8ECBAA7F00DA42B9B02F7F72782473E3">
    <w:name w:val="8ECBAA7F00DA42B9B02F7F72782473E3"/>
    <w:rsid w:val="00817853"/>
  </w:style>
  <w:style w:type="paragraph" w:customStyle="1" w:styleId="48727D83E8474AF5BA787A20AE11D7B2">
    <w:name w:val="48727D83E8474AF5BA787A20AE11D7B2"/>
    <w:rsid w:val="00817853"/>
  </w:style>
  <w:style w:type="paragraph" w:customStyle="1" w:styleId="37958821EB934059B4D3DB885BF033AD">
    <w:name w:val="37958821EB934059B4D3DB885BF033AD"/>
    <w:rsid w:val="00817853"/>
  </w:style>
  <w:style w:type="paragraph" w:customStyle="1" w:styleId="B7F9C35DA46A431E8094109CE7B0A5FB">
    <w:name w:val="B7F9C35DA46A431E8094109CE7B0A5FB"/>
    <w:rsid w:val="00817853"/>
  </w:style>
  <w:style w:type="paragraph" w:customStyle="1" w:styleId="BE3F603B80F7457FBB3A494D73D4DB94">
    <w:name w:val="BE3F603B80F7457FBB3A494D73D4DB94"/>
    <w:rsid w:val="00817853"/>
  </w:style>
  <w:style w:type="paragraph" w:customStyle="1" w:styleId="C4FB2FA93DF845C98242896B8050304C">
    <w:name w:val="C4FB2FA93DF845C98242896B8050304C"/>
    <w:rsid w:val="00817853"/>
  </w:style>
  <w:style w:type="paragraph" w:customStyle="1" w:styleId="007F845BDB85447E82BF41A2F9DE3252">
    <w:name w:val="007F845BDB85447E82BF41A2F9DE3252"/>
    <w:rsid w:val="00817853"/>
  </w:style>
  <w:style w:type="paragraph" w:customStyle="1" w:styleId="1ADE17FA1E454CD29BB551D17A079ED5">
    <w:name w:val="1ADE17FA1E454CD29BB551D17A079ED5"/>
    <w:rsid w:val="00817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Bilaga 1 till Fortifikationsverkets regleringsbrev för 2018</DocTypeShowName>
    <Status/>
    <Sender>
      <SenderName>Joakim Jägare</SenderName>
      <SenderTitle/>
      <SenderMail>joakim.jagare@regeringskansliet.se</SenderMail>
      <SenderPhone/>
    </Sender>
    <TopId>1</TopId>
    <TopSender/>
    <OrganisationInfo>
      <Organisatoriskenhet1>Finansdepartementet</Organisatoriskenhet1>
      <Organisatoriskenhet2>Avdelningen för offentlig förvaltning</Organisatoriskenhet2>
      <Organisatoriskenhet3>Enheten för statlig förvaltning</Organisatoriskenhet3>
      <Organisatoriskenhet1Id>194</Organisatoriskenhet1Id>
      <Organisatoriskenhet2Id>385</Organisatoriskenhet2Id>
      <Organisatoriskenhet3Id>389</Organisatoriskenhet3Id>
    </OrganisationInfo>
    <HeaderDate>2017-12-18T00:00:00</HeaderDate>
    <Office/>
    <Dnr/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R_LOGO_SV_BW.png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7B6D-FC51-42DB-A28C-C4F25770798A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7E93E29F-6BB0-46DD-B647-6E9692B2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Joakim Jägare</Manager>
  <Company>Regeringskansliet RK IT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Jägare</dc:creator>
  <cp:lastModifiedBy>Joakim Jägare</cp:lastModifiedBy>
  <cp:revision>6</cp:revision>
  <cp:lastPrinted>2017-12-14T13:02:00Z</cp:lastPrinted>
  <dcterms:created xsi:type="dcterms:W3CDTF">2017-12-01T09:22:00Z</dcterms:created>
  <dcterms:modified xsi:type="dcterms:W3CDTF">2017-12-19T09:33:00Z</dcterms:modified>
</cp:coreProperties>
</file>