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1120"/>
        <w:gridCol w:w="1120"/>
        <w:gridCol w:w="1120"/>
      </w:tblGrid>
      <w:tr w:rsidR="007D5D43" w:rsidRPr="007D5D43" w14:paraId="5E7058E3" w14:textId="77777777" w:rsidTr="007D5D43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D55DB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bookmarkStart w:id="0" w:name="_GoBack"/>
            <w:bookmarkEnd w:id="0"/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Investeringsplan samhällsinvesteringar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79EA55" w14:textId="77777777" w:rsidR="007D5D43" w:rsidRPr="007D5D43" w:rsidRDefault="007D5D43" w:rsidP="007D5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1FB471" w14:textId="77777777" w:rsidR="007D5D43" w:rsidRPr="007D5D43" w:rsidRDefault="007D5D43" w:rsidP="007D5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A2CAA" w14:textId="77777777" w:rsidR="007D5D43" w:rsidRPr="007D5D43" w:rsidRDefault="007D5D43" w:rsidP="007D5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2021</w:t>
            </w:r>
          </w:p>
        </w:tc>
      </w:tr>
      <w:tr w:rsidR="007D5D43" w:rsidRPr="007D5D43" w14:paraId="4A506A0C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0EE23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(miljoner kronor)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94B7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02AB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2B5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7D5D43" w:rsidRPr="007D5D43" w14:paraId="52FC2839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01315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Anskaffning och utveckling av nya investeringar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AE6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3A95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156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0DD26FBC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9FECB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Järnvägsinvesteringar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4846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11 177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769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14 394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AB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16 863    </w:t>
            </w:r>
          </w:p>
        </w:tc>
      </w:tr>
      <w:tr w:rsidR="007D5D43" w:rsidRPr="007D5D43" w14:paraId="6D638DFC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486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Järnväg - nationell plan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23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10 795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2B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13 846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41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16 662    </w:t>
            </w:r>
          </w:p>
        </w:tc>
      </w:tr>
      <w:tr w:rsidR="007D5D43" w:rsidRPr="007D5D43" w14:paraId="0F0DD4F5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AE646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varav objekt finansierade med trängselskatt i Göteborg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CA4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884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2 204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86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681    </w:t>
            </w:r>
          </w:p>
        </w:tc>
      </w:tr>
      <w:tr w:rsidR="007D5D43" w:rsidRPr="007D5D43" w14:paraId="3AD7059A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623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Järnväg regional plan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CB9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382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461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548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1AC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201    </w:t>
            </w:r>
          </w:p>
        </w:tc>
      </w:tr>
      <w:tr w:rsidR="007D5D43" w:rsidRPr="007D5D43" w14:paraId="531A50C4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FEB43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Väginvesteringar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A8E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11 481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6B1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14 442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0F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17 455    </w:t>
            </w:r>
          </w:p>
        </w:tc>
      </w:tr>
      <w:tr w:rsidR="007D5D43" w:rsidRPr="007D5D43" w14:paraId="071C35CB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9574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Väg - nationell plan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41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9 821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9CB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12 272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75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14 834    </w:t>
            </w:r>
          </w:p>
        </w:tc>
      </w:tr>
      <w:tr w:rsidR="007D5D43" w:rsidRPr="007D5D43" w14:paraId="5F304960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8506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varav objekt finansierade med trängselskatt i Stockholm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B7A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4 494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E7B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5 901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89E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6 765    </w:t>
            </w:r>
          </w:p>
        </w:tc>
      </w:tr>
      <w:tr w:rsidR="007D5D43" w:rsidRPr="007D5D43" w14:paraId="1AA0A033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BC08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varav objekt finansierade med trängselskatt i Göteborg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5D3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  76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224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134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F8E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610    </w:t>
            </w:r>
          </w:p>
        </w:tc>
      </w:tr>
      <w:tr w:rsidR="007D5D43" w:rsidRPr="007D5D43" w14:paraId="74F0CB7F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80E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Väg regional plan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0A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1 660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BA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2 170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A3C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2 621    </w:t>
            </w:r>
          </w:p>
        </w:tc>
      </w:tr>
      <w:tr w:rsidR="007D5D43" w:rsidRPr="007D5D43" w14:paraId="5B05750C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BBC3A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utgifter för anskaffning och utveckling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CC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22 658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C64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28 836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22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34 318    </w:t>
            </w:r>
          </w:p>
        </w:tc>
      </w:tr>
      <w:tr w:rsidR="007D5D43" w:rsidRPr="007D5D43" w14:paraId="2D5BCE64" w14:textId="77777777" w:rsidTr="007D5D43">
        <w:trPr>
          <w:trHeight w:val="435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6844D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Varav investeringar i anläggningstillgångar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EDF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7C4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7A1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5D3DC3DE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09926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Järnvägsanläggningar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BC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10 730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F4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13 806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AB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16 159    </w:t>
            </w:r>
          </w:p>
        </w:tc>
      </w:tr>
      <w:tr w:rsidR="007D5D43" w:rsidRPr="007D5D43" w14:paraId="3F700180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90051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Väganläggningar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732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11 317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E4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14 170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93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16 959    </w:t>
            </w:r>
          </w:p>
        </w:tc>
      </w:tr>
      <w:tr w:rsidR="007D5D43" w:rsidRPr="007D5D43" w14:paraId="20E08D99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F6624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Summa investering i anläggningstillgångar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B19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22 047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3A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27 976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5F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33 118    </w:t>
            </w:r>
          </w:p>
        </w:tc>
      </w:tr>
      <w:tr w:rsidR="007D5D43" w:rsidRPr="007D5D43" w14:paraId="1D62B8AB" w14:textId="77777777" w:rsidTr="007D5D43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A4F36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76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A4B2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1A6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44751894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532F4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Anslag 1:1 Utveckling av statens transportinfrastruktur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37E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16 455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1B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18 113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D76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22 872    </w:t>
            </w:r>
          </w:p>
        </w:tc>
      </w:tr>
      <w:tr w:rsidR="007D5D43" w:rsidRPr="007D5D43" w14:paraId="3712469A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3CCC4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Anslag 1:10 EU-stöd TEN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92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69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41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03E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</w:tr>
      <w:tr w:rsidR="007D5D43" w:rsidRPr="007D5D43" w14:paraId="6B8EE7B4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B56B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Anslag 1:11 Trängselskatt Stockholm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887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1 931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22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798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C0B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1 086    </w:t>
            </w:r>
          </w:p>
        </w:tc>
      </w:tr>
      <w:tr w:rsidR="007D5D43" w:rsidRPr="007D5D43" w14:paraId="1262CDE7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5BC47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Anslag 1:14 Trängselskatt Göteborg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4486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76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8CD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1 459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F5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883    </w:t>
            </w:r>
          </w:p>
        </w:tc>
      </w:tr>
      <w:tr w:rsidR="007D5D43" w:rsidRPr="007D5D43" w14:paraId="51302A52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81C59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kreditram (lån i Riksgäldskontoret)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5EA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2 728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8E5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6 350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A5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6 138    </w:t>
            </w:r>
          </w:p>
        </w:tc>
      </w:tr>
      <w:tr w:rsidR="007D5D43" w:rsidRPr="007D5D43" w14:paraId="3EED5B6A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D466E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Förskotteringslån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0F6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-        94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3D6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533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</w:tr>
      <w:tr w:rsidR="007D5D43" w:rsidRPr="007D5D43" w14:paraId="466F205F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D8B87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Medfinansiering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879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1 493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E4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2 116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93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3 339    </w:t>
            </w:r>
          </w:p>
        </w:tc>
      </w:tr>
      <w:tr w:rsidR="007D5D43" w:rsidRPr="007D5D43" w14:paraId="7EEC2F67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39B5F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finansiering av anskaffning och utveckling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0D0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22 658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A1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28 836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8A5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34 318    </w:t>
            </w:r>
          </w:p>
        </w:tc>
      </w:tr>
      <w:tr w:rsidR="007D5D43" w:rsidRPr="007D5D43" w14:paraId="3DA3B38E" w14:textId="77777777" w:rsidTr="007D5D43">
        <w:trPr>
          <w:trHeight w:val="195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E36FA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A04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81E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13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1F593BA2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2C359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Vidmakthållande av befintliga investeringar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88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9036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16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123A5D93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516D7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Reinvesteringar i järnvägar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A61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2 813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3D1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3 520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56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4 977    </w:t>
            </w:r>
          </w:p>
        </w:tc>
      </w:tr>
      <w:tr w:rsidR="007D5D43" w:rsidRPr="007D5D43" w14:paraId="35C87C51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2495F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Reinvesteringar i vägar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092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2 498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49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2 688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0BF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2 646    </w:t>
            </w:r>
          </w:p>
        </w:tc>
      </w:tr>
      <w:tr w:rsidR="007D5D43" w:rsidRPr="007D5D43" w14:paraId="5E3F94B3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60AF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varav bärighet och tjälsäkring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466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1 230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8AC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1 239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E9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 xml:space="preserve">    1 483    </w:t>
            </w:r>
          </w:p>
        </w:tc>
      </w:tr>
      <w:tr w:rsidR="007D5D43" w:rsidRPr="007D5D43" w14:paraId="6E4C99D0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387BC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utgifter för vidmakthållande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37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5 311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753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6 208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9D8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7 623    </w:t>
            </w:r>
          </w:p>
        </w:tc>
      </w:tr>
      <w:tr w:rsidR="007D5D43" w:rsidRPr="007D5D43" w14:paraId="5615DE8F" w14:textId="77777777" w:rsidTr="007D5D43">
        <w:trPr>
          <w:trHeight w:val="42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B5A2D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Varav investeringar i anläggningstillgångar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47A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9063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E8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3B341CD6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7F2B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Järnvägsanläggningar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E78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2 813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F4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3 520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5E0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4 977    </w:t>
            </w:r>
          </w:p>
        </w:tc>
      </w:tr>
      <w:tr w:rsidR="007D5D43" w:rsidRPr="007D5D43" w14:paraId="575F6673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31AE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Väganläggningar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FB1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2 498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450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2 688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281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2 646    </w:t>
            </w:r>
          </w:p>
        </w:tc>
      </w:tr>
      <w:tr w:rsidR="007D5D43" w:rsidRPr="007D5D43" w14:paraId="2256ADE0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A1FB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Beredskapstillgångar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CC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A79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2A2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</w:tr>
      <w:tr w:rsidR="007D5D43" w:rsidRPr="007D5D43" w14:paraId="16CB1C52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593B7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Summa investering i anläggningstillgångar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72C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5 311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51E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6 208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C0D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7 623    </w:t>
            </w:r>
          </w:p>
        </w:tc>
      </w:tr>
      <w:tr w:rsidR="007D5D43" w:rsidRPr="007D5D43" w14:paraId="426D84D5" w14:textId="77777777" w:rsidTr="007D5D43">
        <w:trPr>
          <w:trHeight w:val="185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0A3C1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66E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F9D3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CCD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26025635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8DB27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6A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17AF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77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5B6D223B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20845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Anslag 1:2 Vidmakthållande av statens transportinfrastruktur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0D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5 309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DBE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6 208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B6D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7 623    </w:t>
            </w:r>
          </w:p>
        </w:tc>
      </w:tr>
      <w:tr w:rsidR="007D5D43" w:rsidRPr="007D5D43" w14:paraId="78093C29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C7204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 kreditram (lån i Riksgäldskontoret)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9E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E638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DCB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-      </w:t>
            </w:r>
          </w:p>
        </w:tc>
      </w:tr>
      <w:tr w:rsidR="007D5D43" w:rsidRPr="007D5D43" w14:paraId="7782AB5F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55FA9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Bidrag/medfinansiering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D7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          2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965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69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4C65DBF3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F56501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Summa finansiering </w:t>
            </w: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av vidmakthållande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D30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5 311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D4F2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6 208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11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  7 623    </w:t>
            </w:r>
          </w:p>
        </w:tc>
      </w:tr>
      <w:tr w:rsidR="007D5D43" w:rsidRPr="007D5D43" w14:paraId="3FA7CC98" w14:textId="77777777" w:rsidTr="007D5D43">
        <w:trPr>
          <w:trHeight w:val="8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B3D16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A8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205" w14:textId="77777777" w:rsidR="007D5D43" w:rsidRPr="007D5D43" w:rsidRDefault="007D5D43" w:rsidP="007D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664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D5D43" w:rsidRPr="007D5D43" w14:paraId="06608851" w14:textId="77777777" w:rsidTr="007D5D43">
        <w:trPr>
          <w:trHeight w:val="525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60BD23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Totala utgifter för anskaffning, utveckling och vidmakthållande av investering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99FE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27 969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A8B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35 044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519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41 941    </w:t>
            </w:r>
          </w:p>
        </w:tc>
      </w:tr>
      <w:tr w:rsidR="007D5D43" w:rsidRPr="007D5D43" w14:paraId="4A5C597A" w14:textId="77777777" w:rsidTr="007D5D43">
        <w:trPr>
          <w:trHeight w:val="300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A42CC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Totalt varav investering i anläggningstillgångar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16EDD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27 358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6FD8F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34 184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8A7" w14:textId="77777777" w:rsidR="007D5D43" w:rsidRPr="007D5D43" w:rsidRDefault="007D5D43" w:rsidP="007D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D5D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  40 741    </w:t>
            </w:r>
          </w:p>
        </w:tc>
      </w:tr>
    </w:tbl>
    <w:p w14:paraId="53E16C12" w14:textId="77777777" w:rsidR="00CF717A" w:rsidRPr="007D5D43" w:rsidRDefault="00CF717A" w:rsidP="007D5D43">
      <w:pPr>
        <w:rPr>
          <w:sz w:val="20"/>
          <w:szCs w:val="20"/>
        </w:rPr>
      </w:pPr>
    </w:p>
    <w:sectPr w:rsidR="00CF717A" w:rsidRPr="007D5D43" w:rsidSect="007D5D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5" w:right="1418" w:bottom="1134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E463" w14:textId="77777777" w:rsidR="007D5D43" w:rsidRDefault="007D5D43" w:rsidP="00A87A54">
      <w:pPr>
        <w:spacing w:after="0" w:line="240" w:lineRule="auto"/>
      </w:pPr>
      <w:r>
        <w:separator/>
      </w:r>
    </w:p>
  </w:endnote>
  <w:endnote w:type="continuationSeparator" w:id="0">
    <w:p w14:paraId="39ED7322" w14:textId="77777777" w:rsidR="007D5D43" w:rsidRDefault="007D5D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4223" w14:textId="77777777" w:rsidR="00D60554" w:rsidRDefault="00D605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8F99" w14:textId="77777777" w:rsidR="00D60554" w:rsidRDefault="00D605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2746" w14:textId="77777777" w:rsidR="00D60554" w:rsidRDefault="00D605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62940" w14:textId="77777777" w:rsidR="007D5D43" w:rsidRDefault="007D5D43" w:rsidP="00A87A54">
      <w:pPr>
        <w:spacing w:after="0" w:line="240" w:lineRule="auto"/>
      </w:pPr>
      <w:r>
        <w:separator/>
      </w:r>
    </w:p>
  </w:footnote>
  <w:footnote w:type="continuationSeparator" w:id="0">
    <w:p w14:paraId="4EFB938F" w14:textId="77777777" w:rsidR="007D5D43" w:rsidRDefault="007D5D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D38FA" w14:textId="77777777" w:rsidR="00D60554" w:rsidRDefault="00D605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31575" w14:textId="77777777" w:rsidR="00D60554" w:rsidRDefault="00D605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A0BF" w14:textId="7D6A3A7C" w:rsidR="001A4C8F" w:rsidRDefault="001A4C8F">
    <w:pPr>
      <w:pStyle w:val="Sidhuvud"/>
    </w:pPr>
    <w:r>
      <w:t xml:space="preserve">Bilaga 1 </w:t>
    </w:r>
    <w:r w:rsidR="00D60554">
      <w:t xml:space="preserve">till regleringsbrev för 2019 avseende Trafikverket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43"/>
    <w:rsid w:val="00004D5C"/>
    <w:rsid w:val="00005F68"/>
    <w:rsid w:val="00012B00"/>
    <w:rsid w:val="00017386"/>
    <w:rsid w:val="00026711"/>
    <w:rsid w:val="00041EDC"/>
    <w:rsid w:val="00057FE0"/>
    <w:rsid w:val="000757FC"/>
    <w:rsid w:val="00084BC3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A4C8F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5D43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0554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8212A"/>
  <w15:chartTrackingRefBased/>
  <w15:docId w15:val="{350615E4-B465-4F72-A62E-9FB46AD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d2c1a392-abb3-420d-85ea-b09d00cab857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3YSYKVNWWAAK-586826532-9897</_dlc_DocId>
    <_dlc_DocIdUrl xmlns="92ffc5e4-5e54-4abf-b21b-9b28f7aa8223">
      <Url>https://dhs.sp.regeringskansliet.se/yta/n-bt/transport/_layouts/15/DocIdRedir.aspx?ID=3YSYKVNWWAAK-586826532-9897</Url>
      <Description>3YSYKVNWWAAK-586826532-9897</Description>
    </_dlc_DocIdUrl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2237-5D56-4A87-B7A2-BABA9A1A45CB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1DC1206F-C95B-450E-A878-602EB6343C37}"/>
</file>

<file path=customXml/itemProps4.xml><?xml version="1.0" encoding="utf-8"?>
<ds:datastoreItem xmlns:ds="http://schemas.openxmlformats.org/officeDocument/2006/customXml" ds:itemID="{237B179B-C747-42DB-9E13-25A19F647638}"/>
</file>

<file path=customXml/itemProps5.xml><?xml version="1.0" encoding="utf-8"?>
<ds:datastoreItem xmlns:ds="http://schemas.openxmlformats.org/officeDocument/2006/customXml" ds:itemID="{9E3B0713-8B18-48C8-8699-EEB989548298}"/>
</file>

<file path=customXml/itemProps6.xml><?xml version="1.0" encoding="utf-8"?>
<ds:datastoreItem xmlns:ds="http://schemas.openxmlformats.org/officeDocument/2006/customXml" ds:itemID="{5FD93C95-EB52-4983-AC2B-50CA8FAE4ACC}"/>
</file>

<file path=customXml/itemProps7.xml><?xml version="1.0" encoding="utf-8"?>
<ds:datastoreItem xmlns:ds="http://schemas.openxmlformats.org/officeDocument/2006/customXml" ds:itemID="{4BBA0627-C80A-4D21-ADB0-7F31F163E100}"/>
</file>

<file path=customXml/itemProps8.xml><?xml version="1.0" encoding="utf-8"?>
<ds:datastoreItem xmlns:ds="http://schemas.openxmlformats.org/officeDocument/2006/customXml" ds:itemID="{458D09CB-1225-4B8E-8190-ECE5DC4E9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Ryde</dc:creator>
  <cp:keywords/>
  <dc:description/>
  <cp:lastModifiedBy>Magnus Axelsson</cp:lastModifiedBy>
  <cp:revision>2</cp:revision>
  <dcterms:created xsi:type="dcterms:W3CDTF">2018-12-18T15:39:00Z</dcterms:created>
  <dcterms:modified xsi:type="dcterms:W3CDTF">2018-12-18T15:39:00Z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cc36ad59-843f-4aad-95b8-0ec47aa0a570</vt:lpwstr>
  </property>
</Properties>
</file>