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CABA3" w14:textId="57DB9001" w:rsidR="00151DBF" w:rsidRDefault="008F469E" w:rsidP="004E28E1">
      <w:pPr>
        <w:pStyle w:val="Default"/>
        <w:rPr>
          <w:rFonts w:asciiTheme="majorHAnsi" w:hAnsiTheme="majorHAnsi" w:cstheme="majorHAnsi"/>
        </w:rPr>
      </w:pPr>
      <w:r w:rsidRPr="00350DAD">
        <w:rPr>
          <w:rFonts w:eastAsia="Times New Roman" w:cs="Times New Roman"/>
          <w:color w:val="auto"/>
        </w:rPr>
        <w:t xml:space="preserve">Bilaga </w:t>
      </w:r>
      <w:r w:rsidR="004E28E1">
        <w:rPr>
          <w:rFonts w:eastAsia="Times New Roman" w:cs="Times New Roman"/>
          <w:color w:val="auto"/>
        </w:rPr>
        <w:t>till beslut</w:t>
      </w:r>
      <w:r w:rsidR="003D0CC0">
        <w:rPr>
          <w:rFonts w:eastAsia="Times New Roman" w:cs="Times New Roman"/>
          <w:color w:val="auto"/>
        </w:rPr>
        <w:t xml:space="preserve"> I</w:t>
      </w:r>
      <w:r w:rsidR="00694D5E">
        <w:rPr>
          <w:rFonts w:eastAsia="Times New Roman" w:cs="Times New Roman"/>
          <w:color w:val="auto"/>
        </w:rPr>
        <w:t xml:space="preserve"> 2 </w:t>
      </w:r>
      <w:r w:rsidR="004E28E1">
        <w:rPr>
          <w:rFonts w:eastAsia="Times New Roman" w:cs="Times New Roman"/>
          <w:color w:val="auto"/>
        </w:rPr>
        <w:t>vid regeringssammanträde</w:t>
      </w:r>
      <w:r w:rsidR="003D0CC0">
        <w:rPr>
          <w:rFonts w:eastAsia="Times New Roman" w:cs="Times New Roman"/>
          <w:color w:val="auto"/>
        </w:rPr>
        <w:t>,</w:t>
      </w:r>
      <w:r w:rsidR="004E28E1">
        <w:rPr>
          <w:rFonts w:eastAsia="Times New Roman" w:cs="Times New Roman"/>
          <w:color w:val="auto"/>
        </w:rPr>
        <w:t xml:space="preserve"> den 24 september 2020, N2020/0</w:t>
      </w:r>
      <w:r w:rsidRPr="00350DAD">
        <w:rPr>
          <w:rFonts w:eastAsia="Times New Roman" w:cs="Times New Roman"/>
          <w:color w:val="auto"/>
        </w:rPr>
        <w:t>2</w:t>
      </w:r>
      <w:r w:rsidR="004E28E1">
        <w:rPr>
          <w:rFonts w:eastAsia="Times New Roman" w:cs="Times New Roman"/>
          <w:color w:val="auto"/>
        </w:rPr>
        <w:t>290</w:t>
      </w:r>
      <w:bookmarkStart w:id="0" w:name="_GoBack"/>
      <w:bookmarkEnd w:id="0"/>
    </w:p>
    <w:p w14:paraId="2B116FDF" w14:textId="77777777" w:rsidR="00151DBF" w:rsidRDefault="00151DBF" w:rsidP="00151DBF">
      <w:pPr>
        <w:pStyle w:val="Default"/>
        <w:rPr>
          <w:rFonts w:asciiTheme="majorHAnsi" w:hAnsiTheme="majorHAnsi" w:cstheme="majorHAnsi"/>
        </w:rPr>
      </w:pPr>
    </w:p>
    <w:p w14:paraId="56FD87D1" w14:textId="77777777" w:rsidR="00151DBF" w:rsidRPr="00151DBF" w:rsidRDefault="00151DBF" w:rsidP="00151DBF">
      <w:pPr>
        <w:pStyle w:val="Default"/>
        <w:rPr>
          <w:rFonts w:asciiTheme="majorHAnsi" w:hAnsiTheme="majorHAnsi" w:cstheme="majorHAnsi"/>
        </w:rPr>
      </w:pPr>
    </w:p>
    <w:p w14:paraId="5750338B" w14:textId="77777777" w:rsidR="00151DBF" w:rsidRDefault="00151DBF" w:rsidP="00151DBF">
      <w:pPr>
        <w:pStyle w:val="Default"/>
        <w:rPr>
          <w:rFonts w:asciiTheme="majorHAnsi" w:hAnsiTheme="majorHAnsi" w:cstheme="majorHAnsi"/>
          <w:b/>
          <w:bCs/>
        </w:rPr>
      </w:pPr>
      <w:r w:rsidRPr="00151DBF">
        <w:rPr>
          <w:rFonts w:asciiTheme="majorHAnsi" w:hAnsiTheme="majorHAnsi" w:cstheme="majorHAnsi"/>
          <w:b/>
          <w:bCs/>
        </w:rPr>
        <w:t>Avrapportering av regionalfondsprogram, gäller även territoriella samarbetsprogram</w:t>
      </w:r>
    </w:p>
    <w:p w14:paraId="3AD63470" w14:textId="77777777" w:rsidR="00151DBF" w:rsidRPr="00151DBF" w:rsidRDefault="00151DBF" w:rsidP="00151DBF">
      <w:pPr>
        <w:pStyle w:val="Default"/>
        <w:rPr>
          <w:rFonts w:asciiTheme="majorHAnsi" w:hAnsiTheme="majorHAnsi" w:cstheme="majorHAnsi"/>
        </w:rPr>
      </w:pPr>
      <w:r w:rsidRPr="00151DBF">
        <w:rPr>
          <w:rFonts w:asciiTheme="majorHAnsi" w:hAnsiTheme="majorHAnsi" w:cstheme="majorHAnsi"/>
          <w:b/>
          <w:bCs/>
        </w:rPr>
        <w:t xml:space="preserve"> </w:t>
      </w:r>
    </w:p>
    <w:p w14:paraId="46A67777" w14:textId="0FAD951D" w:rsidR="00151DBF" w:rsidRDefault="00A908E5" w:rsidP="00A908E5">
      <w:pPr>
        <w:pStyle w:val="Defaul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1. </w:t>
      </w:r>
      <w:r w:rsidR="00151DBF" w:rsidRPr="00151DBF">
        <w:rPr>
          <w:rFonts w:asciiTheme="majorHAnsi" w:hAnsiTheme="majorHAnsi" w:cstheme="majorHAnsi"/>
          <w:b/>
          <w:bCs/>
        </w:rPr>
        <w:t xml:space="preserve">Programperioden 2014–2020 </w:t>
      </w:r>
    </w:p>
    <w:p w14:paraId="7B41F4B5" w14:textId="394BBF58" w:rsidR="00151DBF" w:rsidRPr="00350DAD" w:rsidRDefault="00151DBF" w:rsidP="00350DAD">
      <w:pPr>
        <w:pStyle w:val="Rubrik3utannumrering"/>
        <w:rPr>
          <w:rFonts w:eastAsia="Times New Roman"/>
        </w:rPr>
      </w:pPr>
      <w:r w:rsidRPr="00350DAD">
        <w:rPr>
          <w:rFonts w:eastAsia="Times New Roman"/>
        </w:rPr>
        <w:t xml:space="preserve">1.1 Tillväxtverket ska senast den 15 april och den </w:t>
      </w:r>
      <w:r w:rsidR="000730F1" w:rsidRPr="00350DAD">
        <w:rPr>
          <w:rFonts w:eastAsia="Times New Roman"/>
        </w:rPr>
        <w:t xml:space="preserve">9 </w:t>
      </w:r>
      <w:r w:rsidRPr="00350DAD">
        <w:rPr>
          <w:rFonts w:eastAsia="Times New Roman"/>
        </w:rPr>
        <w:t xml:space="preserve">oktober 2020 redovisa: </w:t>
      </w:r>
    </w:p>
    <w:p w14:paraId="2C55B3D9" w14:textId="77777777" w:rsidR="00151DBF" w:rsidRDefault="00151DBF" w:rsidP="00151DBF">
      <w:pPr>
        <w:pStyle w:val="Default"/>
        <w:rPr>
          <w:rFonts w:asciiTheme="majorHAnsi" w:hAnsiTheme="majorHAnsi" w:cstheme="majorHAnsi"/>
        </w:rPr>
      </w:pPr>
    </w:p>
    <w:p w14:paraId="6EE15B7A" w14:textId="77777777" w:rsidR="00151DBF" w:rsidRPr="00350DAD" w:rsidRDefault="00151DBF" w:rsidP="00350DAD">
      <w:pPr>
        <w:pStyle w:val="Default"/>
        <w:numPr>
          <w:ilvl w:val="0"/>
          <w:numId w:val="38"/>
        </w:numPr>
        <w:rPr>
          <w:rFonts w:eastAsia="Times New Roman" w:cs="Times New Roman"/>
          <w:color w:val="auto"/>
        </w:rPr>
      </w:pPr>
      <w:r w:rsidRPr="00350DAD">
        <w:rPr>
          <w:rFonts w:eastAsia="Times New Roman" w:cs="Times New Roman"/>
          <w:color w:val="auto"/>
        </w:rPr>
        <w:t xml:space="preserve">Beslutade och utbetalda belopp för de åtta regionala programmen, det nationella programmet och de territoriella samarbetsprogram som förvaltas i Sverige. </w:t>
      </w:r>
    </w:p>
    <w:p w14:paraId="567F5ABE" w14:textId="77777777" w:rsidR="00151DBF" w:rsidRPr="00151DBF" w:rsidRDefault="00151DBF" w:rsidP="00151DBF">
      <w:pPr>
        <w:pStyle w:val="Default"/>
        <w:rPr>
          <w:rFonts w:asciiTheme="majorHAnsi" w:hAnsiTheme="majorHAnsi" w:cstheme="majorHAnsi"/>
        </w:rPr>
      </w:pPr>
    </w:p>
    <w:p w14:paraId="6EC91BF0" w14:textId="29F86F95" w:rsidR="00151DBF" w:rsidRPr="00350DAD" w:rsidRDefault="00151DBF" w:rsidP="00151DBF">
      <w:pPr>
        <w:pStyle w:val="Default"/>
        <w:rPr>
          <w:rFonts w:eastAsia="Times New Roman" w:cs="Times New Roman"/>
          <w:color w:val="auto"/>
        </w:rPr>
      </w:pPr>
      <w:r w:rsidRPr="00350DAD">
        <w:rPr>
          <w:rFonts w:eastAsia="Times New Roman" w:cs="Times New Roman"/>
          <w:color w:val="auto"/>
        </w:rPr>
        <w:t xml:space="preserve">Tillväxtverket ska för de åtta regionala programmen, det nationella programmet och de territoriella samarbetsprogram som förvaltas i Sverige senast den 15 april 2020 redovisa och analysera, följande per program. </w:t>
      </w:r>
    </w:p>
    <w:p w14:paraId="3441BC20" w14:textId="3ADD6E16" w:rsidR="00151DBF" w:rsidRPr="00350DAD" w:rsidRDefault="00151DBF" w:rsidP="00350DAD">
      <w:pPr>
        <w:pStyle w:val="Default"/>
        <w:numPr>
          <w:ilvl w:val="0"/>
          <w:numId w:val="38"/>
        </w:numPr>
        <w:rPr>
          <w:rFonts w:eastAsia="Times New Roman" w:cs="Times New Roman"/>
          <w:color w:val="auto"/>
        </w:rPr>
      </w:pPr>
      <w:r w:rsidRPr="00350DAD">
        <w:rPr>
          <w:rFonts w:eastAsia="Times New Roman" w:cs="Times New Roman"/>
          <w:color w:val="auto"/>
        </w:rPr>
        <w:t xml:space="preserve">Beslutade och utbetalda EU-medel fördelat på, tematiska mål samt i förekommande fall Hållbar stadsutveckling. </w:t>
      </w:r>
    </w:p>
    <w:p w14:paraId="58DAEDDE" w14:textId="77777777" w:rsidR="00151DBF" w:rsidRPr="00151DBF" w:rsidRDefault="00151DBF" w:rsidP="00151DBF">
      <w:pPr>
        <w:pStyle w:val="Default"/>
        <w:numPr>
          <w:ilvl w:val="0"/>
          <w:numId w:val="37"/>
        </w:numPr>
        <w:rPr>
          <w:rFonts w:asciiTheme="majorHAnsi" w:hAnsiTheme="majorHAnsi" w:cstheme="majorHAnsi"/>
        </w:rPr>
      </w:pPr>
      <w:r w:rsidRPr="00350DAD">
        <w:rPr>
          <w:rFonts w:eastAsia="Times New Roman" w:cs="Times New Roman"/>
          <w:color w:val="auto"/>
        </w:rPr>
        <w:t>Inbetalningar från kommissionen samt en analys utifrån EU:s regelverk om automatiskt återtagande</w:t>
      </w:r>
      <w:r w:rsidRPr="00151DBF">
        <w:rPr>
          <w:rFonts w:asciiTheme="majorHAnsi" w:hAnsiTheme="majorHAnsi" w:cstheme="majorHAnsi"/>
        </w:rPr>
        <w:t xml:space="preserve">. </w:t>
      </w:r>
    </w:p>
    <w:p w14:paraId="61E43A1C" w14:textId="77777777" w:rsidR="00151DBF" w:rsidRDefault="00151DBF" w:rsidP="00151DBF">
      <w:pPr>
        <w:pStyle w:val="Default"/>
        <w:numPr>
          <w:ilvl w:val="0"/>
          <w:numId w:val="37"/>
        </w:numPr>
        <w:rPr>
          <w:rFonts w:asciiTheme="majorHAnsi" w:hAnsiTheme="majorHAnsi" w:cstheme="majorHAnsi"/>
        </w:rPr>
      </w:pPr>
      <w:r w:rsidRPr="00350DAD">
        <w:rPr>
          <w:rFonts w:eastAsia="Times New Roman" w:cs="Times New Roman"/>
          <w:color w:val="auto"/>
        </w:rPr>
        <w:t>Mål, förväntade och uppnådda resultat för programmens aktivitetsindikatorer</w:t>
      </w:r>
      <w:r w:rsidRPr="00151DBF">
        <w:rPr>
          <w:rFonts w:asciiTheme="majorHAnsi" w:hAnsiTheme="majorHAnsi" w:cstheme="majorHAnsi"/>
        </w:rPr>
        <w:t xml:space="preserve">. </w:t>
      </w:r>
    </w:p>
    <w:p w14:paraId="0B96238F" w14:textId="7FAA50AA" w:rsidR="00151DBF" w:rsidRDefault="00151DBF" w:rsidP="00151DBF">
      <w:pPr>
        <w:pStyle w:val="Default"/>
        <w:numPr>
          <w:ilvl w:val="0"/>
          <w:numId w:val="37"/>
        </w:numPr>
        <w:rPr>
          <w:rFonts w:asciiTheme="majorHAnsi" w:hAnsiTheme="majorHAnsi" w:cstheme="majorHAnsi"/>
        </w:rPr>
      </w:pPr>
      <w:r w:rsidRPr="00350DAD">
        <w:rPr>
          <w:rFonts w:eastAsia="Times New Roman" w:cs="Times New Roman"/>
          <w:color w:val="auto"/>
        </w:rPr>
        <w:t xml:space="preserve">Den beslutade och utbetalade nationella medfinansieringen, fördelat på stat (inklusive anslag 1:1 Regionala tillväxtåtgärder), landsting, kommun och privat sektor. Myndigheten ska även redovisa de </w:t>
      </w:r>
      <w:r w:rsidR="00350DAD">
        <w:rPr>
          <w:rFonts w:eastAsia="Times New Roman" w:cs="Times New Roman"/>
          <w:color w:val="auto"/>
        </w:rPr>
        <w:t>tio</w:t>
      </w:r>
      <w:r w:rsidRPr="00350DAD">
        <w:rPr>
          <w:rFonts w:eastAsia="Times New Roman" w:cs="Times New Roman"/>
          <w:color w:val="auto"/>
        </w:rPr>
        <w:t xml:space="preserve"> största medfinansiärerna. Detta gäller inte Norra Periferin och Arktis</w:t>
      </w:r>
      <w:r w:rsidRPr="00151DBF">
        <w:rPr>
          <w:rFonts w:asciiTheme="majorHAnsi" w:hAnsiTheme="majorHAnsi" w:cstheme="majorHAnsi"/>
        </w:rPr>
        <w:t xml:space="preserve">.  </w:t>
      </w:r>
    </w:p>
    <w:p w14:paraId="6FEFBC46" w14:textId="77777777" w:rsidR="00D82EC8" w:rsidRDefault="00151DBF" w:rsidP="00D82EC8">
      <w:pPr>
        <w:pStyle w:val="Default"/>
        <w:numPr>
          <w:ilvl w:val="0"/>
          <w:numId w:val="37"/>
        </w:numPr>
        <w:rPr>
          <w:rFonts w:asciiTheme="majorHAnsi" w:hAnsiTheme="majorHAnsi" w:cstheme="majorHAnsi"/>
        </w:rPr>
      </w:pPr>
      <w:r w:rsidRPr="00350DAD">
        <w:rPr>
          <w:rFonts w:eastAsia="Times New Roman" w:cs="Times New Roman"/>
          <w:color w:val="auto"/>
        </w:rPr>
        <w:t>Prognoser över besluten. Detta gäller enbart det nationella och de åtta regionala programmen</w:t>
      </w:r>
      <w:r w:rsidRPr="00151DBF">
        <w:rPr>
          <w:rFonts w:asciiTheme="majorHAnsi" w:hAnsiTheme="majorHAnsi" w:cstheme="majorHAnsi"/>
        </w:rPr>
        <w:t xml:space="preserve">. </w:t>
      </w:r>
    </w:p>
    <w:p w14:paraId="3EB3E33C" w14:textId="77777777" w:rsidR="00D82EC8" w:rsidRDefault="00D82EC8" w:rsidP="00D82EC8">
      <w:pPr>
        <w:pStyle w:val="Default"/>
        <w:ind w:left="360"/>
        <w:rPr>
          <w:rFonts w:asciiTheme="majorHAnsi" w:hAnsiTheme="majorHAnsi" w:cstheme="majorHAnsi"/>
        </w:rPr>
      </w:pPr>
    </w:p>
    <w:p w14:paraId="08B93545" w14:textId="73774C5F" w:rsidR="00D82EC8" w:rsidRPr="00350DAD" w:rsidRDefault="00D82EC8" w:rsidP="00EC2F16">
      <w:pPr>
        <w:pStyle w:val="Default"/>
        <w:rPr>
          <w:rFonts w:eastAsia="Times New Roman" w:cs="Times New Roman"/>
          <w:color w:val="auto"/>
        </w:rPr>
      </w:pPr>
      <w:r w:rsidRPr="00350DAD">
        <w:rPr>
          <w:rFonts w:eastAsia="Times New Roman" w:cs="Times New Roman"/>
          <w:color w:val="auto"/>
        </w:rPr>
        <w:t>Dessutom ska Tillväxtverket redovisa hur programmen bidrar till de horisontella kriterierna, miljö, jämställdhet och integration. Av redovisningen ska det</w:t>
      </w:r>
      <w:r w:rsidR="004E28E1">
        <w:rPr>
          <w:rFonts w:eastAsia="Times New Roman" w:cs="Times New Roman"/>
          <w:color w:val="auto"/>
        </w:rPr>
        <w:t xml:space="preserve"> </w:t>
      </w:r>
      <w:r w:rsidR="004E28E1" w:rsidRPr="004E28E1">
        <w:rPr>
          <w:rFonts w:eastAsia="Times New Roman" w:cs="Times New Roman"/>
          <w:b/>
          <w:bCs/>
          <w:color w:val="auto"/>
          <w:u w:val="single"/>
        </w:rPr>
        <w:t>för de åtta regionala och det nationella programmet</w:t>
      </w:r>
      <w:r w:rsidR="00C4384A">
        <w:rPr>
          <w:rFonts w:eastAsia="Times New Roman" w:cs="Times New Roman"/>
          <w:color w:val="auto"/>
        </w:rPr>
        <w:t xml:space="preserve"> </w:t>
      </w:r>
      <w:r w:rsidRPr="00350DAD">
        <w:rPr>
          <w:rFonts w:eastAsia="Times New Roman" w:cs="Times New Roman"/>
          <w:color w:val="auto"/>
        </w:rPr>
        <w:t>framgå hur mycket som hittills</w:t>
      </w:r>
      <w:r w:rsidR="004E28E1">
        <w:rPr>
          <w:rFonts w:eastAsia="Times New Roman" w:cs="Times New Roman"/>
          <w:color w:val="auto"/>
        </w:rPr>
        <w:t xml:space="preserve"> </w:t>
      </w:r>
      <w:r w:rsidR="004E28E1" w:rsidRPr="004E28E1">
        <w:rPr>
          <w:rFonts w:eastAsia="Times New Roman" w:cs="Times New Roman"/>
          <w:b/>
          <w:bCs/>
          <w:color w:val="auto"/>
          <w:u w:val="single"/>
        </w:rPr>
        <w:t>totalt</w:t>
      </w:r>
      <w:r w:rsidR="004E28E1">
        <w:rPr>
          <w:rFonts w:eastAsia="Times New Roman" w:cs="Times New Roman"/>
          <w:color w:val="auto"/>
        </w:rPr>
        <w:t xml:space="preserve"> </w:t>
      </w:r>
      <w:r w:rsidRPr="00350DAD">
        <w:rPr>
          <w:rFonts w:eastAsia="Times New Roman" w:cs="Times New Roman"/>
          <w:color w:val="auto"/>
        </w:rPr>
        <w:t>gått till klimatinsatser under programperioden enligt den s.k. klimatkoefficienten.</w:t>
      </w:r>
    </w:p>
    <w:p w14:paraId="2C1658AA" w14:textId="77777777" w:rsidR="00151DBF" w:rsidRPr="00151DBF" w:rsidRDefault="00151DBF" w:rsidP="00151DBF">
      <w:pPr>
        <w:pStyle w:val="Default"/>
        <w:ind w:left="720"/>
        <w:rPr>
          <w:rFonts w:asciiTheme="majorHAnsi" w:hAnsiTheme="majorHAnsi" w:cstheme="majorHAnsi"/>
        </w:rPr>
      </w:pPr>
    </w:p>
    <w:p w14:paraId="70544573" w14:textId="368B8D59" w:rsidR="00151DBF" w:rsidRPr="00350DAD" w:rsidRDefault="00151DBF" w:rsidP="00151DBF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Bidi"/>
          <w:sz w:val="22"/>
          <w:szCs w:val="24"/>
        </w:rPr>
      </w:pPr>
      <w:r w:rsidRPr="00350DAD">
        <w:rPr>
          <w:rFonts w:asciiTheme="majorHAnsi" w:eastAsia="Times New Roman" w:hAnsiTheme="majorHAnsi" w:cstheme="majorBidi"/>
          <w:sz w:val="22"/>
          <w:szCs w:val="24"/>
        </w:rPr>
        <w:t xml:space="preserve">1.2 Tillväxtverket ska senast den 15 april och den </w:t>
      </w:r>
      <w:r w:rsidR="000730F1" w:rsidRPr="00350DAD">
        <w:rPr>
          <w:rFonts w:asciiTheme="majorHAnsi" w:eastAsia="Times New Roman" w:hAnsiTheme="majorHAnsi" w:cstheme="majorBidi"/>
          <w:sz w:val="22"/>
          <w:szCs w:val="24"/>
        </w:rPr>
        <w:t xml:space="preserve">9 </w:t>
      </w:r>
      <w:r w:rsidRPr="00350DAD">
        <w:rPr>
          <w:rFonts w:asciiTheme="majorHAnsi" w:eastAsia="Times New Roman" w:hAnsiTheme="majorHAnsi" w:cstheme="majorBidi"/>
          <w:sz w:val="22"/>
          <w:szCs w:val="24"/>
        </w:rPr>
        <w:t xml:space="preserve">oktober 2020 redovisa beslutade respektive utbetalda EU-medel för samtliga territoriella samarbetsprogram som Sverige deltar i och som inte förvaltas i Sverige. </w:t>
      </w:r>
    </w:p>
    <w:p w14:paraId="6BF948DB" w14:textId="77777777" w:rsidR="00151DBF" w:rsidRDefault="00151DBF" w:rsidP="00151DBF">
      <w:pPr>
        <w:pStyle w:val="Default"/>
        <w:rPr>
          <w:rFonts w:asciiTheme="majorHAnsi" w:hAnsiTheme="majorHAnsi" w:cstheme="majorHAnsi"/>
        </w:rPr>
      </w:pPr>
    </w:p>
    <w:p w14:paraId="556CF1F8" w14:textId="22BA602F" w:rsidR="00151DBF" w:rsidRPr="00151DBF" w:rsidRDefault="00151DBF" w:rsidP="00151DBF">
      <w:pPr>
        <w:pStyle w:val="Default"/>
        <w:rPr>
          <w:rFonts w:asciiTheme="majorHAnsi" w:hAnsiTheme="majorHAnsi" w:cstheme="majorHAnsi"/>
        </w:rPr>
      </w:pPr>
      <w:r w:rsidRPr="00350DAD">
        <w:rPr>
          <w:rFonts w:eastAsia="Times New Roman" w:cs="Times New Roman"/>
          <w:color w:val="auto"/>
        </w:rPr>
        <w:t>Tillväxtverket ska dessutom för dessa program senast den 15 april 2020 redovisa och analysera:</w:t>
      </w:r>
    </w:p>
    <w:p w14:paraId="4F8B8D09" w14:textId="77777777" w:rsidR="00432F59" w:rsidRDefault="00151DBF" w:rsidP="00151DBF">
      <w:pPr>
        <w:pStyle w:val="Default"/>
        <w:numPr>
          <w:ilvl w:val="0"/>
          <w:numId w:val="37"/>
        </w:numPr>
        <w:spacing w:after="25"/>
        <w:rPr>
          <w:rFonts w:asciiTheme="majorHAnsi" w:hAnsiTheme="majorHAnsi" w:cstheme="majorHAnsi"/>
        </w:rPr>
      </w:pPr>
      <w:r w:rsidRPr="00350DAD">
        <w:rPr>
          <w:rFonts w:eastAsia="Times New Roman" w:cs="Times New Roman"/>
          <w:color w:val="auto"/>
        </w:rPr>
        <w:t>Inbetalningar från kommissionen</w:t>
      </w:r>
      <w:r w:rsidRPr="00151DBF">
        <w:rPr>
          <w:rFonts w:asciiTheme="majorHAnsi" w:hAnsiTheme="majorHAnsi" w:cstheme="majorHAnsi"/>
        </w:rPr>
        <w:t>.</w:t>
      </w:r>
    </w:p>
    <w:p w14:paraId="37AE7939" w14:textId="77777777" w:rsidR="00432F59" w:rsidRDefault="00151DBF" w:rsidP="00151DBF">
      <w:pPr>
        <w:pStyle w:val="Default"/>
        <w:numPr>
          <w:ilvl w:val="0"/>
          <w:numId w:val="37"/>
        </w:numPr>
        <w:spacing w:after="25"/>
        <w:rPr>
          <w:rFonts w:asciiTheme="majorHAnsi" w:hAnsiTheme="majorHAnsi" w:cstheme="majorHAnsi"/>
        </w:rPr>
      </w:pPr>
      <w:r w:rsidRPr="00350DAD">
        <w:rPr>
          <w:rFonts w:eastAsia="Times New Roman" w:cs="Times New Roman"/>
          <w:color w:val="auto"/>
        </w:rPr>
        <w:t>Beslutade och utbetalda EU-medel fördelat på kommissionens tematiska må</w:t>
      </w:r>
      <w:r w:rsidRPr="00151DBF">
        <w:rPr>
          <w:rFonts w:asciiTheme="majorHAnsi" w:hAnsiTheme="majorHAnsi" w:cstheme="majorHAnsi"/>
        </w:rPr>
        <w:t xml:space="preserve">l. </w:t>
      </w:r>
    </w:p>
    <w:p w14:paraId="3B6D4936" w14:textId="77777777" w:rsidR="00432F59" w:rsidRDefault="00151DBF" w:rsidP="00151DBF">
      <w:pPr>
        <w:pStyle w:val="Default"/>
        <w:numPr>
          <w:ilvl w:val="0"/>
          <w:numId w:val="37"/>
        </w:numPr>
        <w:rPr>
          <w:rFonts w:asciiTheme="majorHAnsi" w:hAnsiTheme="majorHAnsi" w:cstheme="majorHAnsi"/>
        </w:rPr>
      </w:pPr>
      <w:r w:rsidRPr="00350DAD">
        <w:rPr>
          <w:rFonts w:eastAsia="Times New Roman" w:cs="Times New Roman"/>
          <w:color w:val="auto"/>
        </w:rPr>
        <w:t>Mål, förväntade och uppnådda resultat för gemensamma aktivitetsindikatorer om sådana används</w:t>
      </w:r>
      <w:r w:rsidRPr="00151DBF">
        <w:rPr>
          <w:rFonts w:asciiTheme="majorHAnsi" w:hAnsiTheme="majorHAnsi" w:cstheme="majorHAnsi"/>
        </w:rPr>
        <w:t xml:space="preserve">. </w:t>
      </w:r>
    </w:p>
    <w:p w14:paraId="6A9E7DB9" w14:textId="77777777" w:rsidR="00151DBF" w:rsidRPr="00151DBF" w:rsidRDefault="00151DBF" w:rsidP="00151DBF">
      <w:pPr>
        <w:pStyle w:val="Default"/>
        <w:numPr>
          <w:ilvl w:val="0"/>
          <w:numId w:val="37"/>
        </w:numPr>
        <w:rPr>
          <w:rFonts w:asciiTheme="majorHAnsi" w:hAnsiTheme="majorHAnsi" w:cstheme="majorHAnsi"/>
        </w:rPr>
      </w:pPr>
      <w:r w:rsidRPr="00350DAD">
        <w:rPr>
          <w:rFonts w:eastAsia="Times New Roman" w:cs="Times New Roman"/>
          <w:color w:val="auto"/>
        </w:rPr>
        <w:t>Projektverksamheten som genomförs med svenskt deltagande, inklusive antal och andel svenska leadpartner och projektpartner fördelat på kommissionens tematiska mål</w:t>
      </w:r>
      <w:r w:rsidRPr="00151DBF">
        <w:rPr>
          <w:rFonts w:asciiTheme="majorHAnsi" w:hAnsiTheme="majorHAnsi" w:cstheme="majorHAnsi"/>
        </w:rPr>
        <w:t xml:space="preserve">. </w:t>
      </w:r>
    </w:p>
    <w:p w14:paraId="5D4A0BA1" w14:textId="77777777" w:rsidR="00151DBF" w:rsidRPr="00151DBF" w:rsidRDefault="00151DBF" w:rsidP="00151DBF">
      <w:pPr>
        <w:pStyle w:val="Default"/>
        <w:rPr>
          <w:rFonts w:asciiTheme="majorHAnsi" w:hAnsiTheme="majorHAnsi" w:cstheme="majorHAnsi"/>
        </w:rPr>
      </w:pPr>
    </w:p>
    <w:p w14:paraId="7CAD0F21" w14:textId="77B70425" w:rsidR="00151DBF" w:rsidRDefault="00432F59" w:rsidP="00736886">
      <w:pPr>
        <w:pStyle w:val="Kommentarer"/>
        <w:rPr>
          <w:rFonts w:asciiTheme="majorHAnsi" w:hAnsiTheme="majorHAnsi" w:cstheme="majorHAnsi"/>
          <w:color w:val="000000"/>
          <w:sz w:val="24"/>
          <w:szCs w:val="24"/>
        </w:rPr>
      </w:pPr>
      <w:r w:rsidRPr="00350DAD">
        <w:rPr>
          <w:rFonts w:asciiTheme="majorHAnsi" w:eastAsia="Times New Roman" w:hAnsiTheme="majorHAnsi" w:cstheme="majorBidi"/>
          <w:sz w:val="22"/>
          <w:szCs w:val="24"/>
        </w:rPr>
        <w:t xml:space="preserve">1.3 </w:t>
      </w:r>
      <w:r w:rsidR="00151DBF" w:rsidRPr="00350DAD">
        <w:rPr>
          <w:rFonts w:asciiTheme="majorHAnsi" w:eastAsia="Times New Roman" w:hAnsiTheme="majorHAnsi" w:cstheme="majorBidi"/>
          <w:sz w:val="22"/>
          <w:szCs w:val="24"/>
        </w:rPr>
        <w:t xml:space="preserve">Tillväxtverket ska senast den </w:t>
      </w:r>
      <w:r w:rsidR="00EC2F16" w:rsidRPr="00350DAD">
        <w:rPr>
          <w:rFonts w:asciiTheme="majorHAnsi" w:eastAsia="Times New Roman" w:hAnsiTheme="majorHAnsi" w:cstheme="majorBidi"/>
          <w:sz w:val="22"/>
          <w:szCs w:val="24"/>
        </w:rPr>
        <w:t>4</w:t>
      </w:r>
      <w:r w:rsidR="004248DF" w:rsidRPr="00350DAD">
        <w:rPr>
          <w:rFonts w:asciiTheme="majorHAnsi" w:eastAsia="Times New Roman" w:hAnsiTheme="majorHAnsi" w:cstheme="majorBidi"/>
          <w:sz w:val="22"/>
          <w:szCs w:val="24"/>
        </w:rPr>
        <w:t xml:space="preserve"> maj </w:t>
      </w:r>
      <w:r w:rsidRPr="00350DAD">
        <w:rPr>
          <w:rFonts w:asciiTheme="majorHAnsi" w:eastAsia="Times New Roman" w:hAnsiTheme="majorHAnsi" w:cstheme="majorBidi"/>
          <w:sz w:val="22"/>
          <w:szCs w:val="24"/>
        </w:rPr>
        <w:t xml:space="preserve">2020 </w:t>
      </w:r>
      <w:r w:rsidR="00151DBF" w:rsidRPr="00350DAD">
        <w:rPr>
          <w:rFonts w:asciiTheme="majorHAnsi" w:eastAsia="Times New Roman" w:hAnsiTheme="majorHAnsi" w:cstheme="majorBidi"/>
          <w:sz w:val="22"/>
          <w:szCs w:val="24"/>
        </w:rPr>
        <w:t>redovisa och analysera genomförandet av finansiella instrument per riskkapitalfond avseende tilldelade medel, beslut, utbetalningar, privat finansiering, förfrågningar och branschfördelnin</w:t>
      </w:r>
      <w:r w:rsidR="002D78AD" w:rsidRPr="00350DAD">
        <w:rPr>
          <w:rFonts w:asciiTheme="majorHAnsi" w:eastAsia="Times New Roman" w:hAnsiTheme="majorHAnsi" w:cstheme="majorBidi"/>
          <w:sz w:val="22"/>
          <w:szCs w:val="24"/>
        </w:rPr>
        <w:t>g</w:t>
      </w:r>
      <w:r w:rsidR="002D78AD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4326FFCB" w14:textId="77777777" w:rsidR="00350DAD" w:rsidRPr="002D78AD" w:rsidRDefault="00350DAD" w:rsidP="00736886">
      <w:pPr>
        <w:pStyle w:val="Kommentarer"/>
      </w:pPr>
    </w:p>
    <w:p w14:paraId="716DB215" w14:textId="43E57AAD" w:rsidR="00151DBF" w:rsidRDefault="00151DBF" w:rsidP="00151DBF">
      <w:pPr>
        <w:pStyle w:val="Default"/>
        <w:rPr>
          <w:rFonts w:asciiTheme="majorHAnsi" w:hAnsiTheme="majorHAnsi" w:cstheme="majorHAnsi"/>
        </w:rPr>
      </w:pPr>
      <w:r w:rsidRPr="00350DAD">
        <w:rPr>
          <w:rFonts w:asciiTheme="majorHAnsi" w:eastAsia="Times New Roman" w:hAnsiTheme="majorHAnsi" w:cstheme="majorBidi"/>
          <w:color w:val="auto"/>
          <w:sz w:val="22"/>
        </w:rPr>
        <w:t>1.4 Tillväxtverket ska, för aktuella regionala program, till Post- och telestyrelsen redovisa:</w:t>
      </w:r>
      <w:r w:rsidRPr="00151DBF">
        <w:rPr>
          <w:rFonts w:asciiTheme="majorHAnsi" w:hAnsiTheme="majorHAnsi" w:cstheme="majorHAnsi"/>
        </w:rPr>
        <w:t xml:space="preserve"> </w:t>
      </w:r>
    </w:p>
    <w:p w14:paraId="55A00E7F" w14:textId="77777777" w:rsidR="00350DAD" w:rsidRPr="00151DBF" w:rsidRDefault="00350DAD" w:rsidP="00151DBF">
      <w:pPr>
        <w:pStyle w:val="Default"/>
        <w:rPr>
          <w:rFonts w:asciiTheme="majorHAnsi" w:hAnsiTheme="majorHAnsi" w:cstheme="majorHAnsi"/>
        </w:rPr>
      </w:pPr>
    </w:p>
    <w:p w14:paraId="1855C51F" w14:textId="079CFB03" w:rsidR="00432F59" w:rsidRDefault="00151DBF" w:rsidP="00151DBF">
      <w:pPr>
        <w:pStyle w:val="Default"/>
        <w:numPr>
          <w:ilvl w:val="0"/>
          <w:numId w:val="37"/>
        </w:numPr>
        <w:spacing w:after="25"/>
        <w:rPr>
          <w:rFonts w:asciiTheme="majorHAnsi" w:hAnsiTheme="majorHAnsi" w:cstheme="majorHAnsi"/>
        </w:rPr>
      </w:pPr>
      <w:r w:rsidRPr="00350DAD">
        <w:rPr>
          <w:rFonts w:eastAsia="Times New Roman" w:cs="Times New Roman"/>
          <w:color w:val="auto"/>
        </w:rPr>
        <w:t xml:space="preserve">Prognos avseende behovet av bredbandsstöd för ortssammanbindande nät </w:t>
      </w:r>
      <w:r w:rsidR="00432F59" w:rsidRPr="00350DAD">
        <w:rPr>
          <w:rFonts w:eastAsia="Times New Roman" w:cs="Times New Roman"/>
          <w:color w:val="auto"/>
        </w:rPr>
        <w:t>2020</w:t>
      </w:r>
      <w:r w:rsidRPr="00350DAD">
        <w:rPr>
          <w:rFonts w:eastAsia="Times New Roman" w:cs="Times New Roman"/>
          <w:color w:val="auto"/>
        </w:rPr>
        <w:t>–</w:t>
      </w:r>
      <w:r w:rsidR="00432F59" w:rsidRPr="00350DAD">
        <w:rPr>
          <w:rFonts w:eastAsia="Times New Roman" w:cs="Times New Roman"/>
          <w:color w:val="auto"/>
        </w:rPr>
        <w:t>2021</w:t>
      </w:r>
      <w:r w:rsidRPr="00432F59">
        <w:rPr>
          <w:rFonts w:asciiTheme="majorHAnsi" w:hAnsiTheme="majorHAnsi" w:cstheme="majorHAnsi"/>
        </w:rPr>
        <w:t xml:space="preserve">. </w:t>
      </w:r>
    </w:p>
    <w:p w14:paraId="2D77E28C" w14:textId="77777777" w:rsidR="00151DBF" w:rsidRPr="00432F59" w:rsidRDefault="00151DBF" w:rsidP="00151DBF">
      <w:pPr>
        <w:pStyle w:val="Default"/>
        <w:numPr>
          <w:ilvl w:val="0"/>
          <w:numId w:val="37"/>
        </w:numPr>
        <w:spacing w:after="25"/>
        <w:rPr>
          <w:rFonts w:asciiTheme="majorHAnsi" w:hAnsiTheme="majorHAnsi" w:cstheme="majorHAnsi"/>
        </w:rPr>
      </w:pPr>
      <w:r w:rsidRPr="00350DAD">
        <w:rPr>
          <w:rFonts w:eastAsia="Times New Roman" w:cs="Times New Roman"/>
          <w:color w:val="auto"/>
        </w:rPr>
        <w:t>Beslutade och utbetalda EU-medel avseende investeringar i bredbandsinfrastruktur. Redovisningen ska avse såväl medel från Europeiska regionala utvecklingsfonden som nationell medfinansiering fördelat på offentlig och privat medfinansiering</w:t>
      </w:r>
      <w:r w:rsidRPr="00432F59">
        <w:rPr>
          <w:rFonts w:asciiTheme="majorHAnsi" w:hAnsiTheme="majorHAnsi" w:cstheme="majorHAnsi"/>
        </w:rPr>
        <w:t xml:space="preserve">. </w:t>
      </w:r>
    </w:p>
    <w:p w14:paraId="6B3AD5BF" w14:textId="77777777" w:rsidR="00151DBF" w:rsidRPr="00151DBF" w:rsidRDefault="00151DBF" w:rsidP="00151DBF">
      <w:pPr>
        <w:pStyle w:val="Default"/>
        <w:rPr>
          <w:rFonts w:asciiTheme="majorHAnsi" w:hAnsiTheme="majorHAnsi" w:cstheme="majorHAnsi"/>
        </w:rPr>
      </w:pPr>
    </w:p>
    <w:p w14:paraId="4B26E5C4" w14:textId="3471F61D" w:rsidR="00151DBF" w:rsidRPr="00151DBF" w:rsidRDefault="00151DBF" w:rsidP="00151DBF">
      <w:pPr>
        <w:pStyle w:val="Default"/>
        <w:rPr>
          <w:rFonts w:asciiTheme="majorHAnsi" w:hAnsiTheme="majorHAnsi" w:cstheme="majorHAnsi"/>
        </w:rPr>
      </w:pPr>
      <w:r w:rsidRPr="00350DAD">
        <w:rPr>
          <w:rFonts w:eastAsia="Times New Roman" w:cs="Times New Roman"/>
          <w:color w:val="auto"/>
        </w:rPr>
        <w:t xml:space="preserve">Redovisning av första och andra strecksatsen ska ske till Post- och telestyrelsen enligt deras riktlinjer senast den 1 februari </w:t>
      </w:r>
      <w:r w:rsidR="00432F59" w:rsidRPr="00350DAD">
        <w:rPr>
          <w:rFonts w:eastAsia="Times New Roman" w:cs="Times New Roman"/>
          <w:color w:val="auto"/>
        </w:rPr>
        <w:t xml:space="preserve">2020 </w:t>
      </w:r>
      <w:r w:rsidRPr="00350DAD">
        <w:rPr>
          <w:rFonts w:eastAsia="Times New Roman" w:cs="Times New Roman"/>
          <w:color w:val="auto"/>
        </w:rPr>
        <w:t xml:space="preserve">och av den andra strecksatsen även den </w:t>
      </w:r>
      <w:r w:rsidR="00432F59" w:rsidRPr="00350DAD">
        <w:rPr>
          <w:rFonts w:eastAsia="Times New Roman" w:cs="Times New Roman"/>
          <w:color w:val="auto"/>
        </w:rPr>
        <w:t>1</w:t>
      </w:r>
      <w:r w:rsidRPr="00350DAD">
        <w:rPr>
          <w:rFonts w:eastAsia="Times New Roman" w:cs="Times New Roman"/>
          <w:color w:val="auto"/>
        </w:rPr>
        <w:t xml:space="preserve"> september </w:t>
      </w:r>
      <w:r w:rsidR="00432F59" w:rsidRPr="00350DAD">
        <w:rPr>
          <w:rFonts w:eastAsia="Times New Roman" w:cs="Times New Roman"/>
          <w:color w:val="auto"/>
        </w:rPr>
        <w:t>2020</w:t>
      </w:r>
      <w:r w:rsidRPr="00151DBF">
        <w:rPr>
          <w:rFonts w:asciiTheme="majorHAnsi" w:hAnsiTheme="majorHAnsi" w:cstheme="majorHAnsi"/>
        </w:rPr>
        <w:t>.</w:t>
      </w:r>
    </w:p>
    <w:p w14:paraId="2E4960E7" w14:textId="77777777" w:rsidR="00151DBF" w:rsidRPr="00151DBF" w:rsidRDefault="00151DBF" w:rsidP="00151DBF">
      <w:pPr>
        <w:pStyle w:val="Default"/>
        <w:rPr>
          <w:rFonts w:asciiTheme="majorHAnsi" w:hAnsiTheme="majorHAnsi" w:cstheme="majorHAnsi"/>
        </w:rPr>
      </w:pPr>
    </w:p>
    <w:p w14:paraId="50174972" w14:textId="3DD3021D" w:rsidR="00151DBF" w:rsidRPr="00151DBF" w:rsidRDefault="00151DBF" w:rsidP="00151DBF">
      <w:pPr>
        <w:pStyle w:val="Default"/>
        <w:rPr>
          <w:rFonts w:asciiTheme="majorHAnsi" w:hAnsiTheme="majorHAnsi" w:cstheme="majorHAnsi"/>
        </w:rPr>
      </w:pPr>
      <w:r w:rsidRPr="00350DAD">
        <w:rPr>
          <w:rFonts w:eastAsia="Times New Roman" w:cs="Times New Roman"/>
          <w:color w:val="auto"/>
        </w:rPr>
        <w:t xml:space="preserve">En likadan redovisning ska genomföras även under </w:t>
      </w:r>
      <w:r w:rsidR="00432F59" w:rsidRPr="00350DAD">
        <w:rPr>
          <w:rFonts w:eastAsia="Times New Roman" w:cs="Times New Roman"/>
          <w:color w:val="auto"/>
        </w:rPr>
        <w:t xml:space="preserve">2021 </w:t>
      </w:r>
      <w:r w:rsidRPr="00350DAD">
        <w:rPr>
          <w:rFonts w:eastAsia="Times New Roman" w:cs="Times New Roman"/>
          <w:color w:val="auto"/>
        </w:rPr>
        <w:t>till Post- och telestyrelsen enligt de</w:t>
      </w:r>
      <w:r w:rsidR="001B5A87">
        <w:rPr>
          <w:rFonts w:eastAsia="Times New Roman" w:cs="Times New Roman"/>
          <w:color w:val="auto"/>
        </w:rPr>
        <w:t>ss</w:t>
      </w:r>
      <w:r w:rsidRPr="00350DAD">
        <w:rPr>
          <w:rFonts w:eastAsia="Times New Roman" w:cs="Times New Roman"/>
          <w:color w:val="auto"/>
        </w:rPr>
        <w:t xml:space="preserve"> riktlinjer. Första och andra strecksatsen senast den 1 februari </w:t>
      </w:r>
      <w:r w:rsidR="00432F59" w:rsidRPr="00350DAD">
        <w:rPr>
          <w:rFonts w:eastAsia="Times New Roman" w:cs="Times New Roman"/>
          <w:color w:val="auto"/>
        </w:rPr>
        <w:t xml:space="preserve">2021 </w:t>
      </w:r>
      <w:r w:rsidRPr="00350DAD">
        <w:rPr>
          <w:rFonts w:eastAsia="Times New Roman" w:cs="Times New Roman"/>
          <w:color w:val="auto"/>
        </w:rPr>
        <w:t xml:space="preserve">och den andra strecksatsen även den 1 september </w:t>
      </w:r>
      <w:r w:rsidR="00432F59" w:rsidRPr="00350DAD">
        <w:rPr>
          <w:rFonts w:eastAsia="Times New Roman" w:cs="Times New Roman"/>
          <w:color w:val="auto"/>
        </w:rPr>
        <w:t>2021</w:t>
      </w:r>
      <w:r w:rsidRPr="00350DAD">
        <w:rPr>
          <w:rFonts w:eastAsia="Times New Roman" w:cs="Times New Roman"/>
          <w:color w:val="auto"/>
        </w:rPr>
        <w:t xml:space="preserve">. Prognosen ska då avse behovet för </w:t>
      </w:r>
      <w:r w:rsidR="00432F59" w:rsidRPr="00350DAD">
        <w:rPr>
          <w:rFonts w:eastAsia="Times New Roman" w:cs="Times New Roman"/>
          <w:color w:val="auto"/>
        </w:rPr>
        <w:t>2021</w:t>
      </w:r>
      <w:r w:rsidRPr="00350DAD">
        <w:rPr>
          <w:rFonts w:eastAsia="Times New Roman" w:cs="Times New Roman"/>
          <w:color w:val="auto"/>
        </w:rPr>
        <w:t>–</w:t>
      </w:r>
      <w:r w:rsidR="00432F59" w:rsidRPr="00350DAD">
        <w:rPr>
          <w:rFonts w:eastAsia="Times New Roman" w:cs="Times New Roman"/>
          <w:color w:val="auto"/>
        </w:rPr>
        <w:t>2022</w:t>
      </w:r>
      <w:r w:rsidRPr="00151DBF">
        <w:rPr>
          <w:rFonts w:asciiTheme="majorHAnsi" w:hAnsiTheme="majorHAnsi" w:cstheme="majorHAnsi"/>
        </w:rPr>
        <w:t>.</w:t>
      </w:r>
    </w:p>
    <w:p w14:paraId="286977DA" w14:textId="77777777" w:rsidR="00CF717A" w:rsidRPr="00CF717A" w:rsidRDefault="00CF717A" w:rsidP="00CF717A"/>
    <w:sectPr w:rsidR="00CF717A" w:rsidRPr="00CF717A" w:rsidSect="00D47963">
      <w:pgSz w:w="11906" w:h="17338"/>
      <w:pgMar w:top="1870" w:right="1069" w:bottom="1417" w:left="11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0AA2A" w14:textId="77777777" w:rsidR="008942C9" w:rsidRDefault="008942C9" w:rsidP="00A87A54">
      <w:pPr>
        <w:spacing w:after="0" w:line="240" w:lineRule="auto"/>
      </w:pPr>
      <w:r>
        <w:separator/>
      </w:r>
    </w:p>
  </w:endnote>
  <w:endnote w:type="continuationSeparator" w:id="0">
    <w:p w14:paraId="06F0F3F1" w14:textId="77777777" w:rsidR="008942C9" w:rsidRDefault="008942C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22575" w14:textId="77777777" w:rsidR="008942C9" w:rsidRDefault="008942C9" w:rsidP="00A87A54">
      <w:pPr>
        <w:spacing w:after="0" w:line="240" w:lineRule="auto"/>
      </w:pPr>
      <w:r>
        <w:separator/>
      </w:r>
    </w:p>
  </w:footnote>
  <w:footnote w:type="continuationSeparator" w:id="0">
    <w:p w14:paraId="516C6132" w14:textId="77777777" w:rsidR="008942C9" w:rsidRDefault="008942C9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D732E2D"/>
    <w:multiLevelType w:val="hybridMultilevel"/>
    <w:tmpl w:val="696248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5DF7061E"/>
    <w:multiLevelType w:val="multilevel"/>
    <w:tmpl w:val="11123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1AC437A"/>
    <w:multiLevelType w:val="multilevel"/>
    <w:tmpl w:val="E2FEA49E"/>
    <w:numStyleLink w:val="RKNumreraderubriker"/>
  </w:abstractNum>
  <w:abstractNum w:abstractNumId="30" w15:restartNumberingAfterBreak="0">
    <w:nsid w:val="64780D1B"/>
    <w:multiLevelType w:val="multilevel"/>
    <w:tmpl w:val="1B563932"/>
    <w:numStyleLink w:val="RKNumreradlista"/>
  </w:abstractNum>
  <w:abstractNum w:abstractNumId="31" w15:restartNumberingAfterBreak="0">
    <w:nsid w:val="664239C2"/>
    <w:multiLevelType w:val="multilevel"/>
    <w:tmpl w:val="1A20A4CA"/>
    <w:numStyleLink w:val="RKPunktlista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35CDA"/>
    <w:multiLevelType w:val="hybridMultilevel"/>
    <w:tmpl w:val="FE1861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66A28"/>
    <w:multiLevelType w:val="multilevel"/>
    <w:tmpl w:val="1A20A4CA"/>
    <w:numStyleLink w:val="RKPunktlista"/>
  </w:abstractNum>
  <w:abstractNum w:abstractNumId="37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9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9"/>
  </w:num>
  <w:num w:numId="10">
    <w:abstractNumId w:val="14"/>
  </w:num>
  <w:num w:numId="11">
    <w:abstractNumId w:val="18"/>
  </w:num>
  <w:num w:numId="12">
    <w:abstractNumId w:val="34"/>
  </w:num>
  <w:num w:numId="13">
    <w:abstractNumId w:val="26"/>
  </w:num>
  <w:num w:numId="14">
    <w:abstractNumId w:val="10"/>
  </w:num>
  <w:num w:numId="15">
    <w:abstractNumId w:val="7"/>
  </w:num>
  <w:num w:numId="16">
    <w:abstractNumId w:val="31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6"/>
  </w:num>
  <w:num w:numId="26">
    <w:abstractNumId w:val="20"/>
  </w:num>
  <w:num w:numId="27">
    <w:abstractNumId w:val="32"/>
  </w:num>
  <w:num w:numId="28">
    <w:abstractNumId w:val="15"/>
  </w:num>
  <w:num w:numId="29">
    <w:abstractNumId w:val="13"/>
  </w:num>
  <w:num w:numId="30">
    <w:abstractNumId w:val="33"/>
  </w:num>
  <w:num w:numId="31">
    <w:abstractNumId w:val="12"/>
  </w:num>
  <w:num w:numId="32">
    <w:abstractNumId w:val="25"/>
  </w:num>
  <w:num w:numId="33">
    <w:abstractNumId w:val="30"/>
  </w:num>
  <w:num w:numId="34">
    <w:abstractNumId w:val="37"/>
  </w:num>
  <w:num w:numId="35">
    <w:abstractNumId w:val="22"/>
  </w:num>
  <w:num w:numId="36">
    <w:abstractNumId w:val="28"/>
  </w:num>
  <w:num w:numId="37">
    <w:abstractNumId w:val="8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BF"/>
    <w:rsid w:val="00004D5C"/>
    <w:rsid w:val="00005F68"/>
    <w:rsid w:val="00012B00"/>
    <w:rsid w:val="00017386"/>
    <w:rsid w:val="00026711"/>
    <w:rsid w:val="00041EDC"/>
    <w:rsid w:val="0005701B"/>
    <w:rsid w:val="00057FE0"/>
    <w:rsid w:val="000730F1"/>
    <w:rsid w:val="000757FC"/>
    <w:rsid w:val="000862E0"/>
    <w:rsid w:val="00093408"/>
    <w:rsid w:val="0009435C"/>
    <w:rsid w:val="0009513A"/>
    <w:rsid w:val="000C61D1"/>
    <w:rsid w:val="000E12D9"/>
    <w:rsid w:val="000F00B8"/>
    <w:rsid w:val="00111809"/>
    <w:rsid w:val="00121002"/>
    <w:rsid w:val="00151DBF"/>
    <w:rsid w:val="00170CE4"/>
    <w:rsid w:val="00173126"/>
    <w:rsid w:val="00192E34"/>
    <w:rsid w:val="001B5A87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D78AD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50DAD"/>
    <w:rsid w:val="00362B89"/>
    <w:rsid w:val="00370311"/>
    <w:rsid w:val="00381211"/>
    <w:rsid w:val="0038587E"/>
    <w:rsid w:val="00392ED4"/>
    <w:rsid w:val="003A018B"/>
    <w:rsid w:val="003A5969"/>
    <w:rsid w:val="003A5C58"/>
    <w:rsid w:val="003C4BFD"/>
    <w:rsid w:val="003C7BE0"/>
    <w:rsid w:val="003D0CC0"/>
    <w:rsid w:val="003D0DD3"/>
    <w:rsid w:val="003D17EF"/>
    <w:rsid w:val="003D3535"/>
    <w:rsid w:val="003E6020"/>
    <w:rsid w:val="0041223B"/>
    <w:rsid w:val="0042068E"/>
    <w:rsid w:val="004248DF"/>
    <w:rsid w:val="00432F59"/>
    <w:rsid w:val="00457192"/>
    <w:rsid w:val="00457336"/>
    <w:rsid w:val="00460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E28E1"/>
    <w:rsid w:val="004F0448"/>
    <w:rsid w:val="004F6525"/>
    <w:rsid w:val="005125A6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4D5E"/>
    <w:rsid w:val="0069523C"/>
    <w:rsid w:val="006A7841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36886"/>
    <w:rsid w:val="00750C93"/>
    <w:rsid w:val="00757B3B"/>
    <w:rsid w:val="00757CCA"/>
    <w:rsid w:val="00773075"/>
    <w:rsid w:val="007825FA"/>
    <w:rsid w:val="00782B3F"/>
    <w:rsid w:val="0079641B"/>
    <w:rsid w:val="007A629C"/>
    <w:rsid w:val="007C44FF"/>
    <w:rsid w:val="007C7BDB"/>
    <w:rsid w:val="007D73AB"/>
    <w:rsid w:val="007E659B"/>
    <w:rsid w:val="007F516C"/>
    <w:rsid w:val="00804C1B"/>
    <w:rsid w:val="00816677"/>
    <w:rsid w:val="008178E6"/>
    <w:rsid w:val="008375D5"/>
    <w:rsid w:val="00875DDD"/>
    <w:rsid w:val="00891929"/>
    <w:rsid w:val="008942C9"/>
    <w:rsid w:val="008A0A0D"/>
    <w:rsid w:val="008B7C49"/>
    <w:rsid w:val="008C562B"/>
    <w:rsid w:val="008D3090"/>
    <w:rsid w:val="008D4306"/>
    <w:rsid w:val="008D4508"/>
    <w:rsid w:val="008E77D6"/>
    <w:rsid w:val="008F469E"/>
    <w:rsid w:val="009247BA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908E5"/>
    <w:rsid w:val="00AA1809"/>
    <w:rsid w:val="00AB6313"/>
    <w:rsid w:val="00AF0BB7"/>
    <w:rsid w:val="00AF0EDE"/>
    <w:rsid w:val="00AF3127"/>
    <w:rsid w:val="00B01F14"/>
    <w:rsid w:val="00B06751"/>
    <w:rsid w:val="00B2169D"/>
    <w:rsid w:val="00B21CBB"/>
    <w:rsid w:val="00B316CA"/>
    <w:rsid w:val="00B41F72"/>
    <w:rsid w:val="00B517E1"/>
    <w:rsid w:val="00B535E0"/>
    <w:rsid w:val="00B55E70"/>
    <w:rsid w:val="00B639D8"/>
    <w:rsid w:val="00B84409"/>
    <w:rsid w:val="00BB5683"/>
    <w:rsid w:val="00BD0826"/>
    <w:rsid w:val="00BE3210"/>
    <w:rsid w:val="00BF5202"/>
    <w:rsid w:val="00C141C6"/>
    <w:rsid w:val="00C2071A"/>
    <w:rsid w:val="00C20ACB"/>
    <w:rsid w:val="00C26068"/>
    <w:rsid w:val="00C264DD"/>
    <w:rsid w:val="00C271A8"/>
    <w:rsid w:val="00C37A77"/>
    <w:rsid w:val="00C4042C"/>
    <w:rsid w:val="00C4384A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2EC8"/>
    <w:rsid w:val="00D84704"/>
    <w:rsid w:val="00D95424"/>
    <w:rsid w:val="00DB714B"/>
    <w:rsid w:val="00DD2B0D"/>
    <w:rsid w:val="00DF5BFB"/>
    <w:rsid w:val="00E469E4"/>
    <w:rsid w:val="00E475C3"/>
    <w:rsid w:val="00E509B0"/>
    <w:rsid w:val="00E7634A"/>
    <w:rsid w:val="00E82BA3"/>
    <w:rsid w:val="00EA1688"/>
    <w:rsid w:val="00EC2F16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8E2F2D"/>
  <w15:chartTrackingRefBased/>
  <w15:docId w15:val="{3219FA02-60D2-4F41-BB1E-6026E269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Default">
    <w:name w:val="Default"/>
    <w:rsid w:val="00151DBF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1DBF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51DB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51DB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51DB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51DB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1D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896970CC0078B44BFF59607F909E50F" ma:contentTypeVersion="18" ma:contentTypeDescription="Skapa nytt dokument med möjlighet att välja RK-mall" ma:contentTypeScope="" ma:versionID="cdfe049ea904167f843c1b5bd2bbaa9c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35670e95-d5a3-4c2b-9f0d-a339565e4e06" targetNamespace="http://schemas.microsoft.com/office/2006/metadata/properties" ma:root="true" ma:fieldsID="44c31a48fe5a8ec4c645996c56a15b8e" ns2:_="" ns4:_="" ns5:_="">
    <xsd:import namespace="4e9c2f0c-7bf8-49af-8356-cbf363fc78a7"/>
    <xsd:import namespace="cc625d36-bb37-4650-91b9-0c96159295ba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13c2077e-d2e0-4a80-9a34-d07abfa760e3}" ma:internalName="TaxCatchAll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SNWENR3PSMA7-2022719256-9796</_dlc_DocId>
    <_dlc_DocIdUrl xmlns="35670e95-d5a3-4c2b-9f0d-a339565e4e06">
      <Url>https://dhs.sp.regeringskansliet.se/yta/n-lb/rtl/_layouts/15/DocIdRedir.aspx?ID=SNWENR3PSMA7-2022719256-9796</Url>
      <Description>SNWENR3PSMA7-2022719256-9796</Description>
    </_dlc_DocIdUrl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EB3C5-F6F2-478A-B7F0-C6C2AAE9FA7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EF86F63-965F-49D2-9919-A3F4B242B72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1E5B313-8CB8-43FA-8AD2-7F4192AEF3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4818BE-95C7-44C3-BAF3-C8EF8F7F631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7D3D65-F143-4222-89FB-928C98AAA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AE8D9383-9164-47D3-8ED2-42CAF404A4AF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5670e95-d5a3-4c2b-9f0d-a339565e4e06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B55C0E91-A4A2-4FDA-914F-52FF131A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Lövelius Kebert</dc:creator>
  <cp:keywords/>
  <dc:description/>
  <cp:lastModifiedBy>Sofia Hercules Bendix</cp:lastModifiedBy>
  <cp:revision>7</cp:revision>
  <cp:lastPrinted>2019-12-19T13:58:00Z</cp:lastPrinted>
  <dcterms:created xsi:type="dcterms:W3CDTF">2020-09-08T12:37:00Z</dcterms:created>
  <dcterms:modified xsi:type="dcterms:W3CDTF">2020-09-30T08:54:00Z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0x010100BBA312BF02777149882D207184EC35C032001896970CC0078B44BFF59607F909E50F</vt:lpwstr>
  </property>
  <property fmtid="{D5CDD505-2E9C-101B-9397-08002B2CF9AE}" pid="3" name="_dlc_DocIdItemGuid">
    <vt:lpwstr>14079af7-ba8c-4c2c-8f4b-faef1332b3c3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">
    <vt:lpwstr>SNWENR3PSMA7-2022719256-9796</vt:lpwstr>
  </property>
  <property fmtid="{D5CDD505-2E9C-101B-9397-08002B2CF9AE}" pid="9" name="_dlc_DocIdUrl">
    <vt:lpwstr>https://dhs.sp.regeringskansliet.se/yta/n-lb/rtl/_layouts/15/DocIdRedir.aspx?ID=SNWENR3PSMA7-2022719256-9796, SNWENR3PSMA7-2022719256-9796</vt:lpwstr>
  </property>
</Properties>
</file>