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W w:w="9587" w:type="dxa"/>
        <w:tblLook w:val="06A0" w:firstRow="1" w:lastRow="0" w:firstColumn="1" w:lastColumn="0" w:noHBand="1" w:noVBand="1"/>
      </w:tblPr>
      <w:tblGrid>
        <w:gridCol w:w="3696"/>
        <w:gridCol w:w="2758"/>
        <w:gridCol w:w="3133"/>
      </w:tblGrid>
      <w:tr w:rsidR="00DB77D2" w:rsidRPr="00DB77D2" w14:paraId="4C6F86E4" w14:textId="77777777" w:rsidTr="004952C2">
        <w:trPr>
          <w:cantSplit/>
          <w:tblHeader/>
        </w:trPr>
        <w:tc>
          <w:tcPr>
            <w:tcW w:w="3696" w:type="dxa"/>
          </w:tcPr>
          <w:p w14:paraId="7D1B4DD8" w14:textId="77777777" w:rsidR="00DB77D2" w:rsidRPr="00DB77D2" w:rsidRDefault="00DB77D2" w:rsidP="00DB77D2">
            <w:pPr>
              <w:spacing w:after="280" w:line="276" w:lineRule="auto"/>
              <w:rPr>
                <w:b/>
              </w:rPr>
            </w:pPr>
            <w:bookmarkStart w:id="0" w:name="_Hlk499711191"/>
            <w:r w:rsidRPr="00DB77D2">
              <w:rPr>
                <w:b/>
              </w:rPr>
              <w:t>Uppdrag</w:t>
            </w:r>
          </w:p>
        </w:tc>
        <w:tc>
          <w:tcPr>
            <w:tcW w:w="2758" w:type="dxa"/>
          </w:tcPr>
          <w:p w14:paraId="1B866550" w14:textId="77777777" w:rsidR="00DB77D2" w:rsidRPr="00DB77D2" w:rsidRDefault="00DB77D2" w:rsidP="00DB77D2">
            <w:pPr>
              <w:spacing w:after="280" w:line="276" w:lineRule="auto"/>
              <w:rPr>
                <w:b/>
              </w:rPr>
            </w:pPr>
            <w:r w:rsidRPr="00DB77D2">
              <w:rPr>
                <w:b/>
              </w:rPr>
              <w:t xml:space="preserve">Lämnat </w:t>
            </w:r>
          </w:p>
        </w:tc>
        <w:tc>
          <w:tcPr>
            <w:tcW w:w="3133" w:type="dxa"/>
          </w:tcPr>
          <w:p w14:paraId="0DE95BB2" w14:textId="77777777" w:rsidR="00DB77D2" w:rsidRPr="00DB77D2" w:rsidRDefault="00DB77D2" w:rsidP="00DB77D2">
            <w:pPr>
              <w:spacing w:after="280" w:line="276" w:lineRule="auto"/>
              <w:rPr>
                <w:b/>
              </w:rPr>
            </w:pPr>
            <w:r w:rsidRPr="00DB77D2">
              <w:rPr>
                <w:b/>
              </w:rPr>
              <w:t>Redovisas senast</w:t>
            </w:r>
          </w:p>
        </w:tc>
      </w:tr>
      <w:tr w:rsidR="001E042D" w:rsidRPr="00DB77D2" w14:paraId="483BD387" w14:textId="77777777" w:rsidTr="004952C2">
        <w:trPr>
          <w:cantSplit/>
        </w:trPr>
        <w:tc>
          <w:tcPr>
            <w:tcW w:w="3696" w:type="dxa"/>
          </w:tcPr>
          <w:p w14:paraId="44B570C5" w14:textId="77777777" w:rsidR="001E042D" w:rsidRPr="00DB77D2" w:rsidRDefault="001E042D" w:rsidP="001E042D">
            <w:pPr>
              <w:spacing w:after="280" w:line="276" w:lineRule="auto"/>
            </w:pPr>
            <w:r w:rsidRPr="00DB77D2">
              <w:t>Uppdrag att leda övergripande samverkan i trafiksäkerhetsarbetet för vägtrafik.</w:t>
            </w:r>
          </w:p>
        </w:tc>
        <w:tc>
          <w:tcPr>
            <w:tcW w:w="2758" w:type="dxa"/>
          </w:tcPr>
          <w:p w14:paraId="3B4C889B" w14:textId="306B964D" w:rsidR="001E042D" w:rsidRPr="00DB77D2" w:rsidRDefault="001E042D" w:rsidP="001E042D">
            <w:pPr>
              <w:spacing w:after="280" w:line="276" w:lineRule="auto"/>
            </w:pPr>
            <w:r w:rsidRPr="00DB77D2">
              <w:t xml:space="preserve">Den 1 september 2016 </w:t>
            </w:r>
          </w:p>
          <w:p w14:paraId="02218272" w14:textId="23654BDE" w:rsidR="001E042D" w:rsidRPr="00DB77D2" w:rsidRDefault="001E042D" w:rsidP="001E042D">
            <w:pPr>
              <w:spacing w:after="280" w:line="276" w:lineRule="auto"/>
            </w:pPr>
            <w:r w:rsidRPr="00DB77D2">
              <w:t>N2016/05493</w:t>
            </w:r>
            <w:r w:rsidRPr="00DB77D2" w:rsidDel="009D796A">
              <w:t xml:space="preserve"> </w:t>
            </w:r>
          </w:p>
        </w:tc>
        <w:tc>
          <w:tcPr>
            <w:tcW w:w="3133" w:type="dxa"/>
          </w:tcPr>
          <w:p w14:paraId="5A96049D" w14:textId="326FCB54" w:rsidR="001E042D" w:rsidRPr="00DB77D2" w:rsidRDefault="00E378A2" w:rsidP="001E042D">
            <w:pPr>
              <w:spacing w:after="280" w:line="276" w:lineRule="auto"/>
            </w:pPr>
            <w:r>
              <w:t>Återrapporteras årligen</w:t>
            </w:r>
            <w:r w:rsidR="001E042D" w:rsidRPr="00DB77D2">
              <w:t xml:space="preserve"> senast den 31 maj.</w:t>
            </w:r>
          </w:p>
        </w:tc>
      </w:tr>
      <w:tr w:rsidR="001E042D" w:rsidRPr="00DB77D2" w14:paraId="1A2D8B9F" w14:textId="77777777" w:rsidTr="004952C2">
        <w:tc>
          <w:tcPr>
            <w:tcW w:w="3696" w:type="dxa"/>
          </w:tcPr>
          <w:p w14:paraId="3A2EC061" w14:textId="77777777" w:rsidR="001E042D" w:rsidRPr="00DB77D2" w:rsidRDefault="001E042D" w:rsidP="001E042D">
            <w:pPr>
              <w:spacing w:after="280" w:line="276" w:lineRule="auto"/>
            </w:pPr>
            <w:r w:rsidRPr="00DB77D2">
              <w:t>Uppdrag att följa upp utvecklingen inom cykling.</w:t>
            </w:r>
          </w:p>
        </w:tc>
        <w:tc>
          <w:tcPr>
            <w:tcW w:w="2758" w:type="dxa"/>
          </w:tcPr>
          <w:p w14:paraId="755ABCC2" w14:textId="6F505D87" w:rsidR="001E042D" w:rsidRPr="00DB77D2" w:rsidRDefault="001E042D" w:rsidP="001E042D">
            <w:pPr>
              <w:spacing w:after="280" w:line="276" w:lineRule="auto"/>
            </w:pPr>
            <w:r w:rsidRPr="00DB77D2">
              <w:t>Den 15 juni 2017</w:t>
            </w:r>
          </w:p>
          <w:p w14:paraId="3508432E" w14:textId="1122ECD6" w:rsidR="001E042D" w:rsidRPr="00DB77D2" w:rsidRDefault="001E042D" w:rsidP="001E042D">
            <w:pPr>
              <w:spacing w:after="280" w:line="276" w:lineRule="auto"/>
            </w:pPr>
            <w:r w:rsidRPr="00DB77D2">
              <w:t>N2017/04201</w:t>
            </w:r>
          </w:p>
        </w:tc>
        <w:tc>
          <w:tcPr>
            <w:tcW w:w="3133" w:type="dxa"/>
          </w:tcPr>
          <w:p w14:paraId="19061A59" w14:textId="25B125EC" w:rsidR="001E042D" w:rsidRPr="00DB77D2" w:rsidRDefault="00E378A2" w:rsidP="001E042D">
            <w:pPr>
              <w:spacing w:after="280" w:line="276" w:lineRule="auto"/>
            </w:pPr>
            <w:r>
              <w:t>Rapporteras å</w:t>
            </w:r>
            <w:r w:rsidR="001E042D" w:rsidRPr="00DB77D2">
              <w:t>terkommande i samband med ett nationellt cykelbokslut.</w:t>
            </w:r>
          </w:p>
        </w:tc>
      </w:tr>
      <w:tr w:rsidR="001E042D" w:rsidRPr="00DB77D2" w14:paraId="76EE57AC" w14:textId="77777777" w:rsidTr="00230C98">
        <w:tblPrEx>
          <w:tblLook w:val="04A0" w:firstRow="1" w:lastRow="0" w:firstColumn="1" w:lastColumn="0" w:noHBand="0" w:noVBand="1"/>
        </w:tblPrEx>
        <w:trPr>
          <w:cantSplit/>
        </w:trPr>
        <w:tc>
          <w:tcPr>
            <w:tcW w:w="3696" w:type="dxa"/>
          </w:tcPr>
          <w:p w14:paraId="03D76520" w14:textId="77777777" w:rsidR="001E042D" w:rsidRPr="00DB77D2" w:rsidRDefault="001E042D" w:rsidP="001E042D">
            <w:pPr>
              <w:spacing w:after="280" w:line="276" w:lineRule="auto"/>
            </w:pPr>
            <w:r w:rsidRPr="00DB77D2">
              <w:t xml:space="preserve">Uppdrag att utreda förutsättningarna för att </w:t>
            </w:r>
            <w:proofErr w:type="spellStart"/>
            <w:r w:rsidRPr="00DB77D2">
              <w:t>elvägar</w:t>
            </w:r>
            <w:proofErr w:type="spellEnd"/>
            <w:r w:rsidRPr="00DB77D2">
              <w:t xml:space="preserve"> på sikt ska kunna vara en del av det svenska transportsystemet.</w:t>
            </w:r>
          </w:p>
        </w:tc>
        <w:tc>
          <w:tcPr>
            <w:tcW w:w="2758" w:type="dxa"/>
          </w:tcPr>
          <w:p w14:paraId="6DBE8992" w14:textId="31AA5BCC" w:rsidR="001E042D" w:rsidRPr="00DB77D2" w:rsidRDefault="001E042D" w:rsidP="001E042D">
            <w:pPr>
              <w:spacing w:after="280" w:line="276" w:lineRule="auto"/>
            </w:pPr>
            <w:r w:rsidRPr="00DB77D2">
              <w:t xml:space="preserve">Den 5 oktober 2017 </w:t>
            </w:r>
          </w:p>
          <w:p w14:paraId="41B0A771" w14:textId="49AC36F0" w:rsidR="001E042D" w:rsidRPr="00DB77D2" w:rsidRDefault="001E042D" w:rsidP="001E042D">
            <w:pPr>
              <w:spacing w:after="280" w:line="276" w:lineRule="auto"/>
            </w:pPr>
            <w:r w:rsidRPr="00DB77D2">
              <w:t>N2017/06217</w:t>
            </w:r>
          </w:p>
        </w:tc>
        <w:tc>
          <w:tcPr>
            <w:tcW w:w="3133" w:type="dxa"/>
          </w:tcPr>
          <w:p w14:paraId="31146834" w14:textId="77777777" w:rsidR="001E042D" w:rsidRPr="00DB77D2" w:rsidRDefault="001E042D" w:rsidP="001E042D">
            <w:pPr>
              <w:spacing w:after="280" w:line="276" w:lineRule="auto"/>
            </w:pPr>
            <w:r w:rsidRPr="00DB77D2">
              <w:t>Årlig återrapportering till och med 2022.</w:t>
            </w:r>
          </w:p>
        </w:tc>
      </w:tr>
      <w:tr w:rsidR="00AF7A2F" w:rsidRPr="00DB77D2" w14:paraId="7DEC0D2D" w14:textId="77777777" w:rsidTr="00230C98">
        <w:tblPrEx>
          <w:tblLook w:val="04A0" w:firstRow="1" w:lastRow="0" w:firstColumn="1" w:lastColumn="0" w:noHBand="0" w:noVBand="1"/>
        </w:tblPrEx>
        <w:trPr>
          <w:cantSplit/>
        </w:trPr>
        <w:tc>
          <w:tcPr>
            <w:tcW w:w="3696" w:type="dxa"/>
          </w:tcPr>
          <w:p w14:paraId="6A096B0F" w14:textId="06932926" w:rsidR="00AF7A2F" w:rsidRPr="00FA5497" w:rsidRDefault="00AF7A2F" w:rsidP="001E042D">
            <w:r w:rsidRPr="00AF7A2F">
              <w:t xml:space="preserve">Uppdrag om inrättande av ett </w:t>
            </w:r>
            <w:r w:rsidR="00962F00">
              <w:t>r</w:t>
            </w:r>
            <w:r w:rsidRPr="00AF7A2F">
              <w:t>åd för hållbara städer och utseende av de myndigheter som ingår i rådet</w:t>
            </w:r>
            <w:r w:rsidR="00962F00">
              <w:t>.</w:t>
            </w:r>
            <w:r w:rsidRPr="00AF7A2F">
              <w:t xml:space="preserve"> </w:t>
            </w:r>
          </w:p>
        </w:tc>
        <w:tc>
          <w:tcPr>
            <w:tcW w:w="2758" w:type="dxa"/>
          </w:tcPr>
          <w:p w14:paraId="5B88FF56" w14:textId="77777777" w:rsidR="00AF7A2F" w:rsidRDefault="00AF7A2F" w:rsidP="001E042D">
            <w:r>
              <w:t>D</w:t>
            </w:r>
            <w:r w:rsidRPr="00AF7A2F">
              <w:t xml:space="preserve">en 18 december 2017 </w:t>
            </w:r>
          </w:p>
          <w:p w14:paraId="3BA835BC" w14:textId="77777777" w:rsidR="00AF7A2F" w:rsidRDefault="00AF7A2F" w:rsidP="001E042D">
            <w:r w:rsidRPr="00AF7A2F">
              <w:t>med ändring genom beslut den 11 december 2019</w:t>
            </w:r>
          </w:p>
          <w:p w14:paraId="201B8662" w14:textId="77777777" w:rsidR="00AF7A2F" w:rsidRDefault="00AF7A2F" w:rsidP="001E042D"/>
          <w:p w14:paraId="7A566D8B" w14:textId="22DAFBA8" w:rsidR="00710840" w:rsidRDefault="00710840" w:rsidP="001E042D">
            <w:r w:rsidRPr="00AF7A2F">
              <w:t>M2017/03234</w:t>
            </w:r>
          </w:p>
          <w:p w14:paraId="4BB12F77" w14:textId="2BE67BBD" w:rsidR="00AF7A2F" w:rsidRDefault="00AF7A2F" w:rsidP="001E042D">
            <w:r w:rsidRPr="00AF7A2F">
              <w:t>Fi</w:t>
            </w:r>
            <w:r>
              <w:t>2019</w:t>
            </w:r>
            <w:r w:rsidRPr="00AF7A2F">
              <w:t>/04160</w:t>
            </w:r>
          </w:p>
          <w:p w14:paraId="065CFC43" w14:textId="5E0E1F24" w:rsidR="00AF7A2F" w:rsidRDefault="00AF7A2F" w:rsidP="001E042D"/>
        </w:tc>
        <w:tc>
          <w:tcPr>
            <w:tcW w:w="3133" w:type="dxa"/>
          </w:tcPr>
          <w:p w14:paraId="384659B4" w14:textId="6310BB10" w:rsidR="00AF7A2F" w:rsidRDefault="00AF7A2F" w:rsidP="001E042D">
            <w:r w:rsidRPr="00AF7A2F">
              <w:t>Uppdraget pågår t.o.m. 2022.</w:t>
            </w:r>
          </w:p>
        </w:tc>
      </w:tr>
      <w:tr w:rsidR="002B7624" w:rsidRPr="00DB77D2" w14:paraId="3D23568A" w14:textId="77777777" w:rsidTr="003D2540">
        <w:trPr>
          <w:cantSplit/>
        </w:trPr>
        <w:tc>
          <w:tcPr>
            <w:tcW w:w="3696" w:type="dxa"/>
          </w:tcPr>
          <w:p w14:paraId="0133BDC1" w14:textId="1032B24F" w:rsidR="002B7624" w:rsidRPr="00DB77D2" w:rsidRDefault="002B7624" w:rsidP="001E042D">
            <w:r w:rsidRPr="002B7624">
              <w:t>Uppdrag att bistå miljömålsrådet.</w:t>
            </w:r>
          </w:p>
        </w:tc>
        <w:tc>
          <w:tcPr>
            <w:tcW w:w="2758" w:type="dxa"/>
          </w:tcPr>
          <w:p w14:paraId="657D9142" w14:textId="77777777" w:rsidR="002B7624" w:rsidRDefault="002B7624" w:rsidP="001E042D">
            <w:r w:rsidRPr="002B7624">
              <w:t>Den 7 juni 2018</w:t>
            </w:r>
          </w:p>
          <w:p w14:paraId="6A70486D" w14:textId="77777777" w:rsidR="002B7624" w:rsidRDefault="002B7624" w:rsidP="001E042D"/>
          <w:p w14:paraId="276B8EB3" w14:textId="77777777" w:rsidR="002B7624" w:rsidRDefault="002B7624" w:rsidP="001E042D">
            <w:r w:rsidRPr="002B7624">
              <w:t>M2018/01715</w:t>
            </w:r>
          </w:p>
          <w:p w14:paraId="39034C43" w14:textId="58A40548" w:rsidR="001B7EEC" w:rsidRPr="00DB77D2" w:rsidRDefault="001B7EEC" w:rsidP="001E042D"/>
        </w:tc>
        <w:tc>
          <w:tcPr>
            <w:tcW w:w="3133" w:type="dxa"/>
          </w:tcPr>
          <w:p w14:paraId="4E917431" w14:textId="49BAAA45" w:rsidR="002B7624" w:rsidRDefault="002B7624" w:rsidP="001E042D">
            <w:r w:rsidRPr="002B7624">
              <w:t>Löpande.</w:t>
            </w:r>
          </w:p>
        </w:tc>
      </w:tr>
      <w:tr w:rsidR="001E042D" w:rsidRPr="00DB77D2" w14:paraId="2AA7C364" w14:textId="77777777" w:rsidTr="003D2540">
        <w:trPr>
          <w:cantSplit/>
        </w:trPr>
        <w:tc>
          <w:tcPr>
            <w:tcW w:w="3696" w:type="dxa"/>
          </w:tcPr>
          <w:p w14:paraId="7D23A8C5" w14:textId="77777777" w:rsidR="001E042D" w:rsidRPr="00DB77D2" w:rsidRDefault="001E042D" w:rsidP="001E042D">
            <w:pPr>
              <w:spacing w:after="280" w:line="276" w:lineRule="auto"/>
            </w:pPr>
            <w:r w:rsidRPr="00DB77D2">
              <w:t>Uppdrag att göra en översyn med anledning av bristen på säkra uppställningsplatser för yrkestrafiken längs större vägar.</w:t>
            </w:r>
          </w:p>
        </w:tc>
        <w:tc>
          <w:tcPr>
            <w:tcW w:w="2758" w:type="dxa"/>
          </w:tcPr>
          <w:p w14:paraId="32C0EE94" w14:textId="13215365" w:rsidR="001E042D" w:rsidRPr="00DB77D2" w:rsidRDefault="001E042D" w:rsidP="001E042D">
            <w:pPr>
              <w:spacing w:after="280" w:line="276" w:lineRule="auto"/>
            </w:pPr>
            <w:r w:rsidRPr="00DB77D2">
              <w:t>Den 5 juli 2018</w:t>
            </w:r>
          </w:p>
          <w:p w14:paraId="2E8D6302" w14:textId="0A1F8081" w:rsidR="001E042D" w:rsidRPr="00DB77D2" w:rsidRDefault="001E042D" w:rsidP="001E042D">
            <w:pPr>
              <w:spacing w:after="280" w:line="276" w:lineRule="auto"/>
            </w:pPr>
            <w:r w:rsidRPr="00DB77D2">
              <w:t>N2018/04052</w:t>
            </w:r>
          </w:p>
        </w:tc>
        <w:tc>
          <w:tcPr>
            <w:tcW w:w="3133" w:type="dxa"/>
          </w:tcPr>
          <w:p w14:paraId="011C02E5" w14:textId="67C9EF37" w:rsidR="001E042D" w:rsidRPr="00DB77D2" w:rsidRDefault="00E378A2" w:rsidP="001E042D">
            <w:pPr>
              <w:spacing w:after="280" w:line="276" w:lineRule="auto"/>
            </w:pPr>
            <w:r>
              <w:t>Återrapporteras årligen</w:t>
            </w:r>
            <w:r w:rsidR="001E042D" w:rsidRPr="00DB77D2">
              <w:t xml:space="preserve"> i årsredovisningen. Slutredovis</w:t>
            </w:r>
            <w:r>
              <w:t>as</w:t>
            </w:r>
            <w:r w:rsidR="001E042D" w:rsidRPr="00DB77D2">
              <w:t xml:space="preserve"> vid utgången av den nationella infrastrukturplanen för perioden 2018–2029.</w:t>
            </w:r>
          </w:p>
        </w:tc>
      </w:tr>
      <w:tr w:rsidR="001E042D" w:rsidRPr="00DB77D2" w14:paraId="1B0CD7B2" w14:textId="77777777" w:rsidTr="004952C2">
        <w:tc>
          <w:tcPr>
            <w:tcW w:w="3696" w:type="dxa"/>
          </w:tcPr>
          <w:p w14:paraId="00FF8FA7" w14:textId="77777777" w:rsidR="001E042D" w:rsidRPr="00DB77D2" w:rsidRDefault="001E042D" w:rsidP="001E042D">
            <w:pPr>
              <w:spacing w:after="280" w:line="276" w:lineRule="auto"/>
            </w:pPr>
            <w:r w:rsidRPr="00DB77D2">
              <w:t>Uppdrag att inrätta ett kansli som kan bistå nationella godstransportrådet.</w:t>
            </w:r>
          </w:p>
        </w:tc>
        <w:tc>
          <w:tcPr>
            <w:tcW w:w="2758" w:type="dxa"/>
          </w:tcPr>
          <w:p w14:paraId="67369ABF" w14:textId="77777777" w:rsidR="001E042D" w:rsidRPr="00DB77D2" w:rsidRDefault="001E042D" w:rsidP="001E042D">
            <w:pPr>
              <w:spacing w:after="280" w:line="276" w:lineRule="auto"/>
            </w:pPr>
            <w:r w:rsidRPr="00DB77D2">
              <w:t>Den 23 augusti 2018</w:t>
            </w:r>
          </w:p>
          <w:p w14:paraId="34DB85DD" w14:textId="74BE0646" w:rsidR="001E042D" w:rsidRPr="00DB77D2" w:rsidRDefault="001E042D" w:rsidP="001E042D">
            <w:pPr>
              <w:spacing w:after="280" w:line="276" w:lineRule="auto"/>
            </w:pPr>
            <w:r w:rsidRPr="00DB77D2">
              <w:t>N2018/04480</w:t>
            </w:r>
          </w:p>
        </w:tc>
        <w:tc>
          <w:tcPr>
            <w:tcW w:w="3133" w:type="dxa"/>
          </w:tcPr>
          <w:p w14:paraId="64AB4F44" w14:textId="77777777" w:rsidR="001E042D" w:rsidRPr="00DB77D2" w:rsidRDefault="001E042D" w:rsidP="001E042D">
            <w:pPr>
              <w:spacing w:after="280" w:line="276" w:lineRule="auto"/>
            </w:pPr>
            <w:r w:rsidRPr="00DB77D2">
              <w:t>Ett fyraårigt uppdrag 2019–2022.</w:t>
            </w:r>
          </w:p>
        </w:tc>
      </w:tr>
      <w:tr w:rsidR="001E042D" w:rsidRPr="00DB77D2" w14:paraId="11999DC6" w14:textId="77777777" w:rsidTr="00134265">
        <w:trPr>
          <w:cantSplit/>
        </w:trPr>
        <w:tc>
          <w:tcPr>
            <w:tcW w:w="3696" w:type="dxa"/>
          </w:tcPr>
          <w:p w14:paraId="4BF531DE" w14:textId="77777777" w:rsidR="001E042D" w:rsidRPr="004B308B" w:rsidRDefault="001E042D" w:rsidP="001E042D">
            <w:pPr>
              <w:spacing w:after="280" w:line="276" w:lineRule="auto"/>
            </w:pPr>
            <w:r w:rsidRPr="004B308B">
              <w:lastRenderedPageBreak/>
              <w:t>Uppdrag att inrätta en nationell samordnare för inrikes sjöfart och närsjöfart.</w:t>
            </w:r>
          </w:p>
        </w:tc>
        <w:tc>
          <w:tcPr>
            <w:tcW w:w="2758" w:type="dxa"/>
          </w:tcPr>
          <w:p w14:paraId="365BDAFB" w14:textId="7FA149C1" w:rsidR="001E042D" w:rsidRPr="004B308B" w:rsidRDefault="001E042D" w:rsidP="001E042D">
            <w:pPr>
              <w:spacing w:after="280" w:line="276" w:lineRule="auto"/>
            </w:pPr>
            <w:r w:rsidRPr="004B308B">
              <w:t xml:space="preserve">Den 23 augusti 2018 samt den </w:t>
            </w:r>
            <w:r w:rsidR="00A10BC7">
              <w:t>26</w:t>
            </w:r>
            <w:r w:rsidRPr="004B308B">
              <w:t xml:space="preserve"> november 2020</w:t>
            </w:r>
          </w:p>
          <w:p w14:paraId="32078449" w14:textId="682E8578" w:rsidR="00782546" w:rsidRPr="004B308B" w:rsidRDefault="001E042D" w:rsidP="001E57BF">
            <w:pPr>
              <w:pStyle w:val="Brdtextutanavstnd"/>
            </w:pPr>
            <w:r w:rsidRPr="004B308B">
              <w:t>N2018/04482</w:t>
            </w:r>
          </w:p>
          <w:p w14:paraId="7FC982A0" w14:textId="11CB1A63" w:rsidR="001E042D" w:rsidRPr="004B308B" w:rsidRDefault="001E042D" w:rsidP="001E57BF">
            <w:pPr>
              <w:pStyle w:val="Brdtextutanavstnd"/>
            </w:pPr>
            <w:r w:rsidRPr="004B308B">
              <w:t>I2020/</w:t>
            </w:r>
            <w:r w:rsidR="00AF3003">
              <w:t>03042</w:t>
            </w:r>
          </w:p>
          <w:p w14:paraId="7CEC98AF" w14:textId="396BE539" w:rsidR="004B308B" w:rsidRPr="004B308B" w:rsidRDefault="004B308B" w:rsidP="001E57BF">
            <w:pPr>
              <w:pStyle w:val="Brdtextutanavstnd"/>
            </w:pPr>
          </w:p>
        </w:tc>
        <w:tc>
          <w:tcPr>
            <w:tcW w:w="3133" w:type="dxa"/>
          </w:tcPr>
          <w:p w14:paraId="1BAA790C" w14:textId="79259C54" w:rsidR="001E042D" w:rsidRPr="004B308B" w:rsidRDefault="001E042D" w:rsidP="001E042D">
            <w:pPr>
              <w:spacing w:after="280" w:line="276" w:lineRule="auto"/>
            </w:pPr>
            <w:r w:rsidRPr="004B308B">
              <w:t xml:space="preserve">Redovisa den del av uppdraget som rör handlingsplan senast den </w:t>
            </w:r>
            <w:r w:rsidR="00EA4FF6" w:rsidRPr="004B308B">
              <w:t>31</w:t>
            </w:r>
            <w:r w:rsidR="00EA4FF6">
              <w:t> </w:t>
            </w:r>
            <w:r w:rsidRPr="004B308B">
              <w:t>maj 2019.</w:t>
            </w:r>
          </w:p>
          <w:p w14:paraId="75F2846B" w14:textId="25228350" w:rsidR="001E042D" w:rsidRPr="004B308B" w:rsidRDefault="001E042D" w:rsidP="001E042D">
            <w:pPr>
              <w:spacing w:after="280" w:line="276" w:lineRule="auto"/>
            </w:pPr>
            <w:r w:rsidRPr="004B308B">
              <w:t>Redovisa</w:t>
            </w:r>
            <w:r w:rsidR="00E378A2">
              <w:t>s såvitt avser</w:t>
            </w:r>
            <w:r w:rsidRPr="004B308B">
              <w:t xml:space="preserve"> den del av uppdraget som rör analys av torrhamnar och omlastningskajer för sjöfart på inre vattenvägar senast den 31 december 2019.</w:t>
            </w:r>
          </w:p>
          <w:p w14:paraId="73CEEC83" w14:textId="51093654" w:rsidR="001E042D" w:rsidRPr="004B308B" w:rsidRDefault="00E378A2" w:rsidP="001E042D">
            <w:pPr>
              <w:spacing w:after="280" w:line="276" w:lineRule="auto"/>
            </w:pPr>
            <w:r>
              <w:t>Redovisas å</w:t>
            </w:r>
            <w:r w:rsidR="001E042D" w:rsidRPr="004B308B">
              <w:t xml:space="preserve">rligen, senast vid utgången av mars månad. </w:t>
            </w:r>
          </w:p>
          <w:p w14:paraId="6454504E" w14:textId="32EB380B" w:rsidR="001E042D" w:rsidRPr="004B308B" w:rsidRDefault="001E042D" w:rsidP="001E042D">
            <w:pPr>
              <w:spacing w:after="280" w:line="276" w:lineRule="auto"/>
            </w:pPr>
            <w:r w:rsidRPr="004B308B">
              <w:t>Slutredovisa</w:t>
            </w:r>
            <w:r w:rsidR="00841227">
              <w:t>s</w:t>
            </w:r>
            <w:r w:rsidRPr="004B308B">
              <w:t xml:space="preserve"> senast den </w:t>
            </w:r>
            <w:r w:rsidR="00EA4FF6" w:rsidRPr="004B308B">
              <w:t>30</w:t>
            </w:r>
            <w:r w:rsidR="00EA4FF6">
              <w:t> </w:t>
            </w:r>
            <w:r w:rsidRPr="004B308B">
              <w:t>juni 2024.</w:t>
            </w:r>
          </w:p>
        </w:tc>
      </w:tr>
      <w:tr w:rsidR="001E042D" w:rsidRPr="00DB77D2" w14:paraId="2DD97C2D" w14:textId="77777777" w:rsidTr="0022289D">
        <w:trPr>
          <w:cantSplit/>
        </w:trPr>
        <w:tc>
          <w:tcPr>
            <w:tcW w:w="3696" w:type="dxa"/>
          </w:tcPr>
          <w:p w14:paraId="6F193DA6" w14:textId="0D3DCEF5" w:rsidR="001E042D" w:rsidRPr="004466AE" w:rsidRDefault="001E042D" w:rsidP="001E042D">
            <w:r w:rsidRPr="008D4DDD">
              <w:t>Uppdrag att genomföra informations- och kunskapshöjande insatser inom områdena Mobilitet som en tjänst respektive Medborgar- och trafikantinformation för ökad trafiksäkerhet i vägtrafiken</w:t>
            </w:r>
            <w:r>
              <w:t>.</w:t>
            </w:r>
          </w:p>
        </w:tc>
        <w:tc>
          <w:tcPr>
            <w:tcW w:w="2758" w:type="dxa"/>
          </w:tcPr>
          <w:p w14:paraId="0B71ECD6" w14:textId="77777777" w:rsidR="001E042D" w:rsidRDefault="001E042D" w:rsidP="001E042D">
            <w:r w:rsidRPr="00A86BFB">
              <w:t>Den 21 mars 2019</w:t>
            </w:r>
          </w:p>
          <w:p w14:paraId="2F92157E" w14:textId="77777777" w:rsidR="001E042D" w:rsidRDefault="001E042D" w:rsidP="001E042D"/>
          <w:p w14:paraId="686E2995" w14:textId="4F8148DB" w:rsidR="00782546" w:rsidRDefault="001E042D" w:rsidP="001E042D">
            <w:r w:rsidRPr="00A86BFB">
              <w:t>N2018/04033</w:t>
            </w:r>
          </w:p>
          <w:p w14:paraId="365EE9BD" w14:textId="172CE598" w:rsidR="0022289D" w:rsidRDefault="0022289D" w:rsidP="001E042D">
            <w:r w:rsidRPr="00A86BFB">
              <w:t>N2019/01343</w:t>
            </w:r>
          </w:p>
        </w:tc>
        <w:tc>
          <w:tcPr>
            <w:tcW w:w="3133" w:type="dxa"/>
          </w:tcPr>
          <w:p w14:paraId="0F177993" w14:textId="4AFE00F8" w:rsidR="00E378A2" w:rsidRDefault="001E042D" w:rsidP="001E042D">
            <w:r w:rsidRPr="00F1299C">
              <w:t xml:space="preserve">Mobilitet som en tjänst redovisas årligen senast den 31 mars samt slutredovisas senast den 31 december 2023. </w:t>
            </w:r>
          </w:p>
          <w:p w14:paraId="690C8ABA" w14:textId="02707A91" w:rsidR="001E042D" w:rsidRDefault="001E042D" w:rsidP="001E042D">
            <w:r w:rsidRPr="00F1299C">
              <w:t>Medborgar- och trafikantinformation för ökad trafiksäkerhet i vägtrafiken redovisas årligen senast den 31 maj fram till och med 2029.</w:t>
            </w:r>
          </w:p>
          <w:p w14:paraId="7239C8CE" w14:textId="1471B3D4" w:rsidR="001E042D" w:rsidRDefault="001E042D" w:rsidP="001E042D"/>
        </w:tc>
      </w:tr>
      <w:tr w:rsidR="001E042D" w:rsidRPr="00DB77D2" w14:paraId="692907F5" w14:textId="77777777" w:rsidTr="00230C98">
        <w:trPr>
          <w:cantSplit/>
        </w:trPr>
        <w:tc>
          <w:tcPr>
            <w:tcW w:w="3696" w:type="dxa"/>
          </w:tcPr>
          <w:p w14:paraId="7C708538" w14:textId="49B704BE" w:rsidR="001E042D" w:rsidRDefault="001E042D" w:rsidP="001E042D">
            <w:r w:rsidRPr="004466AE">
              <w:t>Uppdrag att genomföra informations- och kunskapshöjande åtgärder inom området omställning av transportsystemet till fossilfrihet</w:t>
            </w:r>
            <w:r>
              <w:t>.</w:t>
            </w:r>
          </w:p>
          <w:p w14:paraId="3550BAAD" w14:textId="1407706B" w:rsidR="001E042D" w:rsidRPr="00F424E7" w:rsidRDefault="001E042D" w:rsidP="001E042D"/>
        </w:tc>
        <w:tc>
          <w:tcPr>
            <w:tcW w:w="2758" w:type="dxa"/>
          </w:tcPr>
          <w:p w14:paraId="56A6590C" w14:textId="532A4729" w:rsidR="001E042D" w:rsidRDefault="001E042D" w:rsidP="001E042D">
            <w:r>
              <w:t>Den 21 mars 2019</w:t>
            </w:r>
          </w:p>
          <w:p w14:paraId="1716EE21" w14:textId="77777777" w:rsidR="001E042D" w:rsidRDefault="001E042D" w:rsidP="001E042D"/>
          <w:p w14:paraId="751652B1" w14:textId="0E6780E2" w:rsidR="001E042D" w:rsidRDefault="001E042D" w:rsidP="001E042D">
            <w:r w:rsidRPr="004466AE">
              <w:t>N2019/01344</w:t>
            </w:r>
          </w:p>
        </w:tc>
        <w:tc>
          <w:tcPr>
            <w:tcW w:w="3133" w:type="dxa"/>
          </w:tcPr>
          <w:p w14:paraId="746F33F4" w14:textId="6C6CE474" w:rsidR="001E042D" w:rsidRPr="00345C99" w:rsidRDefault="00171429" w:rsidP="001E042D">
            <w:r>
              <w:t>S</w:t>
            </w:r>
            <w:r w:rsidR="001E042D">
              <w:t>lutredovis</w:t>
            </w:r>
            <w:r w:rsidR="00E378A2">
              <w:t>as</w:t>
            </w:r>
            <w:r w:rsidR="001E042D">
              <w:t xml:space="preserve"> senast den </w:t>
            </w:r>
            <w:r w:rsidR="00EA4FF6" w:rsidRPr="004466AE">
              <w:t>31</w:t>
            </w:r>
            <w:r w:rsidR="00EA4FF6">
              <w:t> </w:t>
            </w:r>
            <w:r w:rsidR="001E042D" w:rsidRPr="004466AE">
              <w:t>december 2022.</w:t>
            </w:r>
          </w:p>
        </w:tc>
      </w:tr>
      <w:tr w:rsidR="001E042D" w:rsidRPr="00DB77D2" w14:paraId="429BC6E1" w14:textId="77777777" w:rsidTr="004952C2">
        <w:tc>
          <w:tcPr>
            <w:tcW w:w="3696" w:type="dxa"/>
          </w:tcPr>
          <w:p w14:paraId="18778B2F" w14:textId="77777777" w:rsidR="001E042D" w:rsidRDefault="001E042D" w:rsidP="001E042D">
            <w:r w:rsidRPr="00A624CC">
              <w:t xml:space="preserve">Uppdrag att samordna det </w:t>
            </w:r>
            <w:proofErr w:type="spellStart"/>
            <w:r w:rsidRPr="00A624CC">
              <w:t>fransk-svenska</w:t>
            </w:r>
            <w:proofErr w:type="spellEnd"/>
            <w:r w:rsidRPr="00A624CC">
              <w:t xml:space="preserve"> strategiska partnerskapet avseende </w:t>
            </w:r>
            <w:proofErr w:type="spellStart"/>
            <w:r w:rsidRPr="00A624CC">
              <w:t>elvägar</w:t>
            </w:r>
            <w:proofErr w:type="spellEnd"/>
            <w:r>
              <w:t>.</w:t>
            </w:r>
          </w:p>
          <w:p w14:paraId="4366B8C8" w14:textId="3EECAB61" w:rsidR="001E042D" w:rsidRPr="00DB77D2" w:rsidDel="008E5584" w:rsidRDefault="001E042D" w:rsidP="001E042D"/>
        </w:tc>
        <w:tc>
          <w:tcPr>
            <w:tcW w:w="2758" w:type="dxa"/>
          </w:tcPr>
          <w:p w14:paraId="0121019E" w14:textId="77777777" w:rsidR="001E042D" w:rsidRDefault="001E042D" w:rsidP="001E042D">
            <w:r>
              <w:t xml:space="preserve">Den 5 september </w:t>
            </w:r>
            <w:r w:rsidRPr="00282E4F">
              <w:t>2019</w:t>
            </w:r>
          </w:p>
          <w:p w14:paraId="1BDD98BF" w14:textId="77777777" w:rsidR="001E042D" w:rsidRDefault="001E042D" w:rsidP="001E042D"/>
          <w:p w14:paraId="56CBAE89" w14:textId="6CEDD136" w:rsidR="001E042D" w:rsidRPr="00DB77D2" w:rsidDel="008E5584" w:rsidRDefault="001E042D" w:rsidP="001E042D">
            <w:r w:rsidRPr="0062234C">
              <w:t>I2019/</w:t>
            </w:r>
            <w:r>
              <w:t>02362</w:t>
            </w:r>
          </w:p>
        </w:tc>
        <w:tc>
          <w:tcPr>
            <w:tcW w:w="3133" w:type="dxa"/>
          </w:tcPr>
          <w:p w14:paraId="6AFDBCA2" w14:textId="15C56ADC" w:rsidR="001E042D" w:rsidRDefault="001E042D" w:rsidP="001E042D">
            <w:r w:rsidRPr="00282E4F">
              <w:t>Delredovis</w:t>
            </w:r>
            <w:r w:rsidR="00E378A2">
              <w:t>as</w:t>
            </w:r>
            <w:r w:rsidRPr="00282E4F">
              <w:t xml:space="preserve"> </w:t>
            </w:r>
            <w:r>
              <w:t xml:space="preserve">senast den </w:t>
            </w:r>
            <w:r w:rsidR="00EA4FF6">
              <w:t>31 </w:t>
            </w:r>
            <w:r>
              <w:t xml:space="preserve">mars </w:t>
            </w:r>
            <w:r w:rsidRPr="00282E4F">
              <w:t>2020</w:t>
            </w:r>
            <w:r>
              <w:t xml:space="preserve"> och s</w:t>
            </w:r>
            <w:r w:rsidRPr="00282E4F">
              <w:t>lutredovis</w:t>
            </w:r>
            <w:r w:rsidR="00E378A2">
              <w:t>as</w:t>
            </w:r>
            <w:r w:rsidRPr="00282E4F">
              <w:t xml:space="preserve"> </w:t>
            </w:r>
            <w:r>
              <w:t xml:space="preserve">senast den 30 oktober </w:t>
            </w:r>
            <w:r w:rsidRPr="00282E4F">
              <w:t>2022</w:t>
            </w:r>
            <w:r>
              <w:t>.</w:t>
            </w:r>
          </w:p>
          <w:p w14:paraId="5EF39B5A" w14:textId="2B4757BD" w:rsidR="004C05C1" w:rsidRPr="00DB77D2" w:rsidDel="008E5584" w:rsidRDefault="004C05C1" w:rsidP="001E042D"/>
        </w:tc>
      </w:tr>
      <w:tr w:rsidR="001E042D" w:rsidRPr="00DB77D2" w14:paraId="36426BAC" w14:textId="77777777" w:rsidTr="004952C2">
        <w:tc>
          <w:tcPr>
            <w:tcW w:w="3696" w:type="dxa"/>
          </w:tcPr>
          <w:p w14:paraId="15FDB64E" w14:textId="41479392" w:rsidR="001E042D" w:rsidRDefault="001E042D" w:rsidP="001E042D">
            <w:r w:rsidRPr="00EC5F02">
              <w:t>Uppdrag att årligen rapportera statusen för införandet av ERTMS i det svenska järnvägssystemet</w:t>
            </w:r>
            <w:r w:rsidR="004C05C1">
              <w:t>.</w:t>
            </w:r>
          </w:p>
          <w:p w14:paraId="0BBA3E27" w14:textId="233A7DED" w:rsidR="004C05C1" w:rsidRDefault="004C05C1" w:rsidP="001E042D"/>
        </w:tc>
        <w:tc>
          <w:tcPr>
            <w:tcW w:w="2758" w:type="dxa"/>
          </w:tcPr>
          <w:p w14:paraId="5B61ED58" w14:textId="77777777" w:rsidR="001E042D" w:rsidRDefault="001E042D" w:rsidP="001E042D">
            <w:r>
              <w:t>Den 16 januari 2020</w:t>
            </w:r>
          </w:p>
          <w:p w14:paraId="56DB40A1" w14:textId="77777777" w:rsidR="001E042D" w:rsidRDefault="001E042D" w:rsidP="001E042D"/>
          <w:p w14:paraId="02EF0476" w14:textId="6A89EA65" w:rsidR="001E042D" w:rsidRDefault="001E042D" w:rsidP="001E042D">
            <w:r>
              <w:t>I2020/00120</w:t>
            </w:r>
          </w:p>
        </w:tc>
        <w:tc>
          <w:tcPr>
            <w:tcW w:w="3133" w:type="dxa"/>
          </w:tcPr>
          <w:p w14:paraId="268ACF60" w14:textId="51339B27" w:rsidR="001E042D" w:rsidRPr="009A19B3" w:rsidRDefault="001E042D" w:rsidP="001E042D">
            <w:r>
              <w:t>Avrapporter</w:t>
            </w:r>
            <w:r w:rsidR="00E378A2">
              <w:t>as</w:t>
            </w:r>
            <w:r>
              <w:t xml:space="preserve"> årligen </w:t>
            </w:r>
            <w:r w:rsidRPr="00EC5F02">
              <w:t>fram till och med 2030</w:t>
            </w:r>
            <w:r>
              <w:t>.</w:t>
            </w:r>
          </w:p>
        </w:tc>
      </w:tr>
      <w:tr w:rsidR="00C339D0" w:rsidRPr="00DB77D2" w14:paraId="6BCE9CC3" w14:textId="77777777" w:rsidTr="0022289D">
        <w:trPr>
          <w:cantSplit/>
        </w:trPr>
        <w:tc>
          <w:tcPr>
            <w:tcW w:w="3696" w:type="dxa"/>
          </w:tcPr>
          <w:p w14:paraId="420737E4" w14:textId="3F6F44A6" w:rsidR="00C339D0" w:rsidRDefault="00C339D0" w:rsidP="00C339D0">
            <w:r w:rsidRPr="00F1221F">
              <w:lastRenderedPageBreak/>
              <w:t>Uppdrag att genomföra en upphandling av nattågstrafik genom Sverige och Danmark som bidrar till att det upprättas internationella nattågsförbindelser med dagliga avgångar från Sverige till andra europeiska länder</w:t>
            </w:r>
            <w:r w:rsidR="004C05C1">
              <w:t>.</w:t>
            </w:r>
          </w:p>
          <w:p w14:paraId="3416351E" w14:textId="10810E1D" w:rsidR="004C05C1" w:rsidRDefault="004C05C1" w:rsidP="00C339D0"/>
        </w:tc>
        <w:tc>
          <w:tcPr>
            <w:tcW w:w="2758" w:type="dxa"/>
          </w:tcPr>
          <w:p w14:paraId="60992547" w14:textId="77777777" w:rsidR="00C339D0" w:rsidRDefault="00C339D0" w:rsidP="00C339D0">
            <w:r>
              <w:t>Den 23 juli 2020</w:t>
            </w:r>
          </w:p>
          <w:p w14:paraId="07C67FC5" w14:textId="77777777" w:rsidR="00C339D0" w:rsidRDefault="00C339D0" w:rsidP="00C339D0"/>
          <w:p w14:paraId="53008DC0" w14:textId="6DC4C5BD" w:rsidR="00C339D0" w:rsidRDefault="00C339D0" w:rsidP="00C339D0">
            <w:r w:rsidRPr="00F1221F">
              <w:t>I2020/02006</w:t>
            </w:r>
          </w:p>
        </w:tc>
        <w:tc>
          <w:tcPr>
            <w:tcW w:w="3133" w:type="dxa"/>
          </w:tcPr>
          <w:p w14:paraId="574ACE06" w14:textId="20DECDCD" w:rsidR="00C339D0" w:rsidRDefault="00C339D0" w:rsidP="00C339D0">
            <w:r>
              <w:t>D</w:t>
            </w:r>
            <w:r w:rsidRPr="00F1221F">
              <w:t>elredovis</w:t>
            </w:r>
            <w:r w:rsidR="00E378A2">
              <w:t>as</w:t>
            </w:r>
            <w:r w:rsidRPr="00F1221F">
              <w:t xml:space="preserve"> senast den </w:t>
            </w:r>
            <w:r w:rsidR="00E378A2" w:rsidRPr="00F1221F">
              <w:t>1</w:t>
            </w:r>
            <w:r w:rsidR="00E378A2">
              <w:t> </w:t>
            </w:r>
            <w:r w:rsidRPr="00F1221F">
              <w:t>januari 2021 samt slutredovis</w:t>
            </w:r>
            <w:r w:rsidR="00E378A2">
              <w:t>as</w:t>
            </w:r>
            <w:r w:rsidRPr="00F1221F">
              <w:t xml:space="preserve"> </w:t>
            </w:r>
            <w:r>
              <w:t>senast</w:t>
            </w:r>
            <w:r w:rsidRPr="00F1221F">
              <w:t xml:space="preserve"> tre månader efter att all trafik påbörjats.</w:t>
            </w:r>
          </w:p>
        </w:tc>
      </w:tr>
      <w:tr w:rsidR="004216CE" w:rsidRPr="00DB77D2" w14:paraId="2DBFDB4B" w14:textId="77777777" w:rsidTr="00260F6D">
        <w:tc>
          <w:tcPr>
            <w:tcW w:w="3696" w:type="dxa"/>
          </w:tcPr>
          <w:p w14:paraId="3D6EC3F1" w14:textId="77777777" w:rsidR="004216CE" w:rsidRDefault="004216CE" w:rsidP="004216CE">
            <w:r>
              <w:t>Uppdrag att inkomma med underlag inför en ny strategi inom området</w:t>
            </w:r>
            <w:r w:rsidR="008E0599">
              <w:t xml:space="preserve"> </w:t>
            </w:r>
            <w:r>
              <w:t>psykisk hälsa och suicidprevention.</w:t>
            </w:r>
          </w:p>
          <w:p w14:paraId="77AF638F" w14:textId="66B15DF7" w:rsidR="004C05C1" w:rsidRPr="00260F6D" w:rsidRDefault="004C05C1" w:rsidP="004216CE"/>
        </w:tc>
        <w:tc>
          <w:tcPr>
            <w:tcW w:w="2758" w:type="dxa"/>
          </w:tcPr>
          <w:p w14:paraId="5D2CCA8A" w14:textId="77777777" w:rsidR="004216CE" w:rsidRDefault="004216CE" w:rsidP="00C339D0">
            <w:r>
              <w:t>Den 30 juli 2020</w:t>
            </w:r>
          </w:p>
          <w:p w14:paraId="6154B481" w14:textId="77777777" w:rsidR="004216CE" w:rsidRDefault="004216CE" w:rsidP="00C339D0"/>
          <w:p w14:paraId="1E8B4F46" w14:textId="5AA6C739" w:rsidR="004216CE" w:rsidRDefault="004216CE" w:rsidP="00C339D0">
            <w:r w:rsidRPr="004216CE">
              <w:t>S2020/06171</w:t>
            </w:r>
          </w:p>
        </w:tc>
        <w:tc>
          <w:tcPr>
            <w:tcW w:w="3133" w:type="dxa"/>
          </w:tcPr>
          <w:p w14:paraId="616D00AD" w14:textId="51A1321E" w:rsidR="004216CE" w:rsidRDefault="00E378A2" w:rsidP="00C339D0">
            <w:r>
              <w:t>Redovisas senast den</w:t>
            </w:r>
            <w:r w:rsidRPr="004216CE">
              <w:t xml:space="preserve"> </w:t>
            </w:r>
            <w:r w:rsidR="00EA4FF6" w:rsidRPr="004216CE">
              <w:t>1</w:t>
            </w:r>
            <w:r w:rsidR="00EA4FF6">
              <w:t> </w:t>
            </w:r>
            <w:r w:rsidR="004216CE" w:rsidRPr="004216CE">
              <w:t xml:space="preserve">september 2021 respektive </w:t>
            </w:r>
            <w:r>
              <w:t xml:space="preserve">den </w:t>
            </w:r>
            <w:r w:rsidR="004216CE" w:rsidRPr="004216CE">
              <w:t>1 september 2023.</w:t>
            </w:r>
          </w:p>
        </w:tc>
      </w:tr>
      <w:tr w:rsidR="00C339D0" w:rsidRPr="00DB77D2" w14:paraId="02F799CA" w14:textId="77777777" w:rsidTr="00260F6D">
        <w:tc>
          <w:tcPr>
            <w:tcW w:w="3696" w:type="dxa"/>
          </w:tcPr>
          <w:p w14:paraId="651BAF5D" w14:textId="6C98290C" w:rsidR="00C339D0" w:rsidRDefault="00C339D0" w:rsidP="00C339D0">
            <w:r w:rsidRPr="00587D64">
              <w:t>Uppdrag att utveckla arbetet med jämställdhetsintegrering</w:t>
            </w:r>
            <w:r w:rsidR="004C05C1">
              <w:t>.</w:t>
            </w:r>
          </w:p>
        </w:tc>
        <w:tc>
          <w:tcPr>
            <w:tcW w:w="2758" w:type="dxa"/>
          </w:tcPr>
          <w:p w14:paraId="498BA895" w14:textId="77777777" w:rsidR="00C339D0" w:rsidRDefault="00C339D0" w:rsidP="00C339D0">
            <w:r>
              <w:t>Den 1 oktober 2020</w:t>
            </w:r>
          </w:p>
          <w:p w14:paraId="0DCF3EF6" w14:textId="77777777" w:rsidR="00C339D0" w:rsidRDefault="00C339D0" w:rsidP="00C339D0"/>
          <w:p w14:paraId="053CDFE8" w14:textId="39597722" w:rsidR="00782546" w:rsidRDefault="00C339D0" w:rsidP="00C339D0">
            <w:r>
              <w:t>I2020/02460</w:t>
            </w:r>
          </w:p>
          <w:p w14:paraId="243CA0AD" w14:textId="0B2802EE" w:rsidR="00C339D0" w:rsidRDefault="00C339D0" w:rsidP="00C339D0">
            <w:r>
              <w:t>I2020/01290</w:t>
            </w:r>
          </w:p>
          <w:p w14:paraId="72237067" w14:textId="1170821F" w:rsidR="004C05C1" w:rsidRDefault="004C05C1" w:rsidP="00C339D0"/>
        </w:tc>
        <w:tc>
          <w:tcPr>
            <w:tcW w:w="3133" w:type="dxa"/>
          </w:tcPr>
          <w:p w14:paraId="549C15A7" w14:textId="6C538F12" w:rsidR="00C339D0" w:rsidRDefault="00C339D0" w:rsidP="00C339D0">
            <w:r>
              <w:t>Redovis</w:t>
            </w:r>
            <w:r w:rsidR="00E378A2">
              <w:t>as</w:t>
            </w:r>
            <w:r>
              <w:t xml:space="preserve"> </w:t>
            </w:r>
            <w:r w:rsidRPr="00587D64">
              <w:t>senast i årsredovisningar</w:t>
            </w:r>
            <w:r w:rsidR="00EA4FF6">
              <w:t>na</w:t>
            </w:r>
            <w:r w:rsidRPr="00587D64">
              <w:t xml:space="preserve"> för 2022–2025.</w:t>
            </w:r>
          </w:p>
        </w:tc>
      </w:tr>
      <w:tr w:rsidR="006363AA" w:rsidRPr="00DB77D2" w14:paraId="11F35F24" w14:textId="77777777" w:rsidTr="00260F6D">
        <w:tc>
          <w:tcPr>
            <w:tcW w:w="3696" w:type="dxa"/>
          </w:tcPr>
          <w:p w14:paraId="62B5D0C7" w14:textId="77777777" w:rsidR="006363AA" w:rsidRDefault="006363AA" w:rsidP="006363AA">
            <w:bookmarkStart w:id="1" w:name="_Hlk88209095"/>
            <w:r>
              <w:t>Uppdrag till statliga</w:t>
            </w:r>
          </w:p>
          <w:p w14:paraId="74175EF9" w14:textId="77777777" w:rsidR="006363AA" w:rsidRDefault="006363AA" w:rsidP="006363AA">
            <w:r>
              <w:t>myndigheter att fortsatt ta</w:t>
            </w:r>
          </w:p>
          <w:p w14:paraId="3FA359E3" w14:textId="77777777" w:rsidR="006363AA" w:rsidRDefault="006363AA" w:rsidP="006363AA">
            <w:r>
              <w:t>emot personer med</w:t>
            </w:r>
          </w:p>
          <w:p w14:paraId="78BC34CD" w14:textId="77777777" w:rsidR="006363AA" w:rsidRDefault="006363AA" w:rsidP="006363AA">
            <w:r>
              <w:t>funktionsnedsättning som</w:t>
            </w:r>
          </w:p>
          <w:p w14:paraId="6742866B" w14:textId="77777777" w:rsidR="006363AA" w:rsidRDefault="006363AA" w:rsidP="006363AA">
            <w:r>
              <w:t>medför nedsatt arbetsförmåga</w:t>
            </w:r>
          </w:p>
          <w:p w14:paraId="0855D00C" w14:textId="5CA48B5D" w:rsidR="006363AA" w:rsidRDefault="006363AA" w:rsidP="006363AA">
            <w:r>
              <w:t>för praktik 2021</w:t>
            </w:r>
            <w:r w:rsidR="00EA4FF6">
              <w:t>–</w:t>
            </w:r>
            <w:r>
              <w:t>2023.</w:t>
            </w:r>
          </w:p>
          <w:p w14:paraId="6AAF1A18" w14:textId="23582A27" w:rsidR="00EA4FF6" w:rsidRDefault="00EA4FF6" w:rsidP="006363AA"/>
        </w:tc>
        <w:tc>
          <w:tcPr>
            <w:tcW w:w="2758" w:type="dxa"/>
          </w:tcPr>
          <w:p w14:paraId="01BF34ED" w14:textId="77777777" w:rsidR="006363AA" w:rsidRDefault="006363AA" w:rsidP="006363AA">
            <w:r>
              <w:t>Den 10 december 2020</w:t>
            </w:r>
          </w:p>
          <w:p w14:paraId="76FE9777" w14:textId="77777777" w:rsidR="006363AA" w:rsidRDefault="006363AA" w:rsidP="00B91927"/>
          <w:p w14:paraId="5A88F737" w14:textId="11B0CDB8" w:rsidR="006363AA" w:rsidRDefault="006363AA" w:rsidP="00B91927">
            <w:r>
              <w:t>A2020/02583</w:t>
            </w:r>
          </w:p>
        </w:tc>
        <w:tc>
          <w:tcPr>
            <w:tcW w:w="3133" w:type="dxa"/>
          </w:tcPr>
          <w:p w14:paraId="59125628" w14:textId="77777777" w:rsidR="006363AA" w:rsidRDefault="006363AA" w:rsidP="006363AA">
            <w:r>
              <w:t>Redovisning</w:t>
            </w:r>
          </w:p>
          <w:p w14:paraId="2F802DAD" w14:textId="77777777" w:rsidR="006363AA" w:rsidRDefault="006363AA" w:rsidP="006363AA">
            <w:r>
              <w:t>till Statskontoret senast den</w:t>
            </w:r>
          </w:p>
          <w:p w14:paraId="636503F6" w14:textId="77777777" w:rsidR="006363AA" w:rsidRDefault="006363AA" w:rsidP="006363AA">
            <w:r>
              <w:t>1 april 2022, den 1 april 2023</w:t>
            </w:r>
          </w:p>
          <w:p w14:paraId="5380DEE2" w14:textId="5F1B0079" w:rsidR="006363AA" w:rsidRDefault="006363AA" w:rsidP="006363AA">
            <w:r>
              <w:t>och den 15 februari 2024</w:t>
            </w:r>
            <w:r w:rsidR="00EA4FF6">
              <w:t>.</w:t>
            </w:r>
          </w:p>
        </w:tc>
      </w:tr>
      <w:bookmarkEnd w:id="1"/>
      <w:tr w:rsidR="00981BCB" w:rsidRPr="00DB77D2" w14:paraId="1B9E7BA8" w14:textId="77777777" w:rsidTr="00260F6D">
        <w:tc>
          <w:tcPr>
            <w:tcW w:w="3696" w:type="dxa"/>
          </w:tcPr>
          <w:p w14:paraId="3FD1D41C" w14:textId="77777777" w:rsidR="00981BCB" w:rsidRDefault="00981BCB" w:rsidP="00981BCB">
            <w:r>
              <w:t>Uppdrag till statliga</w:t>
            </w:r>
          </w:p>
          <w:p w14:paraId="6FC2FFAD" w14:textId="77777777" w:rsidR="00981BCB" w:rsidRDefault="00981BCB" w:rsidP="00981BCB">
            <w:r>
              <w:t>myndigheter att fortsatt ta</w:t>
            </w:r>
          </w:p>
          <w:p w14:paraId="26D770F5" w14:textId="77777777" w:rsidR="00981BCB" w:rsidRDefault="00981BCB" w:rsidP="00981BCB">
            <w:r>
              <w:t>emot nyanlända</w:t>
            </w:r>
          </w:p>
          <w:p w14:paraId="32152A11" w14:textId="77777777" w:rsidR="00981BCB" w:rsidRDefault="00981BCB" w:rsidP="00981BCB">
            <w:r>
              <w:t>arbetssökande för praktik</w:t>
            </w:r>
          </w:p>
          <w:p w14:paraId="70FB9774" w14:textId="6AA9C634" w:rsidR="00981BCB" w:rsidRDefault="00981BCB" w:rsidP="00981BCB">
            <w:r>
              <w:t>2021</w:t>
            </w:r>
            <w:r w:rsidR="00EA4FF6">
              <w:t>–</w:t>
            </w:r>
            <w:r>
              <w:t>2023.</w:t>
            </w:r>
          </w:p>
          <w:p w14:paraId="63DF21B6" w14:textId="238FFF53" w:rsidR="00981BCB" w:rsidRPr="00DB12E2" w:rsidRDefault="00981BCB" w:rsidP="00981BCB"/>
        </w:tc>
        <w:tc>
          <w:tcPr>
            <w:tcW w:w="2758" w:type="dxa"/>
          </w:tcPr>
          <w:p w14:paraId="4163AFCA" w14:textId="4B0B00CA" w:rsidR="00981BCB" w:rsidRDefault="00981BCB" w:rsidP="00B91927">
            <w:r>
              <w:t>Den 10 december 2020</w:t>
            </w:r>
          </w:p>
          <w:p w14:paraId="5EFF5B54" w14:textId="77777777" w:rsidR="00981BCB" w:rsidRDefault="00981BCB" w:rsidP="00B91927"/>
          <w:p w14:paraId="021D29B3" w14:textId="055F8E58" w:rsidR="00981BCB" w:rsidRDefault="00981BCB" w:rsidP="00B91927">
            <w:r>
              <w:t>Fi2020/04960</w:t>
            </w:r>
          </w:p>
        </w:tc>
        <w:tc>
          <w:tcPr>
            <w:tcW w:w="3133" w:type="dxa"/>
          </w:tcPr>
          <w:p w14:paraId="2B495A79" w14:textId="09D10502" w:rsidR="00981BCB" w:rsidRDefault="00981BCB" w:rsidP="00981BCB">
            <w:r>
              <w:t>Redovisning</w:t>
            </w:r>
            <w:r w:rsidR="00EA4FF6">
              <w:t xml:space="preserve"> </w:t>
            </w:r>
            <w:r>
              <w:t>till Statskontoret senast den</w:t>
            </w:r>
          </w:p>
          <w:p w14:paraId="38209179" w14:textId="77777777" w:rsidR="00981BCB" w:rsidRDefault="00981BCB" w:rsidP="00981BCB">
            <w:r>
              <w:t>1 april 2022, den 1 april 2023</w:t>
            </w:r>
          </w:p>
          <w:p w14:paraId="33D55EB1" w14:textId="29EE10ED" w:rsidR="00981BCB" w:rsidRPr="001C6097" w:rsidRDefault="00981BCB" w:rsidP="00981BCB">
            <w:r>
              <w:t>och den 15 februari 2024</w:t>
            </w:r>
            <w:r w:rsidR="00EA4FF6">
              <w:t>.</w:t>
            </w:r>
          </w:p>
        </w:tc>
      </w:tr>
      <w:tr w:rsidR="00B91927" w:rsidRPr="00DB77D2" w14:paraId="1E85579E" w14:textId="77777777" w:rsidTr="00260F6D">
        <w:tc>
          <w:tcPr>
            <w:tcW w:w="3696" w:type="dxa"/>
          </w:tcPr>
          <w:p w14:paraId="4FBEDFC4" w14:textId="32B9D0E7" w:rsidR="00B91927" w:rsidRDefault="00EA4FF6" w:rsidP="00B91927">
            <w:r>
              <w:t>Uppdrag med a</w:t>
            </w:r>
            <w:r w:rsidR="00B91927" w:rsidRPr="00DB12E2">
              <w:t>nvisningar för det civila försvaret för försvarsbeslutsperioden 2021–2025</w:t>
            </w:r>
            <w:r>
              <w:t>.</w:t>
            </w:r>
          </w:p>
          <w:p w14:paraId="195529E8" w14:textId="47598136" w:rsidR="00EA4FF6" w:rsidRPr="00ED5412" w:rsidDel="00B7657C" w:rsidRDefault="00EA4FF6" w:rsidP="00B91927"/>
        </w:tc>
        <w:tc>
          <w:tcPr>
            <w:tcW w:w="2758" w:type="dxa"/>
          </w:tcPr>
          <w:p w14:paraId="22C2F47F" w14:textId="77777777" w:rsidR="00B91927" w:rsidRDefault="00B91927" w:rsidP="00B91927">
            <w:r>
              <w:t>Den 17 december 2020</w:t>
            </w:r>
          </w:p>
          <w:p w14:paraId="2C2A7019" w14:textId="77777777" w:rsidR="00B91927" w:rsidRDefault="00B91927" w:rsidP="00B91927"/>
          <w:p w14:paraId="733577E1" w14:textId="731B3F41" w:rsidR="00B91927" w:rsidDel="00B7657C" w:rsidRDefault="00B91927" w:rsidP="00B91927">
            <w:r w:rsidRPr="001C6097">
              <w:t>Ju2020/04658</w:t>
            </w:r>
          </w:p>
        </w:tc>
        <w:tc>
          <w:tcPr>
            <w:tcW w:w="3133" w:type="dxa"/>
          </w:tcPr>
          <w:p w14:paraId="6544E155" w14:textId="1D900A15" w:rsidR="00B91927" w:rsidDel="00B7657C" w:rsidRDefault="00EC6066" w:rsidP="00B91927">
            <w:r>
              <w:t>Redovisas</w:t>
            </w:r>
            <w:r w:rsidR="00B91927" w:rsidRPr="001C6097">
              <w:t xml:space="preserve"> senast den </w:t>
            </w:r>
            <w:r w:rsidR="00EA4FF6" w:rsidRPr="001C6097">
              <w:t>1</w:t>
            </w:r>
            <w:r w:rsidR="00EA4FF6">
              <w:t> </w:t>
            </w:r>
            <w:r w:rsidR="00B91927" w:rsidRPr="001C6097">
              <w:t xml:space="preserve">oktober </w:t>
            </w:r>
            <w:r>
              <w:t>fram till och med</w:t>
            </w:r>
            <w:r w:rsidR="00B91927" w:rsidRPr="001C6097">
              <w:t xml:space="preserve"> 2025</w:t>
            </w:r>
            <w:r w:rsidR="00EA4FF6">
              <w:t>.</w:t>
            </w:r>
            <w:r w:rsidR="00B91927" w:rsidRPr="001C6097">
              <w:t xml:space="preserve"> </w:t>
            </w:r>
          </w:p>
        </w:tc>
      </w:tr>
      <w:tr w:rsidR="002642DE" w:rsidRPr="00DB77D2" w14:paraId="1F2A0E52" w14:textId="77777777" w:rsidTr="00260F6D">
        <w:tc>
          <w:tcPr>
            <w:tcW w:w="3696" w:type="dxa"/>
          </w:tcPr>
          <w:p w14:paraId="556CCDAD" w14:textId="39DF8B24" w:rsidR="002642DE" w:rsidRPr="00DB12E2" w:rsidRDefault="00EA4FF6" w:rsidP="00B91927">
            <w:r>
              <w:t>Uppdrag att göra b</w:t>
            </w:r>
            <w:r w:rsidR="002642DE" w:rsidRPr="002642DE">
              <w:t>edömningar av klimateffekter</w:t>
            </w:r>
            <w:r>
              <w:t>.</w:t>
            </w:r>
          </w:p>
        </w:tc>
        <w:tc>
          <w:tcPr>
            <w:tcW w:w="2758" w:type="dxa"/>
          </w:tcPr>
          <w:p w14:paraId="41620316" w14:textId="3B6ACFD1" w:rsidR="002642DE" w:rsidRDefault="002642DE" w:rsidP="002642DE">
            <w:r w:rsidRPr="002642DE">
              <w:t>Den 17 december 2020</w:t>
            </w:r>
          </w:p>
          <w:p w14:paraId="0BB355A1" w14:textId="77777777" w:rsidR="002642DE" w:rsidRDefault="002642DE" w:rsidP="002642DE"/>
          <w:p w14:paraId="70DE1209" w14:textId="77777777" w:rsidR="002642DE" w:rsidRDefault="002642DE" w:rsidP="002642DE">
            <w:r>
              <w:t>I2020/03340</w:t>
            </w:r>
          </w:p>
          <w:p w14:paraId="1266E74C" w14:textId="77777777" w:rsidR="002642DE" w:rsidRDefault="002642DE" w:rsidP="002642DE">
            <w:r>
              <w:t>I2020/03296 (delvis)</w:t>
            </w:r>
          </w:p>
          <w:p w14:paraId="4A1B4A7A" w14:textId="10C40430" w:rsidR="002642DE" w:rsidRDefault="002642DE" w:rsidP="002642DE">
            <w:r>
              <w:t>I2020/00613</w:t>
            </w:r>
          </w:p>
        </w:tc>
        <w:tc>
          <w:tcPr>
            <w:tcW w:w="3133" w:type="dxa"/>
          </w:tcPr>
          <w:p w14:paraId="140501FD" w14:textId="4FE9B0CE" w:rsidR="002642DE" w:rsidRDefault="002642DE" w:rsidP="00B91927">
            <w:r>
              <w:t xml:space="preserve">Redovisas </w:t>
            </w:r>
            <w:r w:rsidRPr="002642DE">
              <w:t>senast den 31</w:t>
            </w:r>
            <w:r w:rsidR="00EA4FF6">
              <w:t> </w:t>
            </w:r>
            <w:r w:rsidRPr="002642DE">
              <w:t>december 2022</w:t>
            </w:r>
            <w:r w:rsidR="00EA4FF6">
              <w:t>.</w:t>
            </w:r>
          </w:p>
        </w:tc>
      </w:tr>
      <w:tr w:rsidR="00B91927" w:rsidRPr="00DB77D2" w14:paraId="23EE6969" w14:textId="77777777" w:rsidTr="00260F6D">
        <w:tc>
          <w:tcPr>
            <w:tcW w:w="3696" w:type="dxa"/>
          </w:tcPr>
          <w:p w14:paraId="6F8C2A86" w14:textId="3EABA705" w:rsidR="00B91927" w:rsidRPr="009E777C" w:rsidDel="00B7657C" w:rsidRDefault="00B91927" w:rsidP="00B91927">
            <w:r w:rsidRPr="00E9752A">
              <w:t>Uppdrag att vara nationellt ansvarig för det europeiska järnvägsåret 2021</w:t>
            </w:r>
            <w:r w:rsidR="00EA4FF6">
              <w:t>.</w:t>
            </w:r>
          </w:p>
        </w:tc>
        <w:tc>
          <w:tcPr>
            <w:tcW w:w="2758" w:type="dxa"/>
          </w:tcPr>
          <w:p w14:paraId="5A23C50D" w14:textId="6705479E" w:rsidR="00B91927" w:rsidRDefault="00B91927" w:rsidP="00B91927">
            <w:r>
              <w:t>Den 11 februari 2021</w:t>
            </w:r>
          </w:p>
          <w:p w14:paraId="50996FD5" w14:textId="77777777" w:rsidR="00EC6066" w:rsidRDefault="00EC6066" w:rsidP="00B91927"/>
          <w:p w14:paraId="1C85A602" w14:textId="48CC213C" w:rsidR="00B91927" w:rsidRDefault="00B91927" w:rsidP="00B91927">
            <w:r>
              <w:t>I2021/00476</w:t>
            </w:r>
          </w:p>
          <w:p w14:paraId="6F483C0E" w14:textId="4E3E583E" w:rsidR="00B91927" w:rsidDel="00B7657C" w:rsidRDefault="00B91927" w:rsidP="00B91927">
            <w:r>
              <w:t>I2020/00990 (delvis)</w:t>
            </w:r>
          </w:p>
        </w:tc>
        <w:tc>
          <w:tcPr>
            <w:tcW w:w="3133" w:type="dxa"/>
          </w:tcPr>
          <w:p w14:paraId="3D7AB0E2" w14:textId="5330A8AD" w:rsidR="00B91927" w:rsidRDefault="00B91927" w:rsidP="00B91927">
            <w:r>
              <w:t xml:space="preserve">Delredovisas senast den </w:t>
            </w:r>
            <w:r w:rsidR="00EA4FF6">
              <w:t>22 </w:t>
            </w:r>
            <w:r>
              <w:t>augusti 2022</w:t>
            </w:r>
            <w:r w:rsidR="00EA4FF6">
              <w:t>.</w:t>
            </w:r>
          </w:p>
          <w:p w14:paraId="15B9C1A7" w14:textId="77777777" w:rsidR="00B91927" w:rsidRDefault="00B91927" w:rsidP="00B91927"/>
          <w:p w14:paraId="4134DC26" w14:textId="0CC3C686" w:rsidR="00B91927" w:rsidDel="00B7657C" w:rsidRDefault="00B91927" w:rsidP="00B91927">
            <w:r>
              <w:t xml:space="preserve">Slutredovisas senast den </w:t>
            </w:r>
            <w:r w:rsidR="00EA4FF6">
              <w:t>31 </w:t>
            </w:r>
            <w:r>
              <w:t>december 2022</w:t>
            </w:r>
          </w:p>
        </w:tc>
      </w:tr>
      <w:tr w:rsidR="00B91927" w:rsidRPr="00DB77D2" w14:paraId="4364C8BF" w14:textId="77777777" w:rsidTr="00260F6D">
        <w:tc>
          <w:tcPr>
            <w:tcW w:w="3696" w:type="dxa"/>
          </w:tcPr>
          <w:p w14:paraId="3126925C" w14:textId="77777777" w:rsidR="00B91927" w:rsidRDefault="00B91927" w:rsidP="00B91927">
            <w:r w:rsidRPr="00F57E4B">
              <w:t xml:space="preserve">Uppdrag att ta fram underlag om transportområdet inför den </w:t>
            </w:r>
            <w:r w:rsidRPr="00F57E4B">
              <w:lastRenderedPageBreak/>
              <w:t>kommande klimatpolitiska handlingsplanen</w:t>
            </w:r>
            <w:r w:rsidR="00EA4FF6">
              <w:t>.</w:t>
            </w:r>
          </w:p>
          <w:p w14:paraId="14EFECB7" w14:textId="6D214A26" w:rsidR="00EA4FF6" w:rsidRPr="00E9752A" w:rsidRDefault="00EA4FF6" w:rsidP="00B91927"/>
        </w:tc>
        <w:tc>
          <w:tcPr>
            <w:tcW w:w="2758" w:type="dxa"/>
          </w:tcPr>
          <w:p w14:paraId="041B78D6" w14:textId="5A87594C" w:rsidR="00B91927" w:rsidRDefault="00B91927" w:rsidP="00B91927">
            <w:r>
              <w:lastRenderedPageBreak/>
              <w:t>Den 24 mars 2021</w:t>
            </w:r>
          </w:p>
          <w:p w14:paraId="15799FA4" w14:textId="77777777" w:rsidR="00EC6066" w:rsidRDefault="00EC6066" w:rsidP="00B91927"/>
          <w:p w14:paraId="5358ECBD" w14:textId="3D199C8A" w:rsidR="00B91927" w:rsidRDefault="00B91927" w:rsidP="00B91927">
            <w:r w:rsidRPr="00F57E4B">
              <w:lastRenderedPageBreak/>
              <w:t>I2021/01006</w:t>
            </w:r>
          </w:p>
        </w:tc>
        <w:tc>
          <w:tcPr>
            <w:tcW w:w="3133" w:type="dxa"/>
          </w:tcPr>
          <w:p w14:paraId="157EFAB6" w14:textId="4DA3B5B5" w:rsidR="00B91927" w:rsidRDefault="00B91927" w:rsidP="00B91927">
            <w:r>
              <w:lastRenderedPageBreak/>
              <w:t xml:space="preserve">Redovisas </w:t>
            </w:r>
            <w:r w:rsidRPr="00F57E4B">
              <w:t xml:space="preserve">senast den </w:t>
            </w:r>
            <w:r w:rsidR="00EA4FF6" w:rsidRPr="00F57E4B">
              <w:t>15</w:t>
            </w:r>
            <w:r w:rsidR="00EA4FF6">
              <w:t> </w:t>
            </w:r>
            <w:r w:rsidRPr="00F57E4B">
              <w:t>september 2022.</w:t>
            </w:r>
          </w:p>
        </w:tc>
      </w:tr>
      <w:tr w:rsidR="00B91927" w:rsidRPr="00DB77D2" w14:paraId="6C4CCACA" w14:textId="77777777" w:rsidTr="00260F6D">
        <w:tc>
          <w:tcPr>
            <w:tcW w:w="3696" w:type="dxa"/>
          </w:tcPr>
          <w:p w14:paraId="1D67AB7F" w14:textId="2FC9A552" w:rsidR="00B91927" w:rsidRPr="00E9752A" w:rsidRDefault="00B91927" w:rsidP="00B91927">
            <w:r>
              <w:t>Uppdrag att etablera vågar i infrastrukturen för att kontrollera överlaster</w:t>
            </w:r>
            <w:r w:rsidR="00EA4FF6">
              <w:t>.</w:t>
            </w:r>
          </w:p>
        </w:tc>
        <w:tc>
          <w:tcPr>
            <w:tcW w:w="2758" w:type="dxa"/>
          </w:tcPr>
          <w:p w14:paraId="7684213E" w14:textId="2BF1369A" w:rsidR="00B91927" w:rsidRDefault="00B91927" w:rsidP="00B91927">
            <w:r>
              <w:t>Den 29 juli 2021</w:t>
            </w:r>
          </w:p>
          <w:p w14:paraId="5FC87574" w14:textId="77777777" w:rsidR="00EC6066" w:rsidRDefault="00EC6066" w:rsidP="00B91927"/>
          <w:p w14:paraId="7E32374F" w14:textId="77777777" w:rsidR="00B91927" w:rsidRDefault="00B91927" w:rsidP="00B91927">
            <w:r>
              <w:t>I2021/02072</w:t>
            </w:r>
          </w:p>
          <w:p w14:paraId="3BD9A3D2" w14:textId="77777777" w:rsidR="00B91927" w:rsidRDefault="00B91927" w:rsidP="00B91927">
            <w:r>
              <w:t>I2020/00477 (delvis)</w:t>
            </w:r>
          </w:p>
          <w:p w14:paraId="2D2AECAC" w14:textId="4D2FBFB0" w:rsidR="001B7EEC" w:rsidRDefault="001B7EEC" w:rsidP="00B91927"/>
        </w:tc>
        <w:tc>
          <w:tcPr>
            <w:tcW w:w="3133" w:type="dxa"/>
          </w:tcPr>
          <w:p w14:paraId="62C64B8A" w14:textId="65D802B8" w:rsidR="00B91927" w:rsidRDefault="00B91927" w:rsidP="00B91927">
            <w:r>
              <w:t>Redovisas i årsredovisningen till och med 2024</w:t>
            </w:r>
            <w:r w:rsidR="00EA4FF6">
              <w:t>.</w:t>
            </w:r>
          </w:p>
        </w:tc>
      </w:tr>
      <w:tr w:rsidR="00A34A5C" w:rsidRPr="00DB77D2" w14:paraId="7F97CB3A" w14:textId="77777777" w:rsidTr="00260F6D">
        <w:tc>
          <w:tcPr>
            <w:tcW w:w="3696" w:type="dxa"/>
          </w:tcPr>
          <w:p w14:paraId="0280DBF4" w14:textId="1C7EAEFB" w:rsidR="00A34A5C" w:rsidRDefault="00A34A5C" w:rsidP="00A34A5C">
            <w:bookmarkStart w:id="2" w:name="_Hlk88209115"/>
            <w:r>
              <w:t>Uppdrag om systematisk uppföljning av funktionshinderspolitiken under 2021</w:t>
            </w:r>
            <w:r w:rsidR="00EA4FF6">
              <w:t>–</w:t>
            </w:r>
            <w:r>
              <w:t>2031</w:t>
            </w:r>
            <w:r w:rsidR="00EA4FF6">
              <w:t>.</w:t>
            </w:r>
          </w:p>
          <w:p w14:paraId="73635F3E" w14:textId="1BF78A49" w:rsidR="00EA4FF6" w:rsidRDefault="00EA4FF6" w:rsidP="00A34A5C"/>
        </w:tc>
        <w:tc>
          <w:tcPr>
            <w:tcW w:w="2758" w:type="dxa"/>
          </w:tcPr>
          <w:p w14:paraId="66A1694D" w14:textId="446EAFDF" w:rsidR="00A34A5C" w:rsidRDefault="00A34A5C" w:rsidP="00A34A5C">
            <w:r>
              <w:t>Den 23 september 2021</w:t>
            </w:r>
          </w:p>
          <w:p w14:paraId="655DC664" w14:textId="77777777" w:rsidR="00593D1D" w:rsidRDefault="00593D1D" w:rsidP="00A34A5C"/>
          <w:p w14:paraId="5951AD13" w14:textId="77777777" w:rsidR="00A34A5C" w:rsidRDefault="00A34A5C" w:rsidP="00A34A5C">
            <w:r>
              <w:t>S2019/02213</w:t>
            </w:r>
          </w:p>
          <w:p w14:paraId="4649B586" w14:textId="2D69A6A4" w:rsidR="00A34A5C" w:rsidRDefault="00A34A5C" w:rsidP="00A34A5C">
            <w:r>
              <w:t>S2021/06595</w:t>
            </w:r>
          </w:p>
        </w:tc>
        <w:tc>
          <w:tcPr>
            <w:tcW w:w="3133" w:type="dxa"/>
          </w:tcPr>
          <w:p w14:paraId="14C5B404" w14:textId="430B9EF0" w:rsidR="00A34A5C" w:rsidRDefault="00A34A5C" w:rsidP="00A34A5C">
            <w:r>
              <w:t>Redovisas i årsredovisningen till och med 2031</w:t>
            </w:r>
            <w:r w:rsidR="00EA4FF6">
              <w:t>.</w:t>
            </w:r>
          </w:p>
        </w:tc>
      </w:tr>
      <w:bookmarkEnd w:id="2"/>
      <w:tr w:rsidR="00A34A5C" w:rsidRPr="00DB77D2" w14:paraId="23B68B88" w14:textId="77777777" w:rsidTr="00260F6D">
        <w:tc>
          <w:tcPr>
            <w:tcW w:w="3696" w:type="dxa"/>
          </w:tcPr>
          <w:p w14:paraId="27A50870" w14:textId="2482D36B" w:rsidR="00A34A5C" w:rsidRDefault="00A34A5C" w:rsidP="00A34A5C">
            <w:r>
              <w:t>Uppdrag att delta i genomförandet av Sveriges återhämtningsplan</w:t>
            </w:r>
            <w:r w:rsidR="00EA4FF6">
              <w:t>.</w:t>
            </w:r>
          </w:p>
        </w:tc>
        <w:tc>
          <w:tcPr>
            <w:tcW w:w="2758" w:type="dxa"/>
          </w:tcPr>
          <w:p w14:paraId="6B4AEC02" w14:textId="77777777" w:rsidR="00A34A5C" w:rsidRDefault="00A34A5C" w:rsidP="00A34A5C">
            <w:r>
              <w:t>Den 30 september 2021</w:t>
            </w:r>
          </w:p>
          <w:p w14:paraId="090C136B" w14:textId="77777777" w:rsidR="00A34A5C" w:rsidRDefault="00A34A5C" w:rsidP="00A34A5C"/>
          <w:p w14:paraId="01416F8F" w14:textId="344D002A" w:rsidR="00A34A5C" w:rsidRDefault="00A34A5C" w:rsidP="00A34A5C">
            <w:r>
              <w:t>I2021/02532</w:t>
            </w:r>
          </w:p>
        </w:tc>
        <w:tc>
          <w:tcPr>
            <w:tcW w:w="3133" w:type="dxa"/>
          </w:tcPr>
          <w:p w14:paraId="3C08844B" w14:textId="651BD139" w:rsidR="00A34A5C" w:rsidRDefault="00A34A5C" w:rsidP="00A34A5C">
            <w:r>
              <w:t xml:space="preserve">Redovisas senast den </w:t>
            </w:r>
            <w:r w:rsidR="00EA4FF6">
              <w:t>28 </w:t>
            </w:r>
            <w:r>
              <w:t>februari fram till och med 2024</w:t>
            </w:r>
            <w:r w:rsidR="00EA4FF6">
              <w:t>.</w:t>
            </w:r>
          </w:p>
          <w:p w14:paraId="46617446" w14:textId="68E533FE" w:rsidR="00EA4FF6" w:rsidRDefault="00EA4FF6" w:rsidP="00A34A5C"/>
        </w:tc>
      </w:tr>
      <w:tr w:rsidR="00A34A5C" w:rsidRPr="00DB77D2" w14:paraId="00E55D54" w14:textId="77777777" w:rsidTr="00260F6D">
        <w:tc>
          <w:tcPr>
            <w:tcW w:w="3696" w:type="dxa"/>
          </w:tcPr>
          <w:p w14:paraId="7004A9A7" w14:textId="77777777" w:rsidR="00A34A5C" w:rsidRDefault="00A34A5C" w:rsidP="00A34A5C">
            <w:r w:rsidRPr="005A4192">
              <w:t>Uppdrag till Myndigheten för samhällsskydd och beredskap och Trafikverket att planera och förbereda vidare utveckling och etablering av Rakel Generation 2.</w:t>
            </w:r>
          </w:p>
          <w:p w14:paraId="38D7BCDC" w14:textId="2DC8161A" w:rsidR="00EA4FF6" w:rsidRDefault="00EA4FF6" w:rsidP="00A34A5C"/>
        </w:tc>
        <w:tc>
          <w:tcPr>
            <w:tcW w:w="2758" w:type="dxa"/>
          </w:tcPr>
          <w:p w14:paraId="66642EF7" w14:textId="2DB55019" w:rsidR="00A34A5C" w:rsidRDefault="00A34A5C" w:rsidP="00A34A5C">
            <w:r>
              <w:t>Den 20 oktober 2021</w:t>
            </w:r>
          </w:p>
          <w:p w14:paraId="1FCE8C4D" w14:textId="77777777" w:rsidR="00A34A5C" w:rsidRDefault="00A34A5C" w:rsidP="00A34A5C"/>
          <w:p w14:paraId="47751E36" w14:textId="2C6AAFAB" w:rsidR="00A34A5C" w:rsidRDefault="00A34A5C" w:rsidP="00A34A5C">
            <w:r>
              <w:t xml:space="preserve">Ju2021/03620                       </w:t>
            </w:r>
          </w:p>
        </w:tc>
        <w:tc>
          <w:tcPr>
            <w:tcW w:w="3133" w:type="dxa"/>
          </w:tcPr>
          <w:p w14:paraId="7314D2BC" w14:textId="77366925" w:rsidR="00A34A5C" w:rsidRDefault="00A34A5C" w:rsidP="00A34A5C">
            <w:r>
              <w:t xml:space="preserve">Slutredovisas senast </w:t>
            </w:r>
            <w:r w:rsidR="00EA4FF6">
              <w:t>den 1 </w:t>
            </w:r>
            <w:r>
              <w:t>februari 2023</w:t>
            </w:r>
            <w:r w:rsidR="00EA4FF6">
              <w:t>.</w:t>
            </w:r>
          </w:p>
        </w:tc>
      </w:tr>
      <w:tr w:rsidR="00A34A5C" w:rsidRPr="00DB77D2" w14:paraId="23464743" w14:textId="77777777" w:rsidTr="00260F6D">
        <w:tc>
          <w:tcPr>
            <w:tcW w:w="3696" w:type="dxa"/>
          </w:tcPr>
          <w:p w14:paraId="5961AB7D" w14:textId="77777777" w:rsidR="00A34A5C" w:rsidRDefault="00A34A5C" w:rsidP="00A34A5C">
            <w:pPr>
              <w:pStyle w:val="Brdtext"/>
            </w:pPr>
            <w:r>
              <w:t>Uppdrag att redogöra för vilka krav som ska ställas på den statliga väginfrastrukturens tillstånd samt bedöma och redogöra för behov av åtgärder för att möjliggöra användning av automatiserade fordon med förarstödjande teknik</w:t>
            </w:r>
            <w:r w:rsidR="00EA4FF6">
              <w:t>.</w:t>
            </w:r>
          </w:p>
          <w:p w14:paraId="5D5EE397" w14:textId="4936E0FA" w:rsidR="00EA4FF6" w:rsidRPr="005A4192" w:rsidRDefault="00EA4FF6" w:rsidP="00A34A5C">
            <w:pPr>
              <w:pStyle w:val="Brdtext"/>
            </w:pPr>
          </w:p>
        </w:tc>
        <w:tc>
          <w:tcPr>
            <w:tcW w:w="2758" w:type="dxa"/>
          </w:tcPr>
          <w:p w14:paraId="60948418" w14:textId="77777777" w:rsidR="00A34A5C" w:rsidRDefault="00A34A5C" w:rsidP="00A34A5C">
            <w:r>
              <w:t>Den 28 oktober 2021</w:t>
            </w:r>
          </w:p>
          <w:p w14:paraId="5A674778" w14:textId="77777777" w:rsidR="00A34A5C" w:rsidRDefault="00A34A5C" w:rsidP="00A34A5C"/>
          <w:p w14:paraId="1C4DF4B2" w14:textId="199109CF" w:rsidR="00A34A5C" w:rsidRDefault="00A34A5C" w:rsidP="00A34A5C">
            <w:r>
              <w:t>I2021/02826</w:t>
            </w:r>
          </w:p>
        </w:tc>
        <w:tc>
          <w:tcPr>
            <w:tcW w:w="3133" w:type="dxa"/>
          </w:tcPr>
          <w:p w14:paraId="75B10629" w14:textId="7D6CB0CA" w:rsidR="00A34A5C" w:rsidRDefault="00A34A5C" w:rsidP="00A34A5C">
            <w:r>
              <w:t xml:space="preserve">Slutredovisas </w:t>
            </w:r>
            <w:r w:rsidRPr="00EC6066">
              <w:t xml:space="preserve">senast den </w:t>
            </w:r>
            <w:r w:rsidR="00EA4FF6" w:rsidRPr="00EC6066">
              <w:t>29</w:t>
            </w:r>
            <w:r w:rsidR="00EA4FF6">
              <w:t> </w:t>
            </w:r>
            <w:r w:rsidRPr="00EC6066">
              <w:t>juli 2022.</w:t>
            </w:r>
          </w:p>
        </w:tc>
      </w:tr>
      <w:tr w:rsidR="00B14DD6" w:rsidRPr="00DB77D2" w14:paraId="0EDAD3AA" w14:textId="77777777" w:rsidTr="00260F6D">
        <w:tc>
          <w:tcPr>
            <w:tcW w:w="3696" w:type="dxa"/>
          </w:tcPr>
          <w:p w14:paraId="17D27F4B" w14:textId="75C1C742" w:rsidR="00B14DD6" w:rsidRDefault="00B14DD6" w:rsidP="00A34A5C">
            <w:pPr>
              <w:pStyle w:val="Brdtext"/>
            </w:pPr>
            <w:r w:rsidRPr="00B14DD6">
              <w:t>Uppdrag om att möjliggöra arbete hemifrån vid statliga myndigheter</w:t>
            </w:r>
            <w:r w:rsidR="00C31DA7">
              <w:t>.</w:t>
            </w:r>
          </w:p>
        </w:tc>
        <w:tc>
          <w:tcPr>
            <w:tcW w:w="2758" w:type="dxa"/>
          </w:tcPr>
          <w:p w14:paraId="35E4DD67" w14:textId="77777777" w:rsidR="00B14DD6" w:rsidRDefault="00B14DD6" w:rsidP="00A34A5C">
            <w:r w:rsidRPr="00B14DD6">
              <w:t>Den 8 december 2021</w:t>
            </w:r>
          </w:p>
          <w:p w14:paraId="5263FBC5" w14:textId="77777777" w:rsidR="00B14DD6" w:rsidRDefault="00B14DD6" w:rsidP="00A34A5C"/>
          <w:p w14:paraId="016A12AD" w14:textId="29E0F145" w:rsidR="001B7EEC" w:rsidRDefault="00B14DD6" w:rsidP="00A34A5C">
            <w:r w:rsidRPr="00B14DD6">
              <w:t>Fi2021/03909</w:t>
            </w:r>
          </w:p>
        </w:tc>
        <w:tc>
          <w:tcPr>
            <w:tcW w:w="3133" w:type="dxa"/>
          </w:tcPr>
          <w:p w14:paraId="5D5B33B0" w14:textId="3594A2EF" w:rsidR="00B14DD6" w:rsidRDefault="00B14DD6" w:rsidP="00A34A5C"/>
        </w:tc>
      </w:tr>
      <w:bookmarkEnd w:id="0"/>
    </w:tbl>
    <w:p w14:paraId="308E16EC" w14:textId="7B4F0ADF" w:rsidR="00CF717A" w:rsidRPr="00CF717A" w:rsidRDefault="00CF717A" w:rsidP="00C84135"/>
    <w:sectPr w:rsidR="00CF717A" w:rsidRPr="00CF717A" w:rsidSect="00087F22">
      <w:headerReference w:type="default" r:id="rId15"/>
      <w:headerReference w:type="first" r:id="rId16"/>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277B1" w14:textId="77777777" w:rsidR="009726AD" w:rsidRDefault="009726AD" w:rsidP="00A87A54">
      <w:pPr>
        <w:spacing w:after="0" w:line="240" w:lineRule="auto"/>
      </w:pPr>
      <w:r>
        <w:separator/>
      </w:r>
    </w:p>
  </w:endnote>
  <w:endnote w:type="continuationSeparator" w:id="0">
    <w:p w14:paraId="7D6F3C40" w14:textId="77777777" w:rsidR="009726AD" w:rsidRDefault="009726AD" w:rsidP="00A87A54">
      <w:pPr>
        <w:spacing w:after="0" w:line="240" w:lineRule="auto"/>
      </w:pPr>
      <w:r>
        <w:continuationSeparator/>
      </w:r>
    </w:p>
  </w:endnote>
  <w:endnote w:type="continuationNotice" w:id="1">
    <w:p w14:paraId="2DA6DC25" w14:textId="77777777" w:rsidR="009726AD" w:rsidRDefault="00972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A242C" w14:textId="77777777" w:rsidR="009726AD" w:rsidRDefault="009726AD" w:rsidP="00A87A54">
      <w:pPr>
        <w:spacing w:after="0" w:line="240" w:lineRule="auto"/>
      </w:pPr>
      <w:r>
        <w:separator/>
      </w:r>
    </w:p>
  </w:footnote>
  <w:footnote w:type="continuationSeparator" w:id="0">
    <w:p w14:paraId="001D5CEA" w14:textId="77777777" w:rsidR="009726AD" w:rsidRDefault="009726AD" w:rsidP="00A87A54">
      <w:pPr>
        <w:spacing w:after="0" w:line="240" w:lineRule="auto"/>
      </w:pPr>
      <w:r>
        <w:continuationSeparator/>
      </w:r>
    </w:p>
  </w:footnote>
  <w:footnote w:type="continuationNotice" w:id="1">
    <w:p w14:paraId="7B796BFC" w14:textId="77777777" w:rsidR="009726AD" w:rsidRDefault="009726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8531990"/>
      <w:docPartObj>
        <w:docPartGallery w:val="Page Numbers (Top of Page)"/>
        <w:docPartUnique/>
      </w:docPartObj>
    </w:sdtPr>
    <w:sdtEndPr/>
    <w:sdtContent>
      <w:p w14:paraId="17C25681" w14:textId="77777777" w:rsidR="009726AD" w:rsidRDefault="009726AD">
        <w:pPr>
          <w:pStyle w:val="Sidhuvud"/>
          <w:jc w:val="right"/>
        </w:pPr>
        <w:r>
          <w:fldChar w:fldCharType="begin"/>
        </w:r>
        <w:r>
          <w:instrText>PAGE   \* MERGEFORMAT</w:instrText>
        </w:r>
        <w:r>
          <w:fldChar w:fldCharType="separate"/>
        </w:r>
        <w:r>
          <w:rPr>
            <w:noProof/>
          </w:rPr>
          <w:t>5</w:t>
        </w:r>
        <w:r>
          <w:fldChar w:fldCharType="end"/>
        </w:r>
      </w:p>
    </w:sdtContent>
  </w:sdt>
  <w:p w14:paraId="157D5421" w14:textId="77777777" w:rsidR="009726AD" w:rsidRDefault="009726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_Hlk532564971" w:displacedByCustomXml="next"/>
  <w:sdt>
    <w:sdtPr>
      <w:id w:val="-1176723285"/>
      <w:docPartObj>
        <w:docPartGallery w:val="Page Numbers (Top of Page)"/>
        <w:docPartUnique/>
      </w:docPartObj>
    </w:sdtPr>
    <w:sdtEndPr/>
    <w:sdtContent>
      <w:p w14:paraId="22A41E11" w14:textId="77777777" w:rsidR="009726AD" w:rsidRDefault="009726AD">
        <w:pPr>
          <w:pStyle w:val="Sidhuvud"/>
          <w:jc w:val="right"/>
        </w:pPr>
        <w:r>
          <w:fldChar w:fldCharType="begin"/>
        </w:r>
        <w:r>
          <w:instrText>PAGE   \* MERGEFORMAT</w:instrText>
        </w:r>
        <w:r>
          <w:fldChar w:fldCharType="separate"/>
        </w:r>
        <w:r>
          <w:rPr>
            <w:noProof/>
          </w:rPr>
          <w:t>1</w:t>
        </w:r>
        <w:r>
          <w:fldChar w:fldCharType="end"/>
        </w:r>
      </w:p>
    </w:sdtContent>
  </w:sdt>
  <w:p w14:paraId="0D22389D" w14:textId="4E5A12CA" w:rsidR="009726AD" w:rsidRDefault="009726AD" w:rsidP="002B2A88">
    <w:pPr>
      <w:pStyle w:val="Sidhuvud"/>
    </w:pPr>
    <w:r w:rsidRPr="00F750E9">
      <w:t>Bilaga</w:t>
    </w:r>
    <w:r>
      <w:t xml:space="preserve"> </w:t>
    </w:r>
    <w:r w:rsidR="00F129B3">
      <w:t>3</w:t>
    </w:r>
    <w:r w:rsidRPr="00F750E9">
      <w:t xml:space="preserve"> till regleringsbrev för </w:t>
    </w:r>
    <w:r>
      <w:t>202</w:t>
    </w:r>
    <w:r w:rsidR="00556739">
      <w:t>2</w:t>
    </w:r>
    <w:r w:rsidRPr="00F750E9">
      <w:t xml:space="preserve"> avseende </w:t>
    </w:r>
    <w:r>
      <w:t>Trafikverket</w:t>
    </w:r>
  </w:p>
  <w:bookmarkEnd w:id="3"/>
  <w:p w14:paraId="74E2889E" w14:textId="77777777" w:rsidR="009726AD" w:rsidRDefault="009726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D2"/>
    <w:rsid w:val="00004D5C"/>
    <w:rsid w:val="00005F68"/>
    <w:rsid w:val="00007641"/>
    <w:rsid w:val="00012B00"/>
    <w:rsid w:val="00017386"/>
    <w:rsid w:val="00026711"/>
    <w:rsid w:val="0003035B"/>
    <w:rsid w:val="00041EDC"/>
    <w:rsid w:val="000433BE"/>
    <w:rsid w:val="0004356C"/>
    <w:rsid w:val="00057FE0"/>
    <w:rsid w:val="00071226"/>
    <w:rsid w:val="000757FC"/>
    <w:rsid w:val="000862E0"/>
    <w:rsid w:val="000869BB"/>
    <w:rsid w:val="00087BCE"/>
    <w:rsid w:val="00087F22"/>
    <w:rsid w:val="00093408"/>
    <w:rsid w:val="0009435C"/>
    <w:rsid w:val="00095C40"/>
    <w:rsid w:val="000A453B"/>
    <w:rsid w:val="000B69DE"/>
    <w:rsid w:val="000C61D1"/>
    <w:rsid w:val="000D4324"/>
    <w:rsid w:val="000E12D9"/>
    <w:rsid w:val="000F00B8"/>
    <w:rsid w:val="001020B1"/>
    <w:rsid w:val="00111809"/>
    <w:rsid w:val="00121002"/>
    <w:rsid w:val="00121A4F"/>
    <w:rsid w:val="00122691"/>
    <w:rsid w:val="00124CC4"/>
    <w:rsid w:val="00127EAC"/>
    <w:rsid w:val="00127EE4"/>
    <w:rsid w:val="00134265"/>
    <w:rsid w:val="00134BC7"/>
    <w:rsid w:val="00142280"/>
    <w:rsid w:val="00170CE4"/>
    <w:rsid w:val="00171429"/>
    <w:rsid w:val="00173126"/>
    <w:rsid w:val="00192E34"/>
    <w:rsid w:val="001B4518"/>
    <w:rsid w:val="001B7EEC"/>
    <w:rsid w:val="001C28DE"/>
    <w:rsid w:val="001C5DC9"/>
    <w:rsid w:val="001C71A9"/>
    <w:rsid w:val="001D76AC"/>
    <w:rsid w:val="001E042D"/>
    <w:rsid w:val="001E57BF"/>
    <w:rsid w:val="001E65C8"/>
    <w:rsid w:val="001F0629"/>
    <w:rsid w:val="001F0736"/>
    <w:rsid w:val="001F4302"/>
    <w:rsid w:val="00202126"/>
    <w:rsid w:val="00204079"/>
    <w:rsid w:val="00211B4E"/>
    <w:rsid w:val="00213258"/>
    <w:rsid w:val="00213B4C"/>
    <w:rsid w:val="00222258"/>
    <w:rsid w:val="0022289D"/>
    <w:rsid w:val="00223AD6"/>
    <w:rsid w:val="00230C98"/>
    <w:rsid w:val="002316EE"/>
    <w:rsid w:val="00233D52"/>
    <w:rsid w:val="00260D2D"/>
    <w:rsid w:val="00260F6D"/>
    <w:rsid w:val="002642DE"/>
    <w:rsid w:val="00272BEB"/>
    <w:rsid w:val="002778D8"/>
    <w:rsid w:val="00281106"/>
    <w:rsid w:val="00282D27"/>
    <w:rsid w:val="00282E4F"/>
    <w:rsid w:val="00285D7D"/>
    <w:rsid w:val="00292420"/>
    <w:rsid w:val="00292481"/>
    <w:rsid w:val="002A7642"/>
    <w:rsid w:val="002B2A88"/>
    <w:rsid w:val="002B2BB6"/>
    <w:rsid w:val="002B5400"/>
    <w:rsid w:val="002B6849"/>
    <w:rsid w:val="002B7624"/>
    <w:rsid w:val="002C5C17"/>
    <w:rsid w:val="002E127C"/>
    <w:rsid w:val="002E2512"/>
    <w:rsid w:val="002E4AAF"/>
    <w:rsid w:val="002E4D3F"/>
    <w:rsid w:val="002F66A6"/>
    <w:rsid w:val="00304B9C"/>
    <w:rsid w:val="003050DB"/>
    <w:rsid w:val="00307E0B"/>
    <w:rsid w:val="00310561"/>
    <w:rsid w:val="00310F19"/>
    <w:rsid w:val="003128E2"/>
    <w:rsid w:val="00312F96"/>
    <w:rsid w:val="00314336"/>
    <w:rsid w:val="003145F5"/>
    <w:rsid w:val="00326C03"/>
    <w:rsid w:val="00335405"/>
    <w:rsid w:val="00340DE0"/>
    <w:rsid w:val="00342327"/>
    <w:rsid w:val="00345C99"/>
    <w:rsid w:val="00347E11"/>
    <w:rsid w:val="00350C92"/>
    <w:rsid w:val="00362F41"/>
    <w:rsid w:val="00370311"/>
    <w:rsid w:val="0038587E"/>
    <w:rsid w:val="00391942"/>
    <w:rsid w:val="00392C15"/>
    <w:rsid w:val="00392ED4"/>
    <w:rsid w:val="003A018B"/>
    <w:rsid w:val="003A5969"/>
    <w:rsid w:val="003A5C58"/>
    <w:rsid w:val="003A69B0"/>
    <w:rsid w:val="003B25D6"/>
    <w:rsid w:val="003B36BB"/>
    <w:rsid w:val="003C4BFD"/>
    <w:rsid w:val="003C7BE0"/>
    <w:rsid w:val="003D009B"/>
    <w:rsid w:val="003D0DD3"/>
    <w:rsid w:val="003D17EF"/>
    <w:rsid w:val="003D2540"/>
    <w:rsid w:val="003D3535"/>
    <w:rsid w:val="003E1FED"/>
    <w:rsid w:val="003E6020"/>
    <w:rsid w:val="003F7EB3"/>
    <w:rsid w:val="0040426E"/>
    <w:rsid w:val="0041223B"/>
    <w:rsid w:val="0042068E"/>
    <w:rsid w:val="004216CE"/>
    <w:rsid w:val="0044613A"/>
    <w:rsid w:val="004466AE"/>
    <w:rsid w:val="00457192"/>
    <w:rsid w:val="004625CB"/>
    <w:rsid w:val="004660C8"/>
    <w:rsid w:val="00472EBA"/>
    <w:rsid w:val="00474676"/>
    <w:rsid w:val="0047511B"/>
    <w:rsid w:val="00477688"/>
    <w:rsid w:val="00480EC3"/>
    <w:rsid w:val="00482E14"/>
    <w:rsid w:val="00483150"/>
    <w:rsid w:val="0048317E"/>
    <w:rsid w:val="00485601"/>
    <w:rsid w:val="004865B8"/>
    <w:rsid w:val="00486C0D"/>
    <w:rsid w:val="00491796"/>
    <w:rsid w:val="004952C2"/>
    <w:rsid w:val="004B308B"/>
    <w:rsid w:val="004B66DA"/>
    <w:rsid w:val="004C05C1"/>
    <w:rsid w:val="004C70EE"/>
    <w:rsid w:val="004D347E"/>
    <w:rsid w:val="004E1678"/>
    <w:rsid w:val="004E25CD"/>
    <w:rsid w:val="004E28EB"/>
    <w:rsid w:val="004F0448"/>
    <w:rsid w:val="004F6525"/>
    <w:rsid w:val="00506D02"/>
    <w:rsid w:val="005168E3"/>
    <w:rsid w:val="0052127C"/>
    <w:rsid w:val="005265F5"/>
    <w:rsid w:val="00533841"/>
    <w:rsid w:val="00544738"/>
    <w:rsid w:val="005456E4"/>
    <w:rsid w:val="00547B89"/>
    <w:rsid w:val="00556739"/>
    <w:rsid w:val="005606BC"/>
    <w:rsid w:val="00567799"/>
    <w:rsid w:val="00571A0B"/>
    <w:rsid w:val="00576238"/>
    <w:rsid w:val="005850D7"/>
    <w:rsid w:val="00587D64"/>
    <w:rsid w:val="00593616"/>
    <w:rsid w:val="00593D1D"/>
    <w:rsid w:val="00596E2B"/>
    <w:rsid w:val="005A5193"/>
    <w:rsid w:val="005A649B"/>
    <w:rsid w:val="005B552F"/>
    <w:rsid w:val="005D17A7"/>
    <w:rsid w:val="005E2F29"/>
    <w:rsid w:val="005E4E79"/>
    <w:rsid w:val="00604207"/>
    <w:rsid w:val="0061484A"/>
    <w:rsid w:val="006175D7"/>
    <w:rsid w:val="006208E5"/>
    <w:rsid w:val="0062234C"/>
    <w:rsid w:val="0062247C"/>
    <w:rsid w:val="00631F82"/>
    <w:rsid w:val="006363AA"/>
    <w:rsid w:val="00641DFD"/>
    <w:rsid w:val="00653ECA"/>
    <w:rsid w:val="00654B4D"/>
    <w:rsid w:val="00665614"/>
    <w:rsid w:val="00670A48"/>
    <w:rsid w:val="00672F6F"/>
    <w:rsid w:val="006903E1"/>
    <w:rsid w:val="00694D53"/>
    <w:rsid w:val="0069523C"/>
    <w:rsid w:val="006B16BE"/>
    <w:rsid w:val="006B4A30"/>
    <w:rsid w:val="006B7569"/>
    <w:rsid w:val="006C0B33"/>
    <w:rsid w:val="006D19DF"/>
    <w:rsid w:val="006D3188"/>
    <w:rsid w:val="006D484A"/>
    <w:rsid w:val="006D59F9"/>
    <w:rsid w:val="006D7084"/>
    <w:rsid w:val="006E08FC"/>
    <w:rsid w:val="006F1E46"/>
    <w:rsid w:val="006F2588"/>
    <w:rsid w:val="006F37EE"/>
    <w:rsid w:val="00710840"/>
    <w:rsid w:val="00710A6C"/>
    <w:rsid w:val="00712266"/>
    <w:rsid w:val="007167AF"/>
    <w:rsid w:val="0072065F"/>
    <w:rsid w:val="00731987"/>
    <w:rsid w:val="00732C27"/>
    <w:rsid w:val="00750C93"/>
    <w:rsid w:val="00752141"/>
    <w:rsid w:val="00757B3B"/>
    <w:rsid w:val="00773075"/>
    <w:rsid w:val="00781B9D"/>
    <w:rsid w:val="00782546"/>
    <w:rsid w:val="00782B3F"/>
    <w:rsid w:val="0079641B"/>
    <w:rsid w:val="007A0143"/>
    <w:rsid w:val="007A1A10"/>
    <w:rsid w:val="007A3616"/>
    <w:rsid w:val="007A629C"/>
    <w:rsid w:val="007C44FF"/>
    <w:rsid w:val="007C7BDB"/>
    <w:rsid w:val="007D73AB"/>
    <w:rsid w:val="007E3D69"/>
    <w:rsid w:val="007F516C"/>
    <w:rsid w:val="00804C1B"/>
    <w:rsid w:val="00806046"/>
    <w:rsid w:val="00813105"/>
    <w:rsid w:val="00816677"/>
    <w:rsid w:val="008178E6"/>
    <w:rsid w:val="008375D5"/>
    <w:rsid w:val="00841227"/>
    <w:rsid w:val="00855873"/>
    <w:rsid w:val="008651FA"/>
    <w:rsid w:val="008654CE"/>
    <w:rsid w:val="00867A83"/>
    <w:rsid w:val="00872D47"/>
    <w:rsid w:val="00874160"/>
    <w:rsid w:val="00875DDD"/>
    <w:rsid w:val="0088016C"/>
    <w:rsid w:val="008819F8"/>
    <w:rsid w:val="00885152"/>
    <w:rsid w:val="00891929"/>
    <w:rsid w:val="00891F1E"/>
    <w:rsid w:val="008A0A0D"/>
    <w:rsid w:val="008B47ED"/>
    <w:rsid w:val="008C562B"/>
    <w:rsid w:val="008D3090"/>
    <w:rsid w:val="008D4306"/>
    <w:rsid w:val="008D4508"/>
    <w:rsid w:val="008D4DDD"/>
    <w:rsid w:val="008D6E4D"/>
    <w:rsid w:val="008E0599"/>
    <w:rsid w:val="008E5584"/>
    <w:rsid w:val="008E77D6"/>
    <w:rsid w:val="00917A89"/>
    <w:rsid w:val="00932D25"/>
    <w:rsid w:val="0093335A"/>
    <w:rsid w:val="0094502D"/>
    <w:rsid w:val="00947013"/>
    <w:rsid w:val="00957413"/>
    <w:rsid w:val="00961BF4"/>
    <w:rsid w:val="00962F00"/>
    <w:rsid w:val="00967E24"/>
    <w:rsid w:val="00971C21"/>
    <w:rsid w:val="009726AD"/>
    <w:rsid w:val="00981BCB"/>
    <w:rsid w:val="009865AF"/>
    <w:rsid w:val="00986CC3"/>
    <w:rsid w:val="009903F3"/>
    <w:rsid w:val="00990D95"/>
    <w:rsid w:val="009920AA"/>
    <w:rsid w:val="009A19B3"/>
    <w:rsid w:val="009A4D0A"/>
    <w:rsid w:val="009C0223"/>
    <w:rsid w:val="009C2459"/>
    <w:rsid w:val="009D5D40"/>
    <w:rsid w:val="009D6B1B"/>
    <w:rsid w:val="009D796A"/>
    <w:rsid w:val="009E107B"/>
    <w:rsid w:val="009E18D6"/>
    <w:rsid w:val="009E3F58"/>
    <w:rsid w:val="009E4E20"/>
    <w:rsid w:val="009E777C"/>
    <w:rsid w:val="009F7E46"/>
    <w:rsid w:val="00A01F5C"/>
    <w:rsid w:val="00A061BD"/>
    <w:rsid w:val="00A10BC7"/>
    <w:rsid w:val="00A12432"/>
    <w:rsid w:val="00A13025"/>
    <w:rsid w:val="00A26151"/>
    <w:rsid w:val="00A305E1"/>
    <w:rsid w:val="00A3270B"/>
    <w:rsid w:val="00A34A5C"/>
    <w:rsid w:val="00A43B02"/>
    <w:rsid w:val="00A45986"/>
    <w:rsid w:val="00A506B1"/>
    <w:rsid w:val="00A5156E"/>
    <w:rsid w:val="00A56824"/>
    <w:rsid w:val="00A60A68"/>
    <w:rsid w:val="00A624CC"/>
    <w:rsid w:val="00A62D71"/>
    <w:rsid w:val="00A65C80"/>
    <w:rsid w:val="00A66898"/>
    <w:rsid w:val="00A67276"/>
    <w:rsid w:val="00A67840"/>
    <w:rsid w:val="00A743AC"/>
    <w:rsid w:val="00A85449"/>
    <w:rsid w:val="00A86BFB"/>
    <w:rsid w:val="00A87A54"/>
    <w:rsid w:val="00AA0A83"/>
    <w:rsid w:val="00AA1809"/>
    <w:rsid w:val="00AB2784"/>
    <w:rsid w:val="00AB6313"/>
    <w:rsid w:val="00AB774F"/>
    <w:rsid w:val="00AD14CF"/>
    <w:rsid w:val="00AF0BB7"/>
    <w:rsid w:val="00AF0EDE"/>
    <w:rsid w:val="00AF3003"/>
    <w:rsid w:val="00AF7A2F"/>
    <w:rsid w:val="00B01DF8"/>
    <w:rsid w:val="00B02C34"/>
    <w:rsid w:val="00B06751"/>
    <w:rsid w:val="00B14DD6"/>
    <w:rsid w:val="00B2169D"/>
    <w:rsid w:val="00B21CBB"/>
    <w:rsid w:val="00B316CA"/>
    <w:rsid w:val="00B33DF1"/>
    <w:rsid w:val="00B41F72"/>
    <w:rsid w:val="00B517E1"/>
    <w:rsid w:val="00B55E70"/>
    <w:rsid w:val="00B639D8"/>
    <w:rsid w:val="00B663BB"/>
    <w:rsid w:val="00B7657C"/>
    <w:rsid w:val="00B7710E"/>
    <w:rsid w:val="00B84409"/>
    <w:rsid w:val="00B85921"/>
    <w:rsid w:val="00B91927"/>
    <w:rsid w:val="00BB5683"/>
    <w:rsid w:val="00BD0826"/>
    <w:rsid w:val="00BD7E4E"/>
    <w:rsid w:val="00BE2F53"/>
    <w:rsid w:val="00BE3210"/>
    <w:rsid w:val="00BE4BDF"/>
    <w:rsid w:val="00BE708C"/>
    <w:rsid w:val="00C00907"/>
    <w:rsid w:val="00C141C6"/>
    <w:rsid w:val="00C2071A"/>
    <w:rsid w:val="00C20ACB"/>
    <w:rsid w:val="00C241D0"/>
    <w:rsid w:val="00C24502"/>
    <w:rsid w:val="00C26068"/>
    <w:rsid w:val="00C271A8"/>
    <w:rsid w:val="00C31DA7"/>
    <w:rsid w:val="00C33826"/>
    <w:rsid w:val="00C339D0"/>
    <w:rsid w:val="00C37381"/>
    <w:rsid w:val="00C37A77"/>
    <w:rsid w:val="00C4042C"/>
    <w:rsid w:val="00C461E6"/>
    <w:rsid w:val="00C57AE9"/>
    <w:rsid w:val="00C72357"/>
    <w:rsid w:val="00C74EFF"/>
    <w:rsid w:val="00C822BF"/>
    <w:rsid w:val="00C84135"/>
    <w:rsid w:val="00C93EBA"/>
    <w:rsid w:val="00CA0F24"/>
    <w:rsid w:val="00CA4E2C"/>
    <w:rsid w:val="00CA7FF5"/>
    <w:rsid w:val="00CB1E7C"/>
    <w:rsid w:val="00CB2EA1"/>
    <w:rsid w:val="00CB3826"/>
    <w:rsid w:val="00CB43F1"/>
    <w:rsid w:val="00CB444A"/>
    <w:rsid w:val="00CB6EDE"/>
    <w:rsid w:val="00CC41BA"/>
    <w:rsid w:val="00CC6419"/>
    <w:rsid w:val="00CD1C6C"/>
    <w:rsid w:val="00CD4DF9"/>
    <w:rsid w:val="00CD6169"/>
    <w:rsid w:val="00CF3046"/>
    <w:rsid w:val="00CF717A"/>
    <w:rsid w:val="00D021D2"/>
    <w:rsid w:val="00D04BA0"/>
    <w:rsid w:val="00D07A9F"/>
    <w:rsid w:val="00D13D8A"/>
    <w:rsid w:val="00D15A4D"/>
    <w:rsid w:val="00D23AAA"/>
    <w:rsid w:val="00D279D8"/>
    <w:rsid w:val="00D27C8E"/>
    <w:rsid w:val="00D37677"/>
    <w:rsid w:val="00D4141B"/>
    <w:rsid w:val="00D4145D"/>
    <w:rsid w:val="00D42C23"/>
    <w:rsid w:val="00D45543"/>
    <w:rsid w:val="00D47A86"/>
    <w:rsid w:val="00D5467F"/>
    <w:rsid w:val="00D65258"/>
    <w:rsid w:val="00D6730A"/>
    <w:rsid w:val="00D76068"/>
    <w:rsid w:val="00D76B01"/>
    <w:rsid w:val="00D83167"/>
    <w:rsid w:val="00D84704"/>
    <w:rsid w:val="00D84FC3"/>
    <w:rsid w:val="00D95424"/>
    <w:rsid w:val="00D97ABF"/>
    <w:rsid w:val="00DA5308"/>
    <w:rsid w:val="00DB714B"/>
    <w:rsid w:val="00DB77D2"/>
    <w:rsid w:val="00DD556E"/>
    <w:rsid w:val="00DE054F"/>
    <w:rsid w:val="00DE4513"/>
    <w:rsid w:val="00DF325C"/>
    <w:rsid w:val="00DF5BFB"/>
    <w:rsid w:val="00E05D42"/>
    <w:rsid w:val="00E07AD8"/>
    <w:rsid w:val="00E145EF"/>
    <w:rsid w:val="00E257EC"/>
    <w:rsid w:val="00E32F1C"/>
    <w:rsid w:val="00E378A2"/>
    <w:rsid w:val="00E409F4"/>
    <w:rsid w:val="00E469E4"/>
    <w:rsid w:val="00E475C3"/>
    <w:rsid w:val="00E509B0"/>
    <w:rsid w:val="00E75E7D"/>
    <w:rsid w:val="00E7634A"/>
    <w:rsid w:val="00E82BA3"/>
    <w:rsid w:val="00E9752A"/>
    <w:rsid w:val="00EA1688"/>
    <w:rsid w:val="00EA4FF6"/>
    <w:rsid w:val="00EC3528"/>
    <w:rsid w:val="00EC5908"/>
    <w:rsid w:val="00EC5F02"/>
    <w:rsid w:val="00EC6066"/>
    <w:rsid w:val="00ED0171"/>
    <w:rsid w:val="00ED5412"/>
    <w:rsid w:val="00ED592E"/>
    <w:rsid w:val="00ED6ABD"/>
    <w:rsid w:val="00EE20D4"/>
    <w:rsid w:val="00EE3028"/>
    <w:rsid w:val="00EE3C0F"/>
    <w:rsid w:val="00EF2A7F"/>
    <w:rsid w:val="00F03EAC"/>
    <w:rsid w:val="00F042AE"/>
    <w:rsid w:val="00F078E7"/>
    <w:rsid w:val="00F1194D"/>
    <w:rsid w:val="00F1221F"/>
    <w:rsid w:val="00F1299C"/>
    <w:rsid w:val="00F129B3"/>
    <w:rsid w:val="00F14024"/>
    <w:rsid w:val="00F259D7"/>
    <w:rsid w:val="00F26A6E"/>
    <w:rsid w:val="00F32D05"/>
    <w:rsid w:val="00F35263"/>
    <w:rsid w:val="00F424E7"/>
    <w:rsid w:val="00F53AEA"/>
    <w:rsid w:val="00F57E4B"/>
    <w:rsid w:val="00F66093"/>
    <w:rsid w:val="00F848D6"/>
    <w:rsid w:val="00F907CA"/>
    <w:rsid w:val="00FA0F4D"/>
    <w:rsid w:val="00FA5497"/>
    <w:rsid w:val="00FA5DDD"/>
    <w:rsid w:val="00FB4B02"/>
    <w:rsid w:val="00FC641F"/>
    <w:rsid w:val="00FC75A4"/>
    <w:rsid w:val="00FC7984"/>
    <w:rsid w:val="00FD0B7B"/>
    <w:rsid w:val="00FD4E71"/>
    <w:rsid w:val="00FD5778"/>
    <w:rsid w:val="00FD7CEC"/>
    <w:rsid w:val="00FE4722"/>
    <w:rsid w:val="00FE5122"/>
    <w:rsid w:val="00FF4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09DED0B"/>
  <w15:chartTrackingRefBased/>
  <w15:docId w15:val="{AB50DE0B-3E5A-4EAC-B3AC-B4A5E6A2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5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Ballongtext">
    <w:name w:val="Balloon Text"/>
    <w:basedOn w:val="Normal"/>
    <w:link w:val="BallongtextChar"/>
    <w:uiPriority w:val="99"/>
    <w:semiHidden/>
    <w:unhideWhenUsed/>
    <w:rsid w:val="00087F2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87F22"/>
    <w:rPr>
      <w:rFonts w:ascii="Segoe UI" w:hAnsi="Segoe UI" w:cs="Segoe UI"/>
      <w:sz w:val="18"/>
      <w:szCs w:val="18"/>
    </w:rPr>
  </w:style>
  <w:style w:type="character" w:styleId="Kommentarsreferens">
    <w:name w:val="annotation reference"/>
    <w:basedOn w:val="Standardstycketeckensnitt"/>
    <w:uiPriority w:val="99"/>
    <w:semiHidden/>
    <w:unhideWhenUsed/>
    <w:rsid w:val="00932D25"/>
    <w:rPr>
      <w:sz w:val="16"/>
      <w:szCs w:val="16"/>
    </w:rPr>
  </w:style>
  <w:style w:type="paragraph" w:styleId="Kommentarer">
    <w:name w:val="annotation text"/>
    <w:basedOn w:val="Normal"/>
    <w:link w:val="KommentarerChar"/>
    <w:uiPriority w:val="99"/>
    <w:semiHidden/>
    <w:unhideWhenUsed/>
    <w:rsid w:val="00932D25"/>
    <w:pPr>
      <w:spacing w:line="240" w:lineRule="auto"/>
    </w:pPr>
    <w:rPr>
      <w:sz w:val="20"/>
      <w:szCs w:val="20"/>
    </w:rPr>
  </w:style>
  <w:style w:type="character" w:customStyle="1" w:styleId="KommentarerChar">
    <w:name w:val="Kommentarer Char"/>
    <w:basedOn w:val="Standardstycketeckensnitt"/>
    <w:link w:val="Kommentarer"/>
    <w:uiPriority w:val="99"/>
    <w:semiHidden/>
    <w:rsid w:val="00932D25"/>
    <w:rPr>
      <w:sz w:val="20"/>
      <w:szCs w:val="20"/>
    </w:rPr>
  </w:style>
  <w:style w:type="paragraph" w:styleId="Kommentarsmne">
    <w:name w:val="annotation subject"/>
    <w:basedOn w:val="Kommentarer"/>
    <w:next w:val="Kommentarer"/>
    <w:link w:val="KommentarsmneChar"/>
    <w:uiPriority w:val="99"/>
    <w:semiHidden/>
    <w:unhideWhenUsed/>
    <w:rsid w:val="00932D25"/>
    <w:rPr>
      <w:b/>
      <w:bCs/>
    </w:rPr>
  </w:style>
  <w:style w:type="character" w:customStyle="1" w:styleId="KommentarsmneChar">
    <w:name w:val="Kommentarsämne Char"/>
    <w:basedOn w:val="KommentarerChar"/>
    <w:link w:val="Kommentarsmne"/>
    <w:uiPriority w:val="99"/>
    <w:semiHidden/>
    <w:rsid w:val="00932D25"/>
    <w:rPr>
      <w:b/>
      <w:bCs/>
      <w:sz w:val="20"/>
      <w:szCs w:val="20"/>
    </w:rPr>
  </w:style>
  <w:style w:type="character" w:styleId="Olstomnmnande">
    <w:name w:val="Unresolved Mention"/>
    <w:basedOn w:val="Standardstycketeckensnitt"/>
    <w:uiPriority w:val="99"/>
    <w:semiHidden/>
    <w:unhideWhenUsed/>
    <w:rsid w:val="00604207"/>
    <w:rPr>
      <w:color w:val="605E5C"/>
      <w:shd w:val="clear" w:color="auto" w:fill="E1DFDD"/>
    </w:rPr>
  </w:style>
  <w:style w:type="paragraph" w:styleId="Revision">
    <w:name w:val="Revision"/>
    <w:hidden/>
    <w:uiPriority w:val="99"/>
    <w:semiHidden/>
    <w:rsid w:val="009A19B3"/>
    <w:pPr>
      <w:spacing w:after="0" w:line="240" w:lineRule="auto"/>
    </w:pPr>
  </w:style>
  <w:style w:type="character" w:styleId="AnvndHyperlnk">
    <w:name w:val="FollowedHyperlink"/>
    <w:basedOn w:val="Standardstycketeckensnitt"/>
    <w:uiPriority w:val="99"/>
    <w:semiHidden/>
    <w:unhideWhenUsed/>
    <w:rsid w:val="00641DFD"/>
    <w:rPr>
      <w:color w:val="954F72" w:themeColor="followedHyperlink"/>
      <w:u w:val="single"/>
    </w:rPr>
  </w:style>
  <w:style w:type="paragraph" w:customStyle="1" w:styleId="Default">
    <w:name w:val="Default"/>
    <w:rsid w:val="00EC60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311957">
      <w:bodyDiv w:val="1"/>
      <w:marLeft w:val="0"/>
      <w:marRight w:val="0"/>
      <w:marTop w:val="0"/>
      <w:marBottom w:val="0"/>
      <w:divBdr>
        <w:top w:val="none" w:sz="0" w:space="0" w:color="auto"/>
        <w:left w:val="none" w:sz="0" w:space="0" w:color="auto"/>
        <w:bottom w:val="none" w:sz="0" w:space="0" w:color="auto"/>
        <w:right w:val="none" w:sz="0" w:space="0" w:color="auto"/>
      </w:divBdr>
    </w:div>
    <w:div w:id="897281608">
      <w:bodyDiv w:val="1"/>
      <w:marLeft w:val="0"/>
      <w:marRight w:val="0"/>
      <w:marTop w:val="0"/>
      <w:marBottom w:val="0"/>
      <w:divBdr>
        <w:top w:val="none" w:sz="0" w:space="0" w:color="auto"/>
        <w:left w:val="none" w:sz="0" w:space="0" w:color="auto"/>
        <w:bottom w:val="none" w:sz="0" w:space="0" w:color="auto"/>
        <w:right w:val="none" w:sz="0" w:space="0" w:color="auto"/>
      </w:divBdr>
    </w:div>
    <w:div w:id="1415200988">
      <w:bodyDiv w:val="1"/>
      <w:marLeft w:val="0"/>
      <w:marRight w:val="0"/>
      <w:marTop w:val="0"/>
      <w:marBottom w:val="0"/>
      <w:divBdr>
        <w:top w:val="none" w:sz="0" w:space="0" w:color="auto"/>
        <w:left w:val="none" w:sz="0" w:space="0" w:color="auto"/>
        <w:bottom w:val="none" w:sz="0" w:space="0" w:color="auto"/>
        <w:right w:val="none" w:sz="0" w:space="0" w:color="auto"/>
      </w:divBdr>
    </w:div>
    <w:div w:id="16881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Dokument" ma:contentTypeID="0x010100BBA312BF02777149882D207184EC35C00027A66992E79DAF40851BB5CCFC5E1593" ma:contentTypeVersion="5" ma:contentTypeDescription="Skapa ett nytt dokument." ma:contentTypeScope="" ma:versionID="e1d3e344b8240220a34b12e898aba692">
  <xsd:schema xmlns:xsd="http://www.w3.org/2001/XMLSchema" xmlns:xs="http://www.w3.org/2001/XMLSchema" xmlns:p="http://schemas.microsoft.com/office/2006/metadata/properties" xmlns:ns2="92ffc5e4-5e54-4abf-b21b-9b28f7aa8223" xmlns:ns3="cc625d36-bb37-4650-91b9-0c96159295ba" xmlns:ns4="4e9c2f0c-7bf8-49af-8356-cbf363fc78a7" xmlns:ns5="18f3d968-6251-40b0-9f11-012b293496c2" targetNamespace="http://schemas.microsoft.com/office/2006/metadata/properties" ma:root="true" ma:fieldsID="1e661654fe339a37b70521f2ceee0063" ns2:_="" ns3:_="" ns4:_="" ns5:_="">
    <xsd:import namespace="92ffc5e4-5e54-4abf-b21b-9b28f7aa8223"/>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3:k46d94c0acf84ab9a79866a9d8b1905f" minOccurs="0"/>
                <xsd:element ref="ns3:TaxCatchAll" minOccurs="0"/>
                <xsd:element ref="ns4:RecordNumber" minOccurs="0"/>
                <xsd:element ref="ns5:RKNyckelord" minOccurs="0"/>
                <xsd:element ref="ns4:DirtyMigration"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6"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7" nillable="true" ma:displayName="Global taxonomikolumn" ma:description="" ma:hidden="true" ma:list="{40ae62a3-bfd1-413e-a706-ebc358448ab5}" ma:internalName="TaxCatchAll" ma:readOnly="false" ma:showField="CatchAllData" ma:web="ab50d2a9-ad86-4300-bb7c-a33bd94fc2a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7"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0"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1"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92ffc5e4-5e54-4abf-b21b-9b28f7aa8223">3YSYKVNWWAAK-586826532-9891</_dlc_DocId>
    <_dlc_DocIdUrl xmlns="92ffc5e4-5e54-4abf-b21b-9b28f7aa8223">
      <Url>https://dhs.sp.regeringskansliet.se/yta/i-us/_layouts/15/DocIdRedir.aspx?ID=3YSYKVNWWAAK-586826532-9891</Url>
      <Description>3YSYKVNWWAAK-586826532-9891</Description>
    </_dlc_DocIdUrl>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/yta/i-us/Regleringsbrev</xsnScope>
</customXsn>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FFAE3-B463-49DC-AB87-C2F0B04C3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32E82-63CA-4BEB-9A0D-EC3CB50F1C50}">
  <ds:schemaRefs>
    <ds:schemaRef ds:uri="http://lp/documentinfo/RK"/>
  </ds:schemaRefs>
</ds:datastoreItem>
</file>

<file path=customXml/itemProps3.xml><?xml version="1.0" encoding="utf-8"?>
<ds:datastoreItem xmlns:ds="http://schemas.openxmlformats.org/officeDocument/2006/customXml" ds:itemID="{8FCCB0B0-1FA5-42CE-80FE-C0542E7E66C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2ffc5e4-5e54-4abf-b21b-9b28f7aa8223"/>
    <ds:schemaRef ds:uri="http://schemas.openxmlformats.org/package/2006/metadata/core-properties"/>
    <ds:schemaRef ds:uri="18f3d968-6251-40b0-9f11-012b293496c2"/>
    <ds:schemaRef ds:uri="http://purl.org/dc/terms/"/>
    <ds:schemaRef ds:uri="4e9c2f0c-7bf8-49af-8356-cbf363fc78a7"/>
    <ds:schemaRef ds:uri="cc625d36-bb37-4650-91b9-0c96159295ba"/>
    <ds:schemaRef ds:uri="http://www.w3.org/XML/1998/namespace"/>
    <ds:schemaRef ds:uri="http://purl.org/dc/dcmitype/"/>
  </ds:schemaRefs>
</ds:datastoreItem>
</file>

<file path=customXml/itemProps4.xml><?xml version="1.0" encoding="utf-8"?>
<ds:datastoreItem xmlns:ds="http://schemas.openxmlformats.org/officeDocument/2006/customXml" ds:itemID="{A8B5CF83-D9F4-4BD6-AC29-C21B619467B5}">
  <ds:schemaRefs>
    <ds:schemaRef ds:uri="http://schemas.microsoft.com/sharepoint/events"/>
  </ds:schemaRefs>
</ds:datastoreItem>
</file>

<file path=customXml/itemProps5.xml><?xml version="1.0" encoding="utf-8"?>
<ds:datastoreItem xmlns:ds="http://schemas.openxmlformats.org/officeDocument/2006/customXml" ds:itemID="{09D554F4-AA03-4D34-AB3C-2B5FAB68D211}">
  <ds:schemaRefs>
    <ds:schemaRef ds:uri="http://schemas.openxmlformats.org/officeDocument/2006/bibliography"/>
  </ds:schemaRefs>
</ds:datastoreItem>
</file>

<file path=customXml/itemProps6.xml><?xml version="1.0" encoding="utf-8"?>
<ds:datastoreItem xmlns:ds="http://schemas.openxmlformats.org/officeDocument/2006/customXml" ds:itemID="{C9153DE9-3B33-4D9C-87AC-5E9374611FEC}">
  <ds:schemaRefs>
    <ds:schemaRef ds:uri="http://schemas.microsoft.com/office/2006/metadata/customXsn"/>
  </ds:schemaRefs>
</ds:datastoreItem>
</file>

<file path=customXml/itemProps7.xml><?xml version="1.0" encoding="utf-8"?>
<ds:datastoreItem xmlns:ds="http://schemas.openxmlformats.org/officeDocument/2006/customXml" ds:itemID="{52EBFE51-FD54-47F2-A1FD-99E9728E964D}">
  <ds:schemaRefs>
    <ds:schemaRef ds:uri="Microsoft.SharePoint.Taxonomy.ContentTypeSync"/>
  </ds:schemaRefs>
</ds:datastoreItem>
</file>

<file path=customXml/itemProps8.xml><?xml version="1.0" encoding="utf-8"?>
<ds:datastoreItem xmlns:ds="http://schemas.openxmlformats.org/officeDocument/2006/customXml" ds:itemID="{4E033F9A-81BC-4EE4-95A5-C6F54C56D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4997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Axelsson;hans.oqvist@regeringskansliet.se</dc:creator>
  <cp:keywords/>
  <dc:description/>
  <cp:lastModifiedBy>Hans Öqvist</cp:lastModifiedBy>
  <cp:revision>9</cp:revision>
  <cp:lastPrinted>2019-11-10T09:39:00Z</cp:lastPrinted>
  <dcterms:created xsi:type="dcterms:W3CDTF">2021-12-04T11:06:00Z</dcterms:created>
  <dcterms:modified xsi:type="dcterms:W3CDTF">2021-12-16T10:42:00Z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0x010100BBA312BF02777149882D207184EC35C00027A66992E79DAF40851BB5CCFC5E1593</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6b74cf5e-d327-4bcb-b26c-0feb9d58da5a</vt:lpwstr>
  </property>
  <property fmtid="{D5CDD505-2E9C-101B-9397-08002B2CF9AE}" pid="6" name="Order">
    <vt:r8>989100</vt:r8>
  </property>
</Properties>
</file>