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DD473" w14:textId="08ABF8DF" w:rsidR="00ED1A97" w:rsidRDefault="00ED1A97" w:rsidP="00ED1A97">
      <w:pPr>
        <w:pStyle w:val="Sidhuvud"/>
        <w:rPr>
          <w:sz w:val="22"/>
          <w:szCs w:val="22"/>
        </w:rPr>
      </w:pPr>
      <w:r>
        <w:rPr>
          <w:sz w:val="22"/>
          <w:szCs w:val="22"/>
        </w:rPr>
        <w:t xml:space="preserve">Bilaga </w:t>
      </w:r>
      <w:r w:rsidR="004B3862">
        <w:rPr>
          <w:sz w:val="22"/>
          <w:szCs w:val="22"/>
        </w:rPr>
        <w:t>2</w:t>
      </w:r>
      <w:r>
        <w:rPr>
          <w:sz w:val="22"/>
          <w:szCs w:val="22"/>
        </w:rPr>
        <w:t xml:space="preserve"> till beslut</w:t>
      </w:r>
      <w:r w:rsidR="00CA1CC0">
        <w:rPr>
          <w:sz w:val="22"/>
          <w:szCs w:val="22"/>
        </w:rPr>
        <w:t xml:space="preserve"> II</w:t>
      </w:r>
      <w:r w:rsidR="00A96DF1">
        <w:rPr>
          <w:sz w:val="22"/>
          <w:szCs w:val="22"/>
        </w:rPr>
        <w:t xml:space="preserve"> 4</w:t>
      </w:r>
      <w:r w:rsidR="00B56C3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vid regeringssammanträde den </w:t>
      </w:r>
      <w:r w:rsidR="0055675D">
        <w:rPr>
          <w:sz w:val="22"/>
          <w:szCs w:val="22"/>
        </w:rPr>
        <w:t>2</w:t>
      </w:r>
      <w:r w:rsidR="009F7BB5">
        <w:rPr>
          <w:sz w:val="22"/>
          <w:szCs w:val="22"/>
        </w:rPr>
        <w:t>1</w:t>
      </w:r>
      <w:r>
        <w:rPr>
          <w:sz w:val="22"/>
          <w:szCs w:val="22"/>
        </w:rPr>
        <w:t xml:space="preserve"> december 202</w:t>
      </w:r>
      <w:r w:rsidR="004167C3">
        <w:rPr>
          <w:sz w:val="22"/>
          <w:szCs w:val="22"/>
        </w:rPr>
        <w:t>2</w:t>
      </w:r>
    </w:p>
    <w:p w14:paraId="549D2CD7" w14:textId="238CCA39" w:rsidR="0009358F" w:rsidRPr="006D5D73" w:rsidRDefault="0009358F" w:rsidP="0009358F">
      <w:pPr>
        <w:pStyle w:val="Sidhuvud"/>
        <w:rPr>
          <w:sz w:val="22"/>
          <w:szCs w:val="22"/>
        </w:rPr>
      </w:pPr>
    </w:p>
    <w:tbl>
      <w:tblPr>
        <w:tblStyle w:val="Tabellrutnt1"/>
        <w:tblW w:w="0" w:type="auto"/>
        <w:tblLook w:val="04A0" w:firstRow="1" w:lastRow="0" w:firstColumn="1" w:lastColumn="0" w:noHBand="0" w:noVBand="1"/>
      </w:tblPr>
      <w:tblGrid>
        <w:gridCol w:w="3710"/>
        <w:gridCol w:w="2787"/>
        <w:gridCol w:w="2563"/>
      </w:tblGrid>
      <w:tr w:rsidR="006D5D73" w:rsidRPr="006D5D73" w14:paraId="2B68A978" w14:textId="77777777" w:rsidTr="00230FFF">
        <w:tc>
          <w:tcPr>
            <w:tcW w:w="3710" w:type="dxa"/>
          </w:tcPr>
          <w:p w14:paraId="35DB5AB5" w14:textId="2548FA9C" w:rsidR="006D5D73" w:rsidRPr="006D5D73" w:rsidRDefault="00ED1A97" w:rsidP="006D5D73">
            <w:pPr>
              <w:rPr>
                <w:rFonts w:ascii="TradeGothic" w:eastAsia="Calibri" w:hAnsi="TradeGothic" w:cs="Times New Roman"/>
                <w:b/>
                <w:bCs/>
              </w:rPr>
            </w:pPr>
            <w:r>
              <w:rPr>
                <w:rFonts w:ascii="TradeGothic" w:eastAsia="Calibri" w:hAnsi="TradeGothic" w:cs="Times New Roman"/>
                <w:b/>
                <w:bCs/>
              </w:rPr>
              <w:t>Sammanfattning av uppdraget</w:t>
            </w:r>
          </w:p>
          <w:p w14:paraId="3B339CE8" w14:textId="77777777" w:rsidR="006D5D73" w:rsidRPr="006D5D73" w:rsidRDefault="006D5D73" w:rsidP="006D5D73">
            <w:pPr>
              <w:rPr>
                <w:rFonts w:ascii="TradeGothic" w:eastAsia="Calibri" w:hAnsi="TradeGothic" w:cs="Times New Roman"/>
                <w:b/>
                <w:bCs/>
              </w:rPr>
            </w:pPr>
          </w:p>
        </w:tc>
        <w:tc>
          <w:tcPr>
            <w:tcW w:w="2787" w:type="dxa"/>
          </w:tcPr>
          <w:p w14:paraId="4617513D" w14:textId="1D65431D" w:rsidR="006D5D73" w:rsidRPr="006D5D73" w:rsidRDefault="00ED1A97" w:rsidP="006D5D73">
            <w:pPr>
              <w:rPr>
                <w:rFonts w:ascii="TradeGothic" w:eastAsia="Calibri" w:hAnsi="TradeGothic" w:cs="Times New Roman"/>
                <w:b/>
                <w:bCs/>
              </w:rPr>
            </w:pPr>
            <w:r>
              <w:rPr>
                <w:rFonts w:ascii="TradeGothic" w:eastAsia="Calibri" w:hAnsi="TradeGothic" w:cs="Times New Roman"/>
                <w:b/>
                <w:bCs/>
              </w:rPr>
              <w:t>Beslut om uppdraget</w:t>
            </w:r>
          </w:p>
        </w:tc>
        <w:tc>
          <w:tcPr>
            <w:tcW w:w="2563" w:type="dxa"/>
          </w:tcPr>
          <w:p w14:paraId="6418EDD3" w14:textId="1B86FAB7" w:rsidR="006D5D73" w:rsidRPr="006D5D73" w:rsidRDefault="00ED1A97" w:rsidP="006D5D73">
            <w:pPr>
              <w:rPr>
                <w:rFonts w:ascii="TradeGothic" w:eastAsia="Calibri" w:hAnsi="TradeGothic" w:cs="Times New Roman"/>
                <w:b/>
                <w:bCs/>
              </w:rPr>
            </w:pPr>
            <w:r>
              <w:rPr>
                <w:rFonts w:ascii="TradeGothic" w:eastAsia="Calibri" w:hAnsi="TradeGothic" w:cs="Times New Roman"/>
                <w:b/>
                <w:bCs/>
              </w:rPr>
              <w:t>Rapporteringstidpunkt</w:t>
            </w:r>
          </w:p>
        </w:tc>
      </w:tr>
      <w:tr w:rsidR="00EF7DFF" w:rsidRPr="006D5D73" w14:paraId="00073100" w14:textId="77777777" w:rsidTr="00BE17A2">
        <w:tc>
          <w:tcPr>
            <w:tcW w:w="3710" w:type="dxa"/>
            <w:shd w:val="clear" w:color="auto" w:fill="auto"/>
          </w:tcPr>
          <w:p w14:paraId="27E2F577" w14:textId="1DBBBCE2" w:rsidR="00EF7DFF" w:rsidRPr="0024728F" w:rsidRDefault="00EF7DFF" w:rsidP="00EF7DFF">
            <w:pPr>
              <w:rPr>
                <w:rFonts w:ascii="Calibri" w:hAnsi="Calibri" w:cs="Calibri"/>
                <w:szCs w:val="24"/>
                <w:lang w:eastAsia="sv-SE"/>
              </w:rPr>
            </w:pPr>
          </w:p>
        </w:tc>
        <w:tc>
          <w:tcPr>
            <w:tcW w:w="2787" w:type="dxa"/>
            <w:shd w:val="clear" w:color="auto" w:fill="auto"/>
          </w:tcPr>
          <w:p w14:paraId="48EF9CE3" w14:textId="654035FA" w:rsidR="00EF7DFF" w:rsidRPr="0024728F" w:rsidRDefault="00EF7DFF" w:rsidP="00EF7DFF">
            <w:pPr>
              <w:rPr>
                <w:rFonts w:ascii="Calibri" w:hAnsi="Calibri" w:cs="Calibri"/>
                <w:szCs w:val="24"/>
                <w:lang w:eastAsia="sv-SE"/>
              </w:rPr>
            </w:pPr>
          </w:p>
        </w:tc>
        <w:tc>
          <w:tcPr>
            <w:tcW w:w="2563" w:type="dxa"/>
            <w:shd w:val="clear" w:color="auto" w:fill="auto"/>
          </w:tcPr>
          <w:p w14:paraId="2B629552" w14:textId="495B63D4" w:rsidR="00EF7DFF" w:rsidRPr="0024728F" w:rsidRDefault="00EF7DFF" w:rsidP="00EF7DFF">
            <w:pPr>
              <w:rPr>
                <w:rFonts w:ascii="Calibri" w:hAnsi="Calibri" w:cs="Calibri"/>
              </w:rPr>
            </w:pPr>
          </w:p>
        </w:tc>
      </w:tr>
      <w:tr w:rsidR="00EF7DFF" w:rsidRPr="006D5D73" w14:paraId="0677CA31" w14:textId="77777777" w:rsidTr="00BE17A2">
        <w:tc>
          <w:tcPr>
            <w:tcW w:w="3710" w:type="dxa"/>
            <w:shd w:val="clear" w:color="auto" w:fill="auto"/>
          </w:tcPr>
          <w:p w14:paraId="7F2E9B9B" w14:textId="602332FF" w:rsidR="00EF7DFF" w:rsidRPr="0024728F" w:rsidRDefault="00EF7DFF" w:rsidP="00EF7DFF">
            <w:pPr>
              <w:rPr>
                <w:rFonts w:ascii="Calibri" w:eastAsia="Calibri" w:hAnsi="Calibri" w:cs="Calibri"/>
              </w:rPr>
            </w:pPr>
            <w:r w:rsidRPr="0024728F">
              <w:rPr>
                <w:rFonts w:ascii="Calibri" w:hAnsi="Calibri" w:cs="Calibri"/>
                <w:szCs w:val="24"/>
                <w:lang w:eastAsia="sv-SE"/>
              </w:rPr>
              <w:t>Uppdrag angående samverkansfunktion och handlingsplan för arbetet mot antibiotikaresistens</w:t>
            </w:r>
          </w:p>
        </w:tc>
        <w:tc>
          <w:tcPr>
            <w:tcW w:w="2787" w:type="dxa"/>
            <w:shd w:val="clear" w:color="auto" w:fill="auto"/>
          </w:tcPr>
          <w:p w14:paraId="3A147CC6" w14:textId="6D36155A" w:rsidR="00EF7DFF" w:rsidRPr="0024728F" w:rsidRDefault="00EF7DFF" w:rsidP="00EF7DFF">
            <w:pPr>
              <w:rPr>
                <w:rFonts w:ascii="Calibri" w:eastAsia="Calibri" w:hAnsi="Calibri" w:cs="Calibri"/>
              </w:rPr>
            </w:pPr>
            <w:r w:rsidRPr="0024728F">
              <w:rPr>
                <w:rFonts w:ascii="Calibri" w:hAnsi="Calibri" w:cs="Calibri"/>
                <w:szCs w:val="24"/>
                <w:lang w:eastAsia="sv-SE"/>
              </w:rPr>
              <w:t>Den 10 december 2020 S2020/09284</w:t>
            </w:r>
          </w:p>
        </w:tc>
        <w:tc>
          <w:tcPr>
            <w:tcW w:w="2563" w:type="dxa"/>
            <w:shd w:val="clear" w:color="auto" w:fill="auto"/>
          </w:tcPr>
          <w:p w14:paraId="3F038E53" w14:textId="727A7D3B" w:rsidR="00EF7DFF" w:rsidRPr="0024728F" w:rsidRDefault="00EF7DFF" w:rsidP="00EF7DFF">
            <w:pPr>
              <w:rPr>
                <w:rFonts w:ascii="Calibri" w:eastAsia="Calibri" w:hAnsi="Calibri" w:cs="Calibri"/>
              </w:rPr>
            </w:pPr>
            <w:r w:rsidRPr="0024728F">
              <w:rPr>
                <w:rFonts w:ascii="Calibri" w:hAnsi="Calibri" w:cs="Calibri"/>
              </w:rPr>
              <w:t xml:space="preserve">Årligen senast 31 december och slutredovisning 31 december 2024. </w:t>
            </w:r>
          </w:p>
        </w:tc>
      </w:tr>
      <w:tr w:rsidR="007E6FF5" w:rsidRPr="006D5D73" w14:paraId="53E766D5" w14:textId="77777777" w:rsidTr="00230FFF">
        <w:tc>
          <w:tcPr>
            <w:tcW w:w="3710" w:type="dxa"/>
          </w:tcPr>
          <w:p w14:paraId="000CE833" w14:textId="4C1C2A15" w:rsidR="007E6FF5" w:rsidRPr="0024728F" w:rsidRDefault="007E6FF5" w:rsidP="007E6FF5">
            <w:pPr>
              <w:rPr>
                <w:rFonts w:ascii="Calibri" w:hAnsi="Calibri" w:cs="Calibri"/>
                <w:szCs w:val="24"/>
              </w:rPr>
            </w:pPr>
            <w:r w:rsidRPr="0024728F">
              <w:rPr>
                <w:rFonts w:ascii="Calibri" w:hAnsi="Calibri" w:cs="Calibri"/>
                <w:szCs w:val="24"/>
                <w:lang w:eastAsia="sv-SE"/>
              </w:rPr>
              <w:t>Uppdrag att fortsatt ta emot nyanlända arbetssökande för praktik 2021–2023</w:t>
            </w:r>
          </w:p>
        </w:tc>
        <w:tc>
          <w:tcPr>
            <w:tcW w:w="2787" w:type="dxa"/>
          </w:tcPr>
          <w:p w14:paraId="09BC4F22" w14:textId="77777777" w:rsidR="007E6FF5" w:rsidRPr="0024728F" w:rsidRDefault="007E6FF5" w:rsidP="007E6FF5">
            <w:pPr>
              <w:rPr>
                <w:rFonts w:ascii="Calibri" w:hAnsi="Calibri" w:cs="Calibri"/>
                <w:szCs w:val="24"/>
                <w:lang w:eastAsia="sv-SE"/>
              </w:rPr>
            </w:pPr>
            <w:r w:rsidRPr="0024728F">
              <w:rPr>
                <w:rFonts w:ascii="Calibri" w:hAnsi="Calibri" w:cs="Calibri"/>
                <w:szCs w:val="24"/>
                <w:lang w:eastAsia="sv-SE"/>
              </w:rPr>
              <w:t>Den 10 december 2020</w:t>
            </w:r>
          </w:p>
          <w:p w14:paraId="0A34A7E0" w14:textId="18348CD7" w:rsidR="007E6FF5" w:rsidRPr="0024728F" w:rsidRDefault="007E6FF5" w:rsidP="007E6FF5">
            <w:pPr>
              <w:rPr>
                <w:rFonts w:ascii="Calibri" w:eastAsia="Calibri" w:hAnsi="Calibri" w:cs="Calibri"/>
                <w:szCs w:val="24"/>
              </w:rPr>
            </w:pPr>
            <w:r w:rsidRPr="0024728F">
              <w:rPr>
                <w:rFonts w:ascii="Calibri" w:hAnsi="Calibri" w:cs="Calibri"/>
                <w:szCs w:val="24"/>
                <w:lang w:eastAsia="sv-SE"/>
              </w:rPr>
              <w:t>Fi2020/04960</w:t>
            </w:r>
          </w:p>
        </w:tc>
        <w:tc>
          <w:tcPr>
            <w:tcW w:w="2563" w:type="dxa"/>
          </w:tcPr>
          <w:p w14:paraId="2118EA76" w14:textId="79EBB6C8" w:rsidR="007E6FF5" w:rsidRPr="0024728F" w:rsidRDefault="007E6FF5" w:rsidP="004167C3">
            <w:pPr>
              <w:rPr>
                <w:rFonts w:ascii="Calibri" w:eastAsia="Calibri" w:hAnsi="Calibri" w:cs="Calibri"/>
                <w:szCs w:val="24"/>
              </w:rPr>
            </w:pPr>
            <w:r w:rsidRPr="0024728F">
              <w:rPr>
                <w:rFonts w:ascii="Calibri" w:hAnsi="Calibri" w:cs="Calibri"/>
                <w:szCs w:val="24"/>
                <w:lang w:eastAsia="sv-SE"/>
              </w:rPr>
              <w:t>Senast den 1 april 2023 och 15 februari 2024</w:t>
            </w:r>
          </w:p>
        </w:tc>
      </w:tr>
      <w:tr w:rsidR="007E6FF5" w:rsidRPr="006D5D73" w14:paraId="13C8BE96" w14:textId="77777777" w:rsidTr="00230FFF">
        <w:tc>
          <w:tcPr>
            <w:tcW w:w="3710" w:type="dxa"/>
          </w:tcPr>
          <w:p w14:paraId="10CD4DC5" w14:textId="77524F18" w:rsidR="007E6FF5" w:rsidRPr="0024728F" w:rsidRDefault="007E6FF5" w:rsidP="007E6FF5">
            <w:pPr>
              <w:rPr>
                <w:rFonts w:ascii="Calibri" w:hAnsi="Calibri" w:cs="Calibri"/>
                <w:szCs w:val="24"/>
              </w:rPr>
            </w:pPr>
            <w:r w:rsidRPr="0024728F">
              <w:rPr>
                <w:rFonts w:ascii="Calibri" w:hAnsi="Calibri" w:cs="Calibri"/>
                <w:szCs w:val="24"/>
                <w:lang w:eastAsia="sv-SE"/>
              </w:rPr>
              <w:t>Uppdrag att fortsatt ta emot personer med funktionsnedsättning som medför nedsatt arbetsförmåga för praktik 2021–2023</w:t>
            </w:r>
          </w:p>
        </w:tc>
        <w:tc>
          <w:tcPr>
            <w:tcW w:w="2787" w:type="dxa"/>
          </w:tcPr>
          <w:p w14:paraId="6C4C07E8" w14:textId="77777777" w:rsidR="007E6FF5" w:rsidRPr="0024728F" w:rsidRDefault="007E6FF5" w:rsidP="007E6FF5">
            <w:pPr>
              <w:rPr>
                <w:rFonts w:ascii="Calibri" w:hAnsi="Calibri" w:cs="Calibri"/>
                <w:szCs w:val="24"/>
                <w:lang w:eastAsia="sv-SE"/>
              </w:rPr>
            </w:pPr>
            <w:r w:rsidRPr="0024728F">
              <w:rPr>
                <w:rFonts w:ascii="Calibri" w:hAnsi="Calibri" w:cs="Calibri"/>
                <w:szCs w:val="24"/>
                <w:lang w:eastAsia="sv-SE"/>
              </w:rPr>
              <w:t>Den 10 december 2020</w:t>
            </w:r>
          </w:p>
          <w:p w14:paraId="2F2D47EC" w14:textId="3BD8314A" w:rsidR="007E6FF5" w:rsidRPr="0024728F" w:rsidRDefault="007E6FF5" w:rsidP="007E6FF5">
            <w:pPr>
              <w:rPr>
                <w:rFonts w:ascii="Calibri" w:eastAsia="Calibri" w:hAnsi="Calibri" w:cs="Calibri"/>
                <w:szCs w:val="24"/>
              </w:rPr>
            </w:pPr>
            <w:r w:rsidRPr="0024728F">
              <w:rPr>
                <w:rFonts w:ascii="Calibri" w:hAnsi="Calibri" w:cs="Calibri"/>
                <w:szCs w:val="24"/>
                <w:lang w:eastAsia="sv-SE"/>
              </w:rPr>
              <w:t>A2020/02583</w:t>
            </w:r>
            <w:r w:rsidRPr="0024728F">
              <w:rPr>
                <w:rFonts w:ascii="Calibri" w:hAnsi="Calibri" w:cs="Calibri"/>
                <w:szCs w:val="24"/>
                <w:lang w:eastAsia="sv-SE"/>
              </w:rPr>
              <w:tab/>
            </w:r>
          </w:p>
        </w:tc>
        <w:tc>
          <w:tcPr>
            <w:tcW w:w="2563" w:type="dxa"/>
          </w:tcPr>
          <w:p w14:paraId="2604CF4C" w14:textId="62D00519" w:rsidR="007E6FF5" w:rsidRPr="0024728F" w:rsidRDefault="007E6FF5" w:rsidP="004167C3">
            <w:pPr>
              <w:rPr>
                <w:rFonts w:ascii="Calibri" w:hAnsi="Calibri" w:cs="Calibri"/>
                <w:szCs w:val="24"/>
                <w:lang w:eastAsia="sv-SE"/>
              </w:rPr>
            </w:pPr>
            <w:r w:rsidRPr="0024728F">
              <w:rPr>
                <w:rFonts w:ascii="Calibri" w:hAnsi="Calibri" w:cs="Calibri"/>
                <w:szCs w:val="24"/>
                <w:lang w:eastAsia="sv-SE"/>
              </w:rPr>
              <w:t>Senast den</w:t>
            </w:r>
          </w:p>
          <w:p w14:paraId="772CFBE7" w14:textId="23D9D2CA" w:rsidR="007E6FF5" w:rsidRPr="0024728F" w:rsidRDefault="007E6FF5" w:rsidP="004167C3">
            <w:pPr>
              <w:rPr>
                <w:rFonts w:ascii="Calibri" w:eastAsia="Calibri" w:hAnsi="Calibri" w:cs="Calibri"/>
                <w:szCs w:val="24"/>
              </w:rPr>
            </w:pPr>
            <w:r w:rsidRPr="0024728F">
              <w:rPr>
                <w:rFonts w:ascii="Calibri" w:hAnsi="Calibri" w:cs="Calibri"/>
                <w:szCs w:val="24"/>
                <w:lang w:eastAsia="sv-SE"/>
              </w:rPr>
              <w:t>1 april 2023 och 15 februari 2024</w:t>
            </w:r>
          </w:p>
        </w:tc>
      </w:tr>
      <w:tr w:rsidR="007E6FF5" w:rsidRPr="006D5D73" w14:paraId="4A346856" w14:textId="77777777" w:rsidTr="00230FFF">
        <w:tc>
          <w:tcPr>
            <w:tcW w:w="3710" w:type="dxa"/>
          </w:tcPr>
          <w:p w14:paraId="496166F8" w14:textId="4F10A343" w:rsidR="007E6FF5" w:rsidRPr="0024728F" w:rsidRDefault="007E6FF5" w:rsidP="007E6FF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87" w:type="dxa"/>
          </w:tcPr>
          <w:p w14:paraId="38B809D7" w14:textId="339AA4F0" w:rsidR="007E6FF5" w:rsidRPr="0024728F" w:rsidRDefault="007E6FF5" w:rsidP="007E6FF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63" w:type="dxa"/>
          </w:tcPr>
          <w:p w14:paraId="075E5D78" w14:textId="4EB65AFC" w:rsidR="007E6FF5" w:rsidRPr="0024728F" w:rsidRDefault="007E6FF5" w:rsidP="007E6FF5">
            <w:pPr>
              <w:rPr>
                <w:rFonts w:ascii="Calibri" w:eastAsia="Calibri" w:hAnsi="Calibri" w:cs="Calibri"/>
              </w:rPr>
            </w:pPr>
          </w:p>
        </w:tc>
      </w:tr>
      <w:tr w:rsidR="007E6FF5" w:rsidRPr="006D5D73" w14:paraId="32688418" w14:textId="77777777" w:rsidTr="00230FFF">
        <w:tc>
          <w:tcPr>
            <w:tcW w:w="3710" w:type="dxa"/>
          </w:tcPr>
          <w:p w14:paraId="35AB3000" w14:textId="2319FC7F" w:rsidR="007E6FF5" w:rsidRPr="0024728F" w:rsidRDefault="007E6FF5" w:rsidP="007E6FF5">
            <w:pPr>
              <w:rPr>
                <w:rFonts w:ascii="Calibri" w:hAnsi="Calibri" w:cs="Calibri"/>
                <w:szCs w:val="24"/>
              </w:rPr>
            </w:pPr>
            <w:r w:rsidRPr="0024728F">
              <w:rPr>
                <w:rFonts w:ascii="Calibri" w:eastAsia="Calibri" w:hAnsi="Calibri" w:cs="Calibri"/>
              </w:rPr>
              <w:t>Uppdrag om anvisningar för det civila försvaret för försvarsbeslutsperioden 2021–2025</w:t>
            </w:r>
          </w:p>
        </w:tc>
        <w:tc>
          <w:tcPr>
            <w:tcW w:w="2787" w:type="dxa"/>
          </w:tcPr>
          <w:p w14:paraId="2166E16B" w14:textId="48DF0C1A" w:rsidR="007E6FF5" w:rsidRPr="0024728F" w:rsidRDefault="007E6FF5" w:rsidP="007E6FF5">
            <w:pPr>
              <w:rPr>
                <w:rFonts w:ascii="Calibri" w:eastAsia="Calibri" w:hAnsi="Calibri" w:cs="Calibri"/>
              </w:rPr>
            </w:pPr>
            <w:r w:rsidRPr="0024728F">
              <w:rPr>
                <w:rFonts w:ascii="Calibri" w:eastAsia="Calibri" w:hAnsi="Calibri" w:cs="Calibri"/>
              </w:rPr>
              <w:t>Den 17 december 2020</w:t>
            </w:r>
          </w:p>
          <w:p w14:paraId="035D30E4" w14:textId="02E27B13" w:rsidR="007E6FF5" w:rsidRPr="0024728F" w:rsidRDefault="007E6FF5" w:rsidP="007E6FF5">
            <w:pPr>
              <w:rPr>
                <w:rFonts w:ascii="Calibri" w:eastAsia="Calibri" w:hAnsi="Calibri" w:cs="Calibri"/>
                <w:szCs w:val="24"/>
              </w:rPr>
            </w:pPr>
            <w:r w:rsidRPr="0024728F">
              <w:rPr>
                <w:rFonts w:ascii="Calibri" w:eastAsia="Calibri" w:hAnsi="Calibri" w:cs="Calibri"/>
              </w:rPr>
              <w:t>Ju2020/04658</w:t>
            </w:r>
          </w:p>
        </w:tc>
        <w:tc>
          <w:tcPr>
            <w:tcW w:w="2563" w:type="dxa"/>
          </w:tcPr>
          <w:p w14:paraId="292959D8" w14:textId="57073173" w:rsidR="007E6FF5" w:rsidRPr="0024728F" w:rsidRDefault="007E6FF5" w:rsidP="007E6FF5">
            <w:pPr>
              <w:rPr>
                <w:rFonts w:ascii="Calibri" w:eastAsia="Calibri" w:hAnsi="Calibri" w:cs="Calibri"/>
                <w:szCs w:val="24"/>
              </w:rPr>
            </w:pPr>
            <w:r w:rsidRPr="0024728F">
              <w:rPr>
                <w:rFonts w:ascii="Calibri" w:eastAsia="Calibri" w:hAnsi="Calibri" w:cs="Calibri"/>
                <w:szCs w:val="24"/>
              </w:rPr>
              <w:t>Årligen senast den 1 oktober</w:t>
            </w:r>
          </w:p>
        </w:tc>
      </w:tr>
      <w:tr w:rsidR="00557339" w:rsidRPr="006D5D73" w14:paraId="452F4BAC" w14:textId="77777777" w:rsidTr="00230FFF">
        <w:tc>
          <w:tcPr>
            <w:tcW w:w="3710" w:type="dxa"/>
          </w:tcPr>
          <w:p w14:paraId="064860DC" w14:textId="585F14D0" w:rsidR="00557339" w:rsidRPr="0024728F" w:rsidRDefault="00557339" w:rsidP="007E6FF5">
            <w:pPr>
              <w:rPr>
                <w:rFonts w:ascii="Calibri" w:eastAsia="Calibri" w:hAnsi="Calibri" w:cs="Calibri"/>
              </w:rPr>
            </w:pPr>
            <w:r w:rsidRPr="00557339">
              <w:rPr>
                <w:rFonts w:ascii="Calibri" w:eastAsia="Calibri" w:hAnsi="Calibri" w:cs="Calibri"/>
              </w:rPr>
              <w:t>Uppdrag att medverka i genomförandet av Europeiska unionens strategi för Östersjöregionen</w:t>
            </w:r>
            <w:r w:rsidRPr="00557339">
              <w:rPr>
                <w:rFonts w:ascii="Calibri" w:eastAsia="Calibri" w:hAnsi="Calibri" w:cs="Calibri"/>
              </w:rPr>
              <w:tab/>
            </w:r>
            <w:r w:rsidRPr="00557339"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2787" w:type="dxa"/>
          </w:tcPr>
          <w:p w14:paraId="3CB3FEF0" w14:textId="09EB0258" w:rsidR="00557339" w:rsidRDefault="00557339" w:rsidP="007E6FF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Den 16 december 2021</w:t>
            </w:r>
          </w:p>
          <w:p w14:paraId="21B87F43" w14:textId="78219DE9" w:rsidR="00557339" w:rsidRPr="0024728F" w:rsidRDefault="00557339" w:rsidP="007E6FF5">
            <w:pPr>
              <w:rPr>
                <w:rFonts w:ascii="Calibri" w:eastAsia="Calibri" w:hAnsi="Calibri" w:cs="Calibri"/>
              </w:rPr>
            </w:pPr>
            <w:r w:rsidRPr="00557339">
              <w:rPr>
                <w:rFonts w:ascii="Calibri" w:eastAsia="Calibri" w:hAnsi="Calibri" w:cs="Calibri"/>
              </w:rPr>
              <w:t>SB 2021-01583</w:t>
            </w:r>
          </w:p>
        </w:tc>
        <w:tc>
          <w:tcPr>
            <w:tcW w:w="2563" w:type="dxa"/>
          </w:tcPr>
          <w:p w14:paraId="3DF6EEAE" w14:textId="41860170" w:rsidR="00557339" w:rsidRPr="0024728F" w:rsidRDefault="00557339" w:rsidP="007E6FF5">
            <w:pPr>
              <w:rPr>
                <w:rFonts w:ascii="Calibri" w:eastAsia="Calibri" w:hAnsi="Calibri" w:cs="Calibri"/>
                <w:szCs w:val="24"/>
              </w:rPr>
            </w:pPr>
            <w:r w:rsidRPr="00557339">
              <w:rPr>
                <w:rFonts w:ascii="Calibri" w:eastAsia="Calibri" w:hAnsi="Calibri" w:cs="Calibri"/>
              </w:rPr>
              <w:t>Den 31 januari 2024 och därefter vartannat år rapportera den del som SVA ansvarar för.</w:t>
            </w:r>
          </w:p>
        </w:tc>
      </w:tr>
      <w:tr w:rsidR="00740334" w:rsidRPr="006D5D73" w14:paraId="26134537" w14:textId="77777777" w:rsidTr="00230FFF">
        <w:tc>
          <w:tcPr>
            <w:tcW w:w="3710" w:type="dxa"/>
          </w:tcPr>
          <w:p w14:paraId="74D3D406" w14:textId="2BB0FE33" w:rsidR="00740334" w:rsidRPr="0024728F" w:rsidRDefault="00740334" w:rsidP="007E6FF5">
            <w:pPr>
              <w:rPr>
                <w:rFonts w:ascii="Calibri" w:eastAsia="Calibri" w:hAnsi="Calibri" w:cs="Calibri"/>
              </w:rPr>
            </w:pPr>
            <w:r w:rsidRPr="00740334">
              <w:rPr>
                <w:rFonts w:ascii="Calibri" w:eastAsia="Calibri" w:hAnsi="Calibri" w:cs="Calibri"/>
              </w:rPr>
              <w:t>Inriktning för arbetet med civilt försvar</w:t>
            </w:r>
          </w:p>
        </w:tc>
        <w:tc>
          <w:tcPr>
            <w:tcW w:w="2787" w:type="dxa"/>
          </w:tcPr>
          <w:p w14:paraId="48887987" w14:textId="77777777" w:rsidR="00740334" w:rsidRDefault="00740334" w:rsidP="007E6FF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Den 16 december 2021</w:t>
            </w:r>
          </w:p>
          <w:p w14:paraId="7D79DBC4" w14:textId="76BBA4CA" w:rsidR="00740334" w:rsidRPr="0024728F" w:rsidRDefault="00740334" w:rsidP="007E6FF5">
            <w:pPr>
              <w:rPr>
                <w:rFonts w:ascii="Calibri" w:eastAsia="Calibri" w:hAnsi="Calibri" w:cs="Calibri"/>
              </w:rPr>
            </w:pPr>
            <w:r w:rsidRPr="00740334">
              <w:rPr>
                <w:rFonts w:ascii="Calibri" w:eastAsia="Calibri" w:hAnsi="Calibri" w:cs="Calibri"/>
              </w:rPr>
              <w:t>N2021/03067</w:t>
            </w:r>
          </w:p>
        </w:tc>
        <w:tc>
          <w:tcPr>
            <w:tcW w:w="2563" w:type="dxa"/>
          </w:tcPr>
          <w:p w14:paraId="46F0FC7E" w14:textId="61358551" w:rsidR="00740334" w:rsidRPr="0024728F" w:rsidRDefault="00740334" w:rsidP="007E6FF5">
            <w:pPr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 xml:space="preserve">Senast den 22 februari 2023 </w:t>
            </w:r>
          </w:p>
        </w:tc>
      </w:tr>
      <w:tr w:rsidR="00631247" w:rsidRPr="006D5D73" w14:paraId="33E683A5" w14:textId="77777777" w:rsidTr="00230FFF">
        <w:tc>
          <w:tcPr>
            <w:tcW w:w="3710" w:type="dxa"/>
          </w:tcPr>
          <w:p w14:paraId="7A710299" w14:textId="20EF043D" w:rsidR="00631247" w:rsidRPr="000535DA" w:rsidDel="00F55204" w:rsidRDefault="00631247" w:rsidP="00631247">
            <w:pPr>
              <w:rPr>
                <w:rFonts w:ascii="Calibri" w:hAnsi="Calibri" w:cs="Calibri"/>
                <w:szCs w:val="24"/>
                <w:lang w:eastAsia="sv-SE"/>
              </w:rPr>
            </w:pPr>
            <w:r>
              <w:rPr>
                <w:rFonts w:ascii="Calibri" w:hAnsi="Calibri" w:cs="Calibri"/>
                <w:szCs w:val="24"/>
                <w:lang w:eastAsia="sv-SE"/>
              </w:rPr>
              <w:t>U</w:t>
            </w:r>
            <w:r w:rsidRPr="008E5CED">
              <w:rPr>
                <w:rFonts w:ascii="Calibri" w:hAnsi="Calibri" w:cs="Calibri"/>
                <w:szCs w:val="24"/>
                <w:lang w:eastAsia="sv-SE"/>
              </w:rPr>
              <w:t>ppdrag att genomföra kommunikationsinsatser om vildsvinspaketet inom ramen för livsmedelsstrategin</w:t>
            </w:r>
            <w:r>
              <w:rPr>
                <w:rFonts w:ascii="Calibri" w:hAnsi="Calibri" w:cs="Calibri"/>
                <w:szCs w:val="24"/>
                <w:lang w:eastAsia="sv-SE"/>
              </w:rPr>
              <w:t xml:space="preserve"> (gemensamt uppdrag till Livsmedelsverket, Jordbruksverket, SVA och länsstyrelserna)</w:t>
            </w:r>
          </w:p>
        </w:tc>
        <w:tc>
          <w:tcPr>
            <w:tcW w:w="2787" w:type="dxa"/>
          </w:tcPr>
          <w:p w14:paraId="6CB2F74C" w14:textId="77777777" w:rsidR="00631247" w:rsidRDefault="00631247" w:rsidP="00631247">
            <w:pPr>
              <w:rPr>
                <w:rFonts w:ascii="Calibri" w:hAnsi="Calibri" w:cs="Calibri"/>
                <w:szCs w:val="24"/>
                <w:lang w:eastAsia="sv-SE"/>
              </w:rPr>
            </w:pPr>
            <w:r>
              <w:rPr>
                <w:rFonts w:ascii="Calibri" w:hAnsi="Calibri" w:cs="Calibri"/>
                <w:szCs w:val="24"/>
                <w:lang w:eastAsia="sv-SE"/>
              </w:rPr>
              <w:t>Den 30 juni 2022</w:t>
            </w:r>
          </w:p>
          <w:p w14:paraId="5C7DA5C3" w14:textId="28C60AE2" w:rsidR="00631247" w:rsidRPr="000535DA" w:rsidDel="00F55204" w:rsidRDefault="00631247" w:rsidP="00631247">
            <w:pPr>
              <w:rPr>
                <w:rFonts w:ascii="Calibri" w:hAnsi="Calibri" w:cs="Calibri"/>
                <w:szCs w:val="24"/>
                <w:lang w:eastAsia="sv-SE"/>
              </w:rPr>
            </w:pPr>
            <w:r>
              <w:rPr>
                <w:rFonts w:ascii="Calibri" w:hAnsi="Calibri" w:cs="Calibri"/>
                <w:szCs w:val="24"/>
                <w:lang w:eastAsia="sv-SE"/>
              </w:rPr>
              <w:t>N2022/01539</w:t>
            </w:r>
          </w:p>
        </w:tc>
        <w:tc>
          <w:tcPr>
            <w:tcW w:w="2563" w:type="dxa"/>
          </w:tcPr>
          <w:p w14:paraId="5B4CFF2F" w14:textId="0A7E0E15" w:rsidR="00631247" w:rsidRPr="0024728F" w:rsidRDefault="00631247" w:rsidP="00631247">
            <w:pPr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>Den 28 februari 2026</w:t>
            </w:r>
          </w:p>
        </w:tc>
      </w:tr>
      <w:tr w:rsidR="00D30DA7" w:rsidRPr="006D5D73" w14:paraId="69C3EDB1" w14:textId="77777777" w:rsidTr="00230FFF">
        <w:tc>
          <w:tcPr>
            <w:tcW w:w="3710" w:type="dxa"/>
          </w:tcPr>
          <w:p w14:paraId="5D1D8F4D" w14:textId="193DAE9E" w:rsidR="00D30DA7" w:rsidRPr="00D30DA7" w:rsidRDefault="00D30DA7" w:rsidP="00D30DA7">
            <w:pPr>
              <w:rPr>
                <w:rFonts w:ascii="Calibri" w:hAnsi="Calibri" w:cs="Calibri"/>
                <w:szCs w:val="24"/>
                <w:lang w:eastAsia="sv-SE"/>
              </w:rPr>
            </w:pPr>
            <w:r w:rsidRPr="00D30DA7">
              <w:rPr>
                <w:rFonts w:ascii="Calibri" w:hAnsi="Calibri" w:cs="Calibri"/>
                <w:szCs w:val="24"/>
                <w:lang w:eastAsia="sv-SE"/>
              </w:rPr>
              <w:t>Uppdrag att utveckla vargförvaltningen</w:t>
            </w:r>
          </w:p>
        </w:tc>
        <w:tc>
          <w:tcPr>
            <w:tcW w:w="2787" w:type="dxa"/>
          </w:tcPr>
          <w:p w14:paraId="520F6798" w14:textId="1D74AEB0" w:rsidR="00D30DA7" w:rsidRPr="00D30DA7" w:rsidRDefault="00D30DA7" w:rsidP="00631247">
            <w:pPr>
              <w:rPr>
                <w:rFonts w:ascii="Calibri" w:hAnsi="Calibri" w:cs="Calibri"/>
                <w:szCs w:val="24"/>
                <w:lang w:eastAsia="sv-SE"/>
              </w:rPr>
            </w:pPr>
            <w:r w:rsidRPr="00D30DA7">
              <w:rPr>
                <w:rFonts w:ascii="Calibri" w:hAnsi="Calibri" w:cs="Calibri"/>
                <w:szCs w:val="24"/>
                <w:lang w:eastAsia="sv-SE"/>
              </w:rPr>
              <w:t>Den 25 maj 2022 M2022/01143</w:t>
            </w:r>
          </w:p>
        </w:tc>
        <w:tc>
          <w:tcPr>
            <w:tcW w:w="2563" w:type="dxa"/>
          </w:tcPr>
          <w:p w14:paraId="34061E44" w14:textId="0C753D7C" w:rsidR="00D30DA7" w:rsidRPr="00D30DA7" w:rsidRDefault="00D30DA7" w:rsidP="00631247">
            <w:pPr>
              <w:rPr>
                <w:rFonts w:ascii="Calibri" w:eastAsia="Calibri" w:hAnsi="Calibri" w:cs="Calibri"/>
                <w:szCs w:val="24"/>
              </w:rPr>
            </w:pPr>
            <w:r w:rsidRPr="00D30DA7">
              <w:rPr>
                <w:rFonts w:ascii="Calibri" w:eastAsia="Calibri" w:hAnsi="Calibri" w:cs="Calibri"/>
                <w:szCs w:val="24"/>
              </w:rPr>
              <w:t>Den 12 april 2024</w:t>
            </w:r>
          </w:p>
        </w:tc>
      </w:tr>
      <w:tr w:rsidR="00D30DA7" w:rsidRPr="006D5D73" w14:paraId="475ED001" w14:textId="77777777" w:rsidTr="00230FFF">
        <w:tc>
          <w:tcPr>
            <w:tcW w:w="3710" w:type="dxa"/>
          </w:tcPr>
          <w:p w14:paraId="7C1A9E2B" w14:textId="1F4B96F8" w:rsidR="00D30DA7" w:rsidRPr="00D30DA7" w:rsidRDefault="00D30DA7" w:rsidP="00D30DA7">
            <w:pPr>
              <w:rPr>
                <w:rFonts w:ascii="Calibri" w:hAnsi="Calibri" w:cs="Calibri"/>
                <w:szCs w:val="24"/>
                <w:lang w:eastAsia="sv-SE"/>
              </w:rPr>
            </w:pPr>
            <w:r w:rsidRPr="00D30DA7">
              <w:rPr>
                <w:rFonts w:ascii="Calibri" w:hAnsi="Calibri" w:cs="Calibri"/>
                <w:szCs w:val="24"/>
                <w:lang w:eastAsia="sv-SE"/>
              </w:rPr>
              <w:t xml:space="preserve">Uppdrag att vidta </w:t>
            </w:r>
            <w:r>
              <w:rPr>
                <w:rFonts w:ascii="Calibri" w:hAnsi="Calibri" w:cs="Calibri"/>
                <w:szCs w:val="24"/>
                <w:lang w:eastAsia="sv-SE"/>
              </w:rPr>
              <w:t>e</w:t>
            </w:r>
            <w:r w:rsidRPr="00D30DA7">
              <w:rPr>
                <w:rFonts w:ascii="Calibri" w:hAnsi="Calibri" w:cs="Calibri"/>
                <w:szCs w:val="24"/>
                <w:lang w:eastAsia="sv-SE"/>
              </w:rPr>
              <w:t>nergibesparingsåtgärder inom den statliga förvaltningen</w:t>
            </w:r>
          </w:p>
        </w:tc>
        <w:tc>
          <w:tcPr>
            <w:tcW w:w="2787" w:type="dxa"/>
          </w:tcPr>
          <w:p w14:paraId="2432CFE2" w14:textId="31EB6FA7" w:rsidR="00D30DA7" w:rsidRPr="00D30DA7" w:rsidRDefault="00D30DA7" w:rsidP="00D30DA7">
            <w:pPr>
              <w:rPr>
                <w:rFonts w:ascii="Calibri" w:hAnsi="Calibri" w:cs="Calibri"/>
                <w:szCs w:val="24"/>
                <w:lang w:eastAsia="sv-SE"/>
              </w:rPr>
            </w:pPr>
            <w:r w:rsidRPr="00D30DA7">
              <w:rPr>
                <w:rFonts w:ascii="Calibri" w:hAnsi="Calibri" w:cs="Calibri"/>
                <w:szCs w:val="24"/>
                <w:lang w:eastAsia="sv-SE"/>
              </w:rPr>
              <w:t>Den 8 september 2022 Fi2022/02571</w:t>
            </w:r>
          </w:p>
        </w:tc>
        <w:tc>
          <w:tcPr>
            <w:tcW w:w="2563" w:type="dxa"/>
          </w:tcPr>
          <w:p w14:paraId="4C5DD91B" w14:textId="0A1AA41F" w:rsidR="00D30DA7" w:rsidRPr="00D30DA7" w:rsidRDefault="00601F55" w:rsidP="00D30DA7">
            <w:pPr>
              <w:rPr>
                <w:rFonts w:ascii="Calibri" w:eastAsia="Calibri" w:hAnsi="Calibri" w:cs="Calibri"/>
                <w:szCs w:val="24"/>
              </w:rPr>
            </w:pPr>
            <w:r w:rsidRPr="00601F55">
              <w:rPr>
                <w:rFonts w:ascii="Calibri" w:eastAsia="Calibri" w:hAnsi="Calibri" w:cs="Calibri"/>
                <w:szCs w:val="24"/>
              </w:rPr>
              <w:t xml:space="preserve">Månatligen enligt anvisningar från </w:t>
            </w:r>
            <w:r w:rsidR="0073185D">
              <w:rPr>
                <w:rFonts w:ascii="Calibri" w:eastAsia="Calibri" w:hAnsi="Calibri" w:cs="Calibri"/>
                <w:szCs w:val="24"/>
              </w:rPr>
              <w:t>Statens e</w:t>
            </w:r>
            <w:r w:rsidRPr="00601F55">
              <w:rPr>
                <w:rFonts w:ascii="Calibri" w:eastAsia="Calibri" w:hAnsi="Calibri" w:cs="Calibri"/>
                <w:szCs w:val="24"/>
              </w:rPr>
              <w:t>nergimyndighet t.o.m. april 2023.</w:t>
            </w:r>
          </w:p>
        </w:tc>
      </w:tr>
    </w:tbl>
    <w:p w14:paraId="76BB0E07" w14:textId="77777777" w:rsidR="006D5D73" w:rsidRPr="00222258" w:rsidRDefault="006D5D73" w:rsidP="00281106">
      <w:pPr>
        <w:pStyle w:val="Brdtext"/>
      </w:pPr>
    </w:p>
    <w:sectPr w:rsidR="006D5D73" w:rsidRPr="00222258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CB350" w14:textId="77777777" w:rsidR="006D5D73" w:rsidRDefault="006D5D73" w:rsidP="00A87A54">
      <w:pPr>
        <w:spacing w:after="0" w:line="240" w:lineRule="auto"/>
      </w:pPr>
      <w:r>
        <w:separator/>
      </w:r>
    </w:p>
  </w:endnote>
  <w:endnote w:type="continuationSeparator" w:id="0">
    <w:p w14:paraId="46D7499B" w14:textId="77777777" w:rsidR="006D5D73" w:rsidRDefault="006D5D7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_sanssemibold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621A0" w14:textId="77777777" w:rsidR="006D5D73" w:rsidRDefault="006D5D73" w:rsidP="00A87A54">
      <w:pPr>
        <w:spacing w:after="0" w:line="240" w:lineRule="auto"/>
      </w:pPr>
      <w:r>
        <w:separator/>
      </w:r>
    </w:p>
  </w:footnote>
  <w:footnote w:type="continuationSeparator" w:id="0">
    <w:p w14:paraId="393DA37B" w14:textId="77777777" w:rsidR="006D5D73" w:rsidRDefault="006D5D73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EA30689"/>
    <w:multiLevelType w:val="hybridMultilevel"/>
    <w:tmpl w:val="1A9C272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8532F"/>
    <w:multiLevelType w:val="multilevel"/>
    <w:tmpl w:val="1B563932"/>
    <w:numStyleLink w:val="RKNumreradlista"/>
  </w:abstractNum>
  <w:abstractNum w:abstractNumId="13" w15:restartNumberingAfterBreak="0">
    <w:nsid w:val="2AB05199"/>
    <w:multiLevelType w:val="multilevel"/>
    <w:tmpl w:val="186C6512"/>
    <w:numStyleLink w:val="Strecklistan"/>
  </w:abstractNum>
  <w:abstractNum w:abstractNumId="14" w15:restartNumberingAfterBreak="0">
    <w:nsid w:val="2BE361F1"/>
    <w:multiLevelType w:val="multilevel"/>
    <w:tmpl w:val="1B563932"/>
    <w:numStyleLink w:val="RKNumreradlista"/>
  </w:abstractNum>
  <w:abstractNum w:abstractNumId="15" w15:restartNumberingAfterBreak="0">
    <w:nsid w:val="2C9B0453"/>
    <w:multiLevelType w:val="multilevel"/>
    <w:tmpl w:val="1A20A4CA"/>
    <w:numStyleLink w:val="RKPunktlista"/>
  </w:abstractNum>
  <w:abstractNum w:abstractNumId="16" w15:restartNumberingAfterBreak="0">
    <w:nsid w:val="2ECF6BA1"/>
    <w:multiLevelType w:val="multilevel"/>
    <w:tmpl w:val="1B563932"/>
    <w:numStyleLink w:val="RKNumreradlista"/>
  </w:abstractNum>
  <w:abstractNum w:abstractNumId="17" w15:restartNumberingAfterBreak="0">
    <w:nsid w:val="2F604539"/>
    <w:multiLevelType w:val="multilevel"/>
    <w:tmpl w:val="1B563932"/>
    <w:numStyleLink w:val="RKNumreradlista"/>
  </w:abstractNum>
  <w:abstractNum w:abstractNumId="18" w15:restartNumberingAfterBreak="0">
    <w:nsid w:val="348522EF"/>
    <w:multiLevelType w:val="multilevel"/>
    <w:tmpl w:val="1B563932"/>
    <w:numStyleLink w:val="RKNumreradlista"/>
  </w:abstractNum>
  <w:abstractNum w:abstractNumId="19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D3D0E02"/>
    <w:multiLevelType w:val="multilevel"/>
    <w:tmpl w:val="1B563932"/>
    <w:numStyleLink w:val="RKNumreradlista"/>
  </w:abstractNum>
  <w:abstractNum w:abstractNumId="21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270774A"/>
    <w:multiLevelType w:val="multilevel"/>
    <w:tmpl w:val="1B563932"/>
    <w:numStyleLink w:val="RKNumreradlista"/>
  </w:abstractNum>
  <w:abstractNum w:abstractNumId="23" w15:restartNumberingAfterBreak="0">
    <w:nsid w:val="4C84297C"/>
    <w:multiLevelType w:val="multilevel"/>
    <w:tmpl w:val="1B563932"/>
    <w:numStyleLink w:val="RKNumreradlista"/>
  </w:abstractNum>
  <w:abstractNum w:abstractNumId="24" w15:restartNumberingAfterBreak="0">
    <w:nsid w:val="4D904BDB"/>
    <w:multiLevelType w:val="multilevel"/>
    <w:tmpl w:val="1B563932"/>
    <w:numStyleLink w:val="RKNumreradlista"/>
  </w:abstractNum>
  <w:abstractNum w:abstractNumId="25" w15:restartNumberingAfterBreak="0">
    <w:nsid w:val="4DAD38FF"/>
    <w:multiLevelType w:val="multilevel"/>
    <w:tmpl w:val="1B563932"/>
    <w:numStyleLink w:val="RKNumreradlista"/>
  </w:abstractNum>
  <w:abstractNum w:abstractNumId="26" w15:restartNumberingAfterBreak="0">
    <w:nsid w:val="53A05A92"/>
    <w:multiLevelType w:val="multilevel"/>
    <w:tmpl w:val="1B563932"/>
    <w:numStyleLink w:val="RKNumreradlista"/>
  </w:abstractNum>
  <w:abstractNum w:abstractNumId="27" w15:restartNumberingAfterBreak="0">
    <w:nsid w:val="5C6843F9"/>
    <w:multiLevelType w:val="multilevel"/>
    <w:tmpl w:val="1A20A4CA"/>
    <w:numStyleLink w:val="RKPunktlista"/>
  </w:abstractNum>
  <w:abstractNum w:abstractNumId="28" w15:restartNumberingAfterBreak="0">
    <w:nsid w:val="61AC437A"/>
    <w:multiLevelType w:val="multilevel"/>
    <w:tmpl w:val="E2FEA49E"/>
    <w:numStyleLink w:val="RKNumreraderubriker"/>
  </w:abstractNum>
  <w:abstractNum w:abstractNumId="29" w15:restartNumberingAfterBreak="0">
    <w:nsid w:val="64780D1B"/>
    <w:multiLevelType w:val="multilevel"/>
    <w:tmpl w:val="1B563932"/>
    <w:numStyleLink w:val="RKNumreradlista"/>
  </w:abstractNum>
  <w:abstractNum w:abstractNumId="30" w15:restartNumberingAfterBreak="0">
    <w:nsid w:val="664239C2"/>
    <w:multiLevelType w:val="multilevel"/>
    <w:tmpl w:val="1A20A4CA"/>
    <w:numStyleLink w:val="RKPunktlista"/>
  </w:abstractNum>
  <w:abstractNum w:abstractNumId="31" w15:restartNumberingAfterBreak="0">
    <w:nsid w:val="6AA87A6A"/>
    <w:multiLevelType w:val="multilevel"/>
    <w:tmpl w:val="186C6512"/>
    <w:numStyleLink w:val="Strecklistan"/>
  </w:abstractNum>
  <w:abstractNum w:abstractNumId="32" w15:restartNumberingAfterBreak="0">
    <w:nsid w:val="6D8C68B4"/>
    <w:multiLevelType w:val="multilevel"/>
    <w:tmpl w:val="1B563932"/>
    <w:numStyleLink w:val="RKNumreradlista"/>
  </w:abstractNum>
  <w:abstractNum w:abstractNumId="33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66A28"/>
    <w:multiLevelType w:val="multilevel"/>
    <w:tmpl w:val="1A20A4CA"/>
    <w:numStyleLink w:val="RKPunktlista"/>
  </w:abstractNum>
  <w:abstractNum w:abstractNumId="35" w15:restartNumberingAfterBreak="0">
    <w:nsid w:val="76322898"/>
    <w:multiLevelType w:val="multilevel"/>
    <w:tmpl w:val="186C6512"/>
    <w:numStyleLink w:val="Strecklistan"/>
  </w:abstractNum>
  <w:num w:numId="1">
    <w:abstractNumId w:val="21"/>
  </w:num>
  <w:num w:numId="2">
    <w:abstractNumId w:val="28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9"/>
  </w:num>
  <w:num w:numId="8">
    <w:abstractNumId w:val="17"/>
  </w:num>
  <w:num w:numId="9">
    <w:abstractNumId w:val="8"/>
  </w:num>
  <w:num w:numId="10">
    <w:abstractNumId w:val="14"/>
  </w:num>
  <w:num w:numId="11">
    <w:abstractNumId w:val="18"/>
  </w:num>
  <w:num w:numId="12">
    <w:abstractNumId w:val="33"/>
  </w:num>
  <w:num w:numId="13">
    <w:abstractNumId w:val="26"/>
  </w:num>
  <w:num w:numId="14">
    <w:abstractNumId w:val="9"/>
  </w:num>
  <w:num w:numId="15">
    <w:abstractNumId w:val="7"/>
  </w:num>
  <w:num w:numId="16">
    <w:abstractNumId w:val="30"/>
  </w:num>
  <w:num w:numId="17">
    <w:abstractNumId w:val="27"/>
  </w:num>
  <w:num w:numId="18">
    <w:abstractNumId w:val="6"/>
  </w:num>
  <w:num w:numId="19">
    <w:abstractNumId w:val="0"/>
  </w:num>
  <w:num w:numId="20">
    <w:abstractNumId w:val="2"/>
  </w:num>
  <w:num w:numId="21">
    <w:abstractNumId w:val="16"/>
  </w:num>
  <w:num w:numId="22">
    <w:abstractNumId w:val="10"/>
  </w:num>
  <w:num w:numId="23">
    <w:abstractNumId w:val="23"/>
  </w:num>
  <w:num w:numId="24">
    <w:abstractNumId w:val="24"/>
  </w:num>
  <w:num w:numId="25">
    <w:abstractNumId w:val="34"/>
  </w:num>
  <w:num w:numId="26">
    <w:abstractNumId w:val="20"/>
  </w:num>
  <w:num w:numId="27">
    <w:abstractNumId w:val="31"/>
  </w:num>
  <w:num w:numId="28">
    <w:abstractNumId w:val="15"/>
  </w:num>
  <w:num w:numId="29">
    <w:abstractNumId w:val="13"/>
  </w:num>
  <w:num w:numId="30">
    <w:abstractNumId w:val="32"/>
  </w:num>
  <w:num w:numId="31">
    <w:abstractNumId w:val="12"/>
  </w:num>
  <w:num w:numId="32">
    <w:abstractNumId w:val="25"/>
  </w:num>
  <w:num w:numId="33">
    <w:abstractNumId w:val="29"/>
  </w:num>
  <w:num w:numId="34">
    <w:abstractNumId w:val="35"/>
  </w:num>
  <w:num w:numId="35">
    <w:abstractNumId w:val="22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D73"/>
    <w:rsid w:val="00004D5C"/>
    <w:rsid w:val="00005F68"/>
    <w:rsid w:val="00012B00"/>
    <w:rsid w:val="00026711"/>
    <w:rsid w:val="00041EDC"/>
    <w:rsid w:val="000535DA"/>
    <w:rsid w:val="00057FE0"/>
    <w:rsid w:val="000757FC"/>
    <w:rsid w:val="000862E0"/>
    <w:rsid w:val="00093408"/>
    <w:rsid w:val="0009358F"/>
    <w:rsid w:val="0009435C"/>
    <w:rsid w:val="0009495D"/>
    <w:rsid w:val="000B6DCC"/>
    <w:rsid w:val="000C61D1"/>
    <w:rsid w:val="000D0679"/>
    <w:rsid w:val="000E12D9"/>
    <w:rsid w:val="000F00B8"/>
    <w:rsid w:val="00103827"/>
    <w:rsid w:val="00121002"/>
    <w:rsid w:val="00170CE4"/>
    <w:rsid w:val="001724DD"/>
    <w:rsid w:val="00173126"/>
    <w:rsid w:val="00192E34"/>
    <w:rsid w:val="001C5DC9"/>
    <w:rsid w:val="001C71A9"/>
    <w:rsid w:val="001D05B8"/>
    <w:rsid w:val="001F0629"/>
    <w:rsid w:val="001F0736"/>
    <w:rsid w:val="001F4302"/>
    <w:rsid w:val="00204079"/>
    <w:rsid w:val="00211B4E"/>
    <w:rsid w:val="00213258"/>
    <w:rsid w:val="00222258"/>
    <w:rsid w:val="00223AD6"/>
    <w:rsid w:val="00230FFF"/>
    <w:rsid w:val="00233D52"/>
    <w:rsid w:val="0024728F"/>
    <w:rsid w:val="0025244B"/>
    <w:rsid w:val="00260D2D"/>
    <w:rsid w:val="00281106"/>
    <w:rsid w:val="00282D27"/>
    <w:rsid w:val="00292420"/>
    <w:rsid w:val="00294F28"/>
    <w:rsid w:val="002A40BC"/>
    <w:rsid w:val="002A5AE9"/>
    <w:rsid w:val="002C1A8B"/>
    <w:rsid w:val="002E4D3F"/>
    <w:rsid w:val="002F1988"/>
    <w:rsid w:val="002F66A6"/>
    <w:rsid w:val="002F7E6A"/>
    <w:rsid w:val="003050DB"/>
    <w:rsid w:val="00307E0B"/>
    <w:rsid w:val="00310561"/>
    <w:rsid w:val="003128E2"/>
    <w:rsid w:val="00326C03"/>
    <w:rsid w:val="00340DE0"/>
    <w:rsid w:val="00342327"/>
    <w:rsid w:val="003453FD"/>
    <w:rsid w:val="00347E11"/>
    <w:rsid w:val="00350C92"/>
    <w:rsid w:val="00351C90"/>
    <w:rsid w:val="003576EA"/>
    <w:rsid w:val="00370311"/>
    <w:rsid w:val="00375550"/>
    <w:rsid w:val="0038587E"/>
    <w:rsid w:val="00391112"/>
    <w:rsid w:val="00392ED4"/>
    <w:rsid w:val="003A018B"/>
    <w:rsid w:val="003A5969"/>
    <w:rsid w:val="003A5C58"/>
    <w:rsid w:val="003C7BE0"/>
    <w:rsid w:val="003D0DD3"/>
    <w:rsid w:val="003D17EF"/>
    <w:rsid w:val="003D2F74"/>
    <w:rsid w:val="003D3535"/>
    <w:rsid w:val="003E6020"/>
    <w:rsid w:val="0041223B"/>
    <w:rsid w:val="004167C3"/>
    <w:rsid w:val="0042068E"/>
    <w:rsid w:val="00435C0D"/>
    <w:rsid w:val="004507D3"/>
    <w:rsid w:val="00450AE7"/>
    <w:rsid w:val="00457192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3862"/>
    <w:rsid w:val="004B66DA"/>
    <w:rsid w:val="004C70EE"/>
    <w:rsid w:val="004D122D"/>
    <w:rsid w:val="004E25CD"/>
    <w:rsid w:val="004F0448"/>
    <w:rsid w:val="004F6525"/>
    <w:rsid w:val="0050577B"/>
    <w:rsid w:val="005161E3"/>
    <w:rsid w:val="0052127C"/>
    <w:rsid w:val="0052500D"/>
    <w:rsid w:val="0053057C"/>
    <w:rsid w:val="0053737E"/>
    <w:rsid w:val="00544738"/>
    <w:rsid w:val="005456E4"/>
    <w:rsid w:val="00547B89"/>
    <w:rsid w:val="0055675D"/>
    <w:rsid w:val="00557339"/>
    <w:rsid w:val="005606BC"/>
    <w:rsid w:val="00567799"/>
    <w:rsid w:val="00570C44"/>
    <w:rsid w:val="00571A0B"/>
    <w:rsid w:val="005850D7"/>
    <w:rsid w:val="00596E2B"/>
    <w:rsid w:val="005A5193"/>
    <w:rsid w:val="005E2F29"/>
    <w:rsid w:val="005E4E79"/>
    <w:rsid w:val="00601F55"/>
    <w:rsid w:val="0061034B"/>
    <w:rsid w:val="006175D7"/>
    <w:rsid w:val="006208E5"/>
    <w:rsid w:val="00631247"/>
    <w:rsid w:val="00631F82"/>
    <w:rsid w:val="00654B4D"/>
    <w:rsid w:val="00662C41"/>
    <w:rsid w:val="00666B29"/>
    <w:rsid w:val="00670A48"/>
    <w:rsid w:val="00672F6F"/>
    <w:rsid w:val="00693551"/>
    <w:rsid w:val="0069523C"/>
    <w:rsid w:val="00696BC0"/>
    <w:rsid w:val="006A7474"/>
    <w:rsid w:val="006B3550"/>
    <w:rsid w:val="006B4A30"/>
    <w:rsid w:val="006B5DEF"/>
    <w:rsid w:val="006B7569"/>
    <w:rsid w:val="006D3188"/>
    <w:rsid w:val="006D59F9"/>
    <w:rsid w:val="006D5D73"/>
    <w:rsid w:val="006D7864"/>
    <w:rsid w:val="006E08FC"/>
    <w:rsid w:val="006F2588"/>
    <w:rsid w:val="007062AD"/>
    <w:rsid w:val="00710A6C"/>
    <w:rsid w:val="00712266"/>
    <w:rsid w:val="0073185D"/>
    <w:rsid w:val="00732787"/>
    <w:rsid w:val="00733728"/>
    <w:rsid w:val="007357EB"/>
    <w:rsid w:val="00740334"/>
    <w:rsid w:val="00750C93"/>
    <w:rsid w:val="00757B3B"/>
    <w:rsid w:val="007653A8"/>
    <w:rsid w:val="00765977"/>
    <w:rsid w:val="00773075"/>
    <w:rsid w:val="00782B3F"/>
    <w:rsid w:val="00786A98"/>
    <w:rsid w:val="0079641B"/>
    <w:rsid w:val="007A629C"/>
    <w:rsid w:val="007B344A"/>
    <w:rsid w:val="007B45A2"/>
    <w:rsid w:val="007C44FF"/>
    <w:rsid w:val="007C6BD7"/>
    <w:rsid w:val="007C7BDB"/>
    <w:rsid w:val="007D6802"/>
    <w:rsid w:val="007D73AB"/>
    <w:rsid w:val="007E6FF5"/>
    <w:rsid w:val="007F0A28"/>
    <w:rsid w:val="007F516C"/>
    <w:rsid w:val="007F6F99"/>
    <w:rsid w:val="00804C1B"/>
    <w:rsid w:val="00816677"/>
    <w:rsid w:val="008178E6"/>
    <w:rsid w:val="0081796D"/>
    <w:rsid w:val="0082399D"/>
    <w:rsid w:val="008375D5"/>
    <w:rsid w:val="00855466"/>
    <w:rsid w:val="00875DDD"/>
    <w:rsid w:val="00877BED"/>
    <w:rsid w:val="00880D43"/>
    <w:rsid w:val="00891929"/>
    <w:rsid w:val="00891E7E"/>
    <w:rsid w:val="00892098"/>
    <w:rsid w:val="008A0A0D"/>
    <w:rsid w:val="008C1084"/>
    <w:rsid w:val="008C562B"/>
    <w:rsid w:val="008D3090"/>
    <w:rsid w:val="008D4306"/>
    <w:rsid w:val="008D4508"/>
    <w:rsid w:val="008E77D6"/>
    <w:rsid w:val="0093335A"/>
    <w:rsid w:val="0094502D"/>
    <w:rsid w:val="00947013"/>
    <w:rsid w:val="00950284"/>
    <w:rsid w:val="00953510"/>
    <w:rsid w:val="00957413"/>
    <w:rsid w:val="0097498E"/>
    <w:rsid w:val="00986CC3"/>
    <w:rsid w:val="009920AA"/>
    <w:rsid w:val="009A4D0A"/>
    <w:rsid w:val="009B678A"/>
    <w:rsid w:val="009C2459"/>
    <w:rsid w:val="009D5D40"/>
    <w:rsid w:val="009D6B1B"/>
    <w:rsid w:val="009E107B"/>
    <w:rsid w:val="009E18D6"/>
    <w:rsid w:val="009F7BB5"/>
    <w:rsid w:val="00A01F5C"/>
    <w:rsid w:val="00A061BD"/>
    <w:rsid w:val="00A3270B"/>
    <w:rsid w:val="00A34B43"/>
    <w:rsid w:val="00A43B02"/>
    <w:rsid w:val="00A45B67"/>
    <w:rsid w:val="00A5156E"/>
    <w:rsid w:val="00A531D4"/>
    <w:rsid w:val="00A56824"/>
    <w:rsid w:val="00A629C4"/>
    <w:rsid w:val="00A65C80"/>
    <w:rsid w:val="00A67276"/>
    <w:rsid w:val="00A67840"/>
    <w:rsid w:val="00A743AC"/>
    <w:rsid w:val="00A81A44"/>
    <w:rsid w:val="00A87A54"/>
    <w:rsid w:val="00A96DF1"/>
    <w:rsid w:val="00AA1809"/>
    <w:rsid w:val="00AB6313"/>
    <w:rsid w:val="00AC33E6"/>
    <w:rsid w:val="00AF0BB7"/>
    <w:rsid w:val="00AF0EDE"/>
    <w:rsid w:val="00AF45E4"/>
    <w:rsid w:val="00B06751"/>
    <w:rsid w:val="00B2169D"/>
    <w:rsid w:val="00B21CBB"/>
    <w:rsid w:val="00B316CA"/>
    <w:rsid w:val="00B41F72"/>
    <w:rsid w:val="00B469C8"/>
    <w:rsid w:val="00B517E1"/>
    <w:rsid w:val="00B5511B"/>
    <w:rsid w:val="00B55E70"/>
    <w:rsid w:val="00B56C3E"/>
    <w:rsid w:val="00B771D5"/>
    <w:rsid w:val="00B82041"/>
    <w:rsid w:val="00B84409"/>
    <w:rsid w:val="00B96331"/>
    <w:rsid w:val="00BA7702"/>
    <w:rsid w:val="00BB21AC"/>
    <w:rsid w:val="00BB5683"/>
    <w:rsid w:val="00BD0826"/>
    <w:rsid w:val="00BD0DBC"/>
    <w:rsid w:val="00BE17A2"/>
    <w:rsid w:val="00BE3210"/>
    <w:rsid w:val="00BF0E69"/>
    <w:rsid w:val="00BF48E6"/>
    <w:rsid w:val="00C11B0F"/>
    <w:rsid w:val="00C141C6"/>
    <w:rsid w:val="00C2071A"/>
    <w:rsid w:val="00C20ACB"/>
    <w:rsid w:val="00C26068"/>
    <w:rsid w:val="00C271A8"/>
    <w:rsid w:val="00C37A77"/>
    <w:rsid w:val="00C4042C"/>
    <w:rsid w:val="00C430CA"/>
    <w:rsid w:val="00C45D57"/>
    <w:rsid w:val="00C461E6"/>
    <w:rsid w:val="00C52526"/>
    <w:rsid w:val="00C53930"/>
    <w:rsid w:val="00C824FC"/>
    <w:rsid w:val="00C93EBA"/>
    <w:rsid w:val="00CA1CC0"/>
    <w:rsid w:val="00CA7FF5"/>
    <w:rsid w:val="00CB1E7C"/>
    <w:rsid w:val="00CB2EA1"/>
    <w:rsid w:val="00CB3C79"/>
    <w:rsid w:val="00CB43F1"/>
    <w:rsid w:val="00CB444A"/>
    <w:rsid w:val="00CB6EDE"/>
    <w:rsid w:val="00CB7432"/>
    <w:rsid w:val="00CC41BA"/>
    <w:rsid w:val="00CD1C6C"/>
    <w:rsid w:val="00CD6169"/>
    <w:rsid w:val="00CE1D49"/>
    <w:rsid w:val="00CF3046"/>
    <w:rsid w:val="00D021D2"/>
    <w:rsid w:val="00D02B04"/>
    <w:rsid w:val="00D07E0E"/>
    <w:rsid w:val="00D13D8A"/>
    <w:rsid w:val="00D16EA9"/>
    <w:rsid w:val="00D20F95"/>
    <w:rsid w:val="00D279D8"/>
    <w:rsid w:val="00D27C8E"/>
    <w:rsid w:val="00D30DA7"/>
    <w:rsid w:val="00D4141B"/>
    <w:rsid w:val="00D4145D"/>
    <w:rsid w:val="00D5467F"/>
    <w:rsid w:val="00D6730A"/>
    <w:rsid w:val="00D76068"/>
    <w:rsid w:val="00D76B01"/>
    <w:rsid w:val="00D84704"/>
    <w:rsid w:val="00D95424"/>
    <w:rsid w:val="00DA1554"/>
    <w:rsid w:val="00DB714B"/>
    <w:rsid w:val="00DD4976"/>
    <w:rsid w:val="00DE7B2F"/>
    <w:rsid w:val="00DF07AB"/>
    <w:rsid w:val="00DF5BFB"/>
    <w:rsid w:val="00E469E4"/>
    <w:rsid w:val="00E475C3"/>
    <w:rsid w:val="00E509B0"/>
    <w:rsid w:val="00E97D6D"/>
    <w:rsid w:val="00EA1688"/>
    <w:rsid w:val="00ED1A97"/>
    <w:rsid w:val="00ED592E"/>
    <w:rsid w:val="00ED5D3F"/>
    <w:rsid w:val="00ED6ABD"/>
    <w:rsid w:val="00ED6DC5"/>
    <w:rsid w:val="00EE3C0F"/>
    <w:rsid w:val="00EF2A7F"/>
    <w:rsid w:val="00EF7DFF"/>
    <w:rsid w:val="00F008DE"/>
    <w:rsid w:val="00F00EA7"/>
    <w:rsid w:val="00F03EAC"/>
    <w:rsid w:val="00F07C91"/>
    <w:rsid w:val="00F14024"/>
    <w:rsid w:val="00F22050"/>
    <w:rsid w:val="00F259D7"/>
    <w:rsid w:val="00F3233E"/>
    <w:rsid w:val="00F32D05"/>
    <w:rsid w:val="00F35263"/>
    <w:rsid w:val="00F53AEA"/>
    <w:rsid w:val="00F55204"/>
    <w:rsid w:val="00F66093"/>
    <w:rsid w:val="00F82E4A"/>
    <w:rsid w:val="00F848D6"/>
    <w:rsid w:val="00F84D9F"/>
    <w:rsid w:val="00F9400E"/>
    <w:rsid w:val="00FA5DDD"/>
    <w:rsid w:val="00FD0B7B"/>
    <w:rsid w:val="00FD7CEC"/>
    <w:rsid w:val="00FE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0C76FA53"/>
  <w15:docId w15:val="{4A874C46-BD40-4A99-80D9-BBD836C4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F304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A7FF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A7FF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3A018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table" w:customStyle="1" w:styleId="Tabellrutnt1">
    <w:name w:val="Tabellrutnät1"/>
    <w:basedOn w:val="Normaltabell"/>
    <w:next w:val="Tabellrutnt"/>
    <w:uiPriority w:val="59"/>
    <w:rsid w:val="006D5D7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892098"/>
    <w:pPr>
      <w:ind w:left="720"/>
      <w:contextualSpacing/>
    </w:pPr>
  </w:style>
  <w:style w:type="character" w:customStyle="1" w:styleId="h1-vignette1">
    <w:name w:val="h1-vignette1"/>
    <w:basedOn w:val="Standardstycketeckensnitt"/>
    <w:rsid w:val="00435C0D"/>
    <w:rPr>
      <w:rFonts w:ascii="open_sanssemibold" w:hAnsi="open_sanssemibold" w:hint="default"/>
      <w:vanish w:val="0"/>
      <w:webHidden w:val="0"/>
      <w:sz w:val="24"/>
      <w:szCs w:val="24"/>
      <w:specVanish w:val="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94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9400E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A40B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A40B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A40B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A40B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A40B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B67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5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4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35670e95-d5a3-4c2b-9f0d-a339565e4e06">SNWENR3PSMA7-1754704155-2789</_dlc_DocId>
    <_dlc_DocIdUrl xmlns="35670e95-d5a3-4c2b-9f0d-a339565e4e06">
      <Url>https://dhs.sp.regeringskansliet.se/yta/n-lb/dl/_layouts/15/DocIdRedir.aspx?ID=SNWENR3PSMA7-1754704155-2789</Url>
      <Description>SNWENR3PSMA7-1754704155-2789</Description>
    </_dlc_DocIdUrl>
    <_x00c5_r xmlns="cb1c487b-4a37-491a-9cb9-e2a4da072d63">2022</_x00c5_r>
    <edbe0b5c82304c8e847ab7b8c02a77c3 xmlns="cc625d36-bb37-4650-91b9-0c96159295ba">
      <Terms xmlns="http://schemas.microsoft.com/office/infopath/2007/PartnerControls"/>
    </edbe0b5c82304c8e847ab7b8c02a77c3>
    <Budget xmlns="cb1c487b-4a37-491a-9cb9-e2a4da072d63" xsi:nil="true"/>
    <URL xmlns="http://schemas.microsoft.com/sharepoint/v3">
      <Url xsi:nil="true"/>
      <Description xsi:nil="true"/>
    </URL>
    <UO xmlns="cb1c487b-4a37-491a-9cb9-e2a4da072d63">UO23</UO>
    <Myndighet xmlns="cb1c487b-4a37-491a-9cb9-e2a4da072d63" xsi:nil="true"/>
    <RecordNumber xmlns="4e9c2f0c-7bf8-49af-8356-cbf363fc78a7" xsi:nil="true"/>
    <RKOrdnaClass xmlns="1d850483-dac0-413d-81be-434c7488c5e7" xsi:nil="true"/>
    <Dokument xmlns="cb1c487b-4a37-491a-9cb9-e2a4da072d63">Regleringsbrev</Dokument>
    <Typ_x002e_ xmlns="cb1c487b-4a37-491a-9cb9-e2a4da072d63" xsi:nil="true"/>
    <RKNyckelord xmlns="18f3d968-6251-40b0-9f11-012b293496c2" xsi:nil="true"/>
    <_x00c4_mnesomr_x00e5_de xmlns="cb1c487b-4a37-491a-9cb9-e2a4da072d63" xsi:nil="true"/>
    <Budget_x0020__x002d__x0020_myndighet xmlns="cb1c487b-4a37-491a-9cb9-e2a4da072d63">SVA</Budget_x0020__x002d__x0020_myndighet>
    <Kompl_x002e__x0020_f_x00f6_r_x0020_DL_x0020_Dok xmlns="cb1c487b-4a37-491a-9cb9-e2a4da072d63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0CA67FDDB8FAE8469CF0706A10675CEE" ma:contentTypeVersion="31" ma:contentTypeDescription="Skapa ett nytt dokument." ma:contentTypeScope="" ma:versionID="4ef363d51936369ed83929a9f0a85646">
  <xsd:schema xmlns:xsd="http://www.w3.org/2001/XMLSchema" xmlns:xs="http://www.w3.org/2001/XMLSchema" xmlns:p="http://schemas.microsoft.com/office/2006/metadata/properties" xmlns:ns1="http://schemas.microsoft.com/sharepoint/v3" xmlns:ns2="4e9c2f0c-7bf8-49af-8356-cbf363fc78a7" xmlns:ns3="cc625d36-bb37-4650-91b9-0c96159295ba" xmlns:ns4="18f3d968-6251-40b0-9f11-012b293496c2" xmlns:ns5="cb1c487b-4a37-491a-9cb9-e2a4da072d63" xmlns:ns6="9c9941df-7074-4a92-bf99-225d24d78d61" xmlns:ns8="1d850483-dac0-413d-81be-434c7488c5e7" xmlns:ns9="35670e95-d5a3-4c2b-9f0d-a339565e4e06" targetNamespace="http://schemas.microsoft.com/office/2006/metadata/properties" ma:root="true" ma:fieldsID="8d30ee7d3c75750b9d750342ee825fa3" ns1:_="" ns2:_="" ns3:_="" ns4:_="" ns5:_="" ns6:_="" ns8:_="" ns9:_="">
    <xsd:import namespace="http://schemas.microsoft.com/sharepoint/v3"/>
    <xsd:import namespace="4e9c2f0c-7bf8-49af-8356-cbf363fc78a7"/>
    <xsd:import namespace="cc625d36-bb37-4650-91b9-0c96159295ba"/>
    <xsd:import namespace="18f3d968-6251-40b0-9f11-012b293496c2"/>
    <xsd:import namespace="cb1c487b-4a37-491a-9cb9-e2a4da072d63"/>
    <xsd:import namespace="9c9941df-7074-4a92-bf99-225d24d78d61"/>
    <xsd:import namespace="1d850483-dac0-413d-81be-434c7488c5e7"/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x00c4_mnesomr_x00e5_de" minOccurs="0"/>
                <xsd:element ref="ns5:Kompl_x002e__x0020_f_x00f6_r_x0020_DL_x0020_Dok" minOccurs="0"/>
                <xsd:element ref="ns6:SharedWithUsers" minOccurs="0"/>
                <xsd:element ref="ns5:Myndighet" minOccurs="0"/>
                <xsd:element ref="ns5:Dokument" minOccurs="0"/>
                <xsd:element ref="ns1:URL" minOccurs="0"/>
                <xsd:element ref="ns5:_x00c5_r"/>
                <xsd:element ref="ns5:Budget_x0020__x002d__x0020_myndighet" minOccurs="0"/>
                <xsd:element ref="ns5:UO" minOccurs="0"/>
                <xsd:element ref="ns5:Budget" minOccurs="0"/>
                <xsd:element ref="ns5:Typ_x002e_" minOccurs="0"/>
                <xsd:element ref="ns8:RKOrdnaClass" minOccurs="0"/>
                <xsd:element ref="ns9:_dlc_DocId" minOccurs="0"/>
                <xsd:element ref="ns9:_dlc_DocIdUrl" minOccurs="0"/>
                <xsd:element ref="ns9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23" nillable="true" ma:displayName="URL" ma:hidden="tru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3a2eb130-6bb3-4ee5-a9c7-04d4e81a5cd7}" ma:internalName="TaxCatchAll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c487b-4a37-491a-9cb9-e2a4da072d63" elementFormDefault="qualified">
    <xsd:import namespace="http://schemas.microsoft.com/office/2006/documentManagement/types"/>
    <xsd:import namespace="http://schemas.microsoft.com/office/infopath/2007/PartnerControls"/>
    <xsd:element name="_x00c4_mnesomr_x00e5_de" ma:index="17" nillable="true" ma:displayName="Ämnesområde" ma:hidden="true" ma:internalName="_x00c4_mnesomr_x00e5_de" ma:readOnly="false">
      <xsd:simpleType>
        <xsd:restriction base="dms:Text">
          <xsd:maxLength value="255"/>
        </xsd:restriction>
      </xsd:simpleType>
    </xsd:element>
    <xsd:element name="Kompl_x002e__x0020_f_x00f6_r_x0020_DL_x0020_Dok" ma:index="18" nillable="true" ma:displayName="Kompl. för Dokument-typ" ma:format="Dropdown" ma:hidden="true" ma:internalName="Kompl_x002e__x0020_f_x00f6_r_x0020_DL_x0020_Dok" ma:readOnly="false">
      <xsd:simpleType>
        <xsd:restriction base="dms:Choice">
          <xsd:enumeration value="Regeringsbeslut"/>
          <xsd:enumeration value="Delrapport"/>
          <xsd:enumeration value="Slutrapport"/>
          <xsd:enumeration value="Uppföljning"/>
        </xsd:restriction>
      </xsd:simpleType>
    </xsd:element>
    <xsd:element name="Myndighet" ma:index="20" nillable="true" ma:displayName="Myndighet" ma:format="Dropdown" ma:internalName="Myndighet">
      <xsd:simpleType>
        <xsd:restriction base="dms:Choice">
          <xsd:enumeration value="Jordbruksverket"/>
          <xsd:enumeration value="Livsmedelsverket"/>
          <xsd:enumeration value="SVA"/>
          <xsd:enumeration value="Länsstyrelser"/>
          <xsd:enumeration value="Ansvarsnämnden för djurens hälso- och sjukvård"/>
          <xsd:enumeration value="Centrala djurförsöksetiska nämnden"/>
          <xsd:enumeration value="Övriga myndigheter"/>
        </xsd:restriction>
      </xsd:simpleType>
    </xsd:element>
    <xsd:element name="Dokument" ma:index="22" nillable="true" ma:displayName="Myndigheter - dokument" ma:format="Dropdown" ma:internalName="Dokument">
      <xsd:simpleType>
        <xsd:restriction base="dms:Choice">
          <xsd:enumeration value="Budgetunderlag"/>
          <xsd:enumeration value="Hemställan"/>
          <xsd:enumeration value="Årsredovisning"/>
          <xsd:enumeration value="Regleringsbrev"/>
          <xsd:enumeration value="Styrelsefrågor"/>
          <xsd:enumeration value="Insynsråd"/>
          <xsd:enumeration value="Anslagsprognos"/>
          <xsd:enumeration value="Myndighetsdialog"/>
          <xsd:enumeration value="Verksamhetdialog"/>
          <xsd:enumeration value="Team internt"/>
          <xsd:enumeration value="RU Regeringsbeslut"/>
          <xsd:enumeration value="RU Delrapport"/>
          <xsd:enumeration value="RU Slutrapport"/>
          <xsd:enumeration value="RU Uppföljning"/>
          <xsd:enumeration value="Remissvar"/>
          <xsd:enumeration value="Instruktion"/>
          <xsd:enumeration value="Återkoppling till myndighet"/>
          <xsd:enumeration value="Förordnande"/>
          <xsd:enumeration value="Övrigt"/>
        </xsd:restriction>
      </xsd:simpleType>
    </xsd:element>
    <xsd:element name="_x00c5_r" ma:index="24" ma:displayName="År" ma:format="Dropdown" ma:internalName="_x00c5_r">
      <xsd:simpleType>
        <xsd:restriction base="dms:Choice">
          <xsd:enumeration value="2019"/>
          <xsd:enumeration value="2020"/>
          <xsd:enumeration value="2021"/>
          <xsd:enumeration value="2022"/>
          <xsd:enumeration value="2023"/>
        </xsd:restriction>
      </xsd:simpleType>
    </xsd:element>
    <xsd:element name="Budget_x0020__x002d__x0020_myndighet" ma:index="25" nillable="true" ma:displayName="Budget - myndighet" ma:format="Dropdown" ma:internalName="Budget_x0020__x002d__x0020_myndighet">
      <xsd:simpleType>
        <xsd:restriction base="dms:Choice">
          <xsd:enumeration value="Jordbruksverket"/>
          <xsd:enumeration value="Livsmedelsverket"/>
          <xsd:enumeration value="SVA"/>
          <xsd:enumeration value="Länsstyrelser"/>
          <xsd:enumeration value="Ansvarsnämnden för djurens hälso- och sjukvård"/>
          <xsd:enumeration value="Centrala djurförsöksetiska nämnden"/>
          <xsd:enumeration value="Övriga myndigheter"/>
        </xsd:restriction>
      </xsd:simpleType>
    </xsd:element>
    <xsd:element name="UO" ma:index="26" nillable="true" ma:displayName="UO" ma:format="Dropdown" ma:internalName="UO">
      <xsd:simpleType>
        <xsd:restriction base="dms:Choice">
          <xsd:enumeration value="UO23"/>
          <xsd:enumeration value="UO20"/>
          <xsd:enumeration value="UO6"/>
          <xsd:enumeration value="UO9"/>
        </xsd:restriction>
      </xsd:simpleType>
    </xsd:element>
    <xsd:element name="Budget" ma:index="27" nillable="true" ma:displayName="Budget" ma:format="Dropdown" ma:internalName="Budget">
      <xsd:simpleType>
        <xsd:restriction base="dms:Choice">
          <xsd:enumeration value="BP"/>
          <xsd:enumeration value="HÄB"/>
          <xsd:enumeration value="VÄB/VÅP"/>
          <xsd:enumeration value="ÅRS"/>
          <xsd:enumeration value="ÄB"/>
          <xsd:enumeration value="Övrigt"/>
        </xsd:restriction>
      </xsd:simpleType>
    </xsd:element>
    <xsd:element name="Typ_x002e_" ma:index="28" nillable="true" ma:displayName="Budget - typ" ma:format="Dropdown" ma:internalName="Typ_x002e_">
      <xsd:simpleType>
        <xsd:restriction base="dms:Choice">
          <xsd:enumeration value="Beställningar"/>
          <xsd:enumeration value="Budgetförslag"/>
          <xsd:enumeration value="MJU"/>
          <xsd:enumeration value="Mål- och resultattexter"/>
          <xsd:enumeration value="Politikens inriktning"/>
          <xsd:enumeration value="Prognoser, PLO-granskning och Hermes"/>
          <xsd:enumeration value="Ramberedning"/>
          <xsd:enumeration value="Team internt"/>
          <xsd:enumeration value="Texter VÅP VÄB"/>
          <xsd:enumeration value="Tidplaner planering"/>
          <xsd:enumeration value="Övrig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50483-dac0-413d-81be-434c7488c5e7" elementFormDefault="qualified">
    <xsd:import namespace="http://schemas.microsoft.com/office/2006/documentManagement/types"/>
    <xsd:import namespace="http://schemas.microsoft.com/office/infopath/2007/PartnerControls"/>
    <xsd:element name="RKOrdnaClass" ma:index="29" nillable="true" ma:displayName="RKOrdnaClass" ma:hidden="true" ma:internalName="RKOrdnaClas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30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31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04B7-2910-4E4C-BDD8-EF086E08F9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1FE210-D6BE-41C3-AB15-8866C97885A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06E0F63-1779-4C9D-89A6-B192394F31E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7045D281-BF49-4C71-8535-A7B0D3BB9B02}">
  <ds:schemaRefs>
    <ds:schemaRef ds:uri="http://schemas.microsoft.com/office/infopath/2007/PartnerControls"/>
    <ds:schemaRef ds:uri="http://purl.org/dc/dcmitype/"/>
    <ds:schemaRef ds:uri="http://purl.org/dc/elements/1.1/"/>
    <ds:schemaRef ds:uri="18f3d968-6251-40b0-9f11-012b293496c2"/>
    <ds:schemaRef ds:uri="cb1c487b-4a37-491a-9cb9-e2a4da072d63"/>
    <ds:schemaRef ds:uri="cc625d36-bb37-4650-91b9-0c96159295ba"/>
    <ds:schemaRef ds:uri="35670e95-d5a3-4c2b-9f0d-a339565e4e06"/>
    <ds:schemaRef ds:uri="http://schemas.openxmlformats.org/package/2006/metadata/core-properties"/>
    <ds:schemaRef ds:uri="9c9941df-7074-4a92-bf99-225d24d78d61"/>
    <ds:schemaRef ds:uri="1d850483-dac0-413d-81be-434c7488c5e7"/>
    <ds:schemaRef ds:uri="http://schemas.microsoft.com/sharepoint/v3"/>
    <ds:schemaRef ds:uri="http://schemas.microsoft.com/office/2006/metadata/properties"/>
    <ds:schemaRef ds:uri="http://www.w3.org/XML/1998/namespace"/>
    <ds:schemaRef ds:uri="4e9c2f0c-7bf8-49af-8356-cbf363fc78a7"/>
    <ds:schemaRef ds:uri="http://schemas.microsoft.com/office/2006/documentManagement/types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B4CC8BEA-1160-4826-884F-3A1B40351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e9c2f0c-7bf8-49af-8356-cbf363fc78a7"/>
    <ds:schemaRef ds:uri="cc625d36-bb37-4650-91b9-0c96159295ba"/>
    <ds:schemaRef ds:uri="18f3d968-6251-40b0-9f11-012b293496c2"/>
    <ds:schemaRef ds:uri="cb1c487b-4a37-491a-9cb9-e2a4da072d63"/>
    <ds:schemaRef ds:uri="9c9941df-7074-4a92-bf99-225d24d78d61"/>
    <ds:schemaRef ds:uri="1d850483-dac0-413d-81be-434c7488c5e7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F0F29189-CFDE-43E7-8D83-5E69721C2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Niclas Damm</dc:creator>
  <cp:lastModifiedBy>Åsa Widebäck</cp:lastModifiedBy>
  <cp:revision>2</cp:revision>
  <cp:lastPrinted>2020-12-17T08:40:00Z</cp:lastPrinted>
  <dcterms:created xsi:type="dcterms:W3CDTF">2022-12-21T10:23:00Z</dcterms:created>
  <dcterms:modified xsi:type="dcterms:W3CDTF">2022-12-21T10:23:00Z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0x010100BBA312BF02777149882D207184EC35C0000CA67FDDB8FAE8469CF0706A10675CEE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20d4abf6-08bb-4f58-ab21-b6f36be9b82d</vt:lpwstr>
  </property>
  <property fmtid="{D5CDD505-2E9C-101B-9397-08002B2CF9AE}" pid="6" name="Order">
    <vt:r8>25300</vt:r8>
  </property>
  <property fmtid="{D5CDD505-2E9C-101B-9397-08002B2CF9AE}" pid="7" name="Organisation">
    <vt:lpwstr/>
  </property>
  <property fmtid="{D5CDD505-2E9C-101B-9397-08002B2CF9AE}" pid="8" name="ActivityCategory">
    <vt:lpwstr/>
  </property>
  <property fmtid="{D5CDD505-2E9C-101B-9397-08002B2CF9AE}" pid="9" name="TaxKeyword">
    <vt:lpwstr/>
  </property>
  <property fmtid="{D5CDD505-2E9C-101B-9397-08002B2CF9AE}" pid="10" name="TaxKeywordTaxHTField">
    <vt:lpwstr/>
  </property>
  <property fmtid="{D5CDD505-2E9C-101B-9397-08002B2CF9AE}" pid="11" name="_dlc_DocId">
    <vt:lpwstr>SNWENR3PSMA7-1754704155-2180</vt:lpwstr>
  </property>
  <property fmtid="{D5CDD505-2E9C-101B-9397-08002B2CF9AE}" pid="12" name="_dlc_DocIdUrl">
    <vt:lpwstr>https://dhs.sp.regeringskansliet.se/yta/n-lb/dl/_layouts/15/DocIdRedir.aspx?ID=SNWENR3PSMA7-1754704155-2180, SNWENR3PSMA7-1754704155-2180</vt:lpwstr>
  </property>
  <property fmtid="{D5CDD505-2E9C-101B-9397-08002B2CF9AE}" pid="13" name="ActivityCategory0">
    <vt:lpwstr/>
  </property>
  <property fmtid="{D5CDD505-2E9C-101B-9397-08002B2CF9AE}" pid="14" name="edbe0b5c82304c8e847ab7b8c02a77c3">
    <vt:lpwstr/>
  </property>
</Properties>
</file>