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8A2D" w14:textId="28054E6D" w:rsidR="003932DB" w:rsidRPr="006D7C49" w:rsidRDefault="003932DB" w:rsidP="006664B9">
      <w:pPr>
        <w:pStyle w:val="Rubrik1"/>
      </w:pPr>
      <w:r w:rsidRPr="006D7C49">
        <w:t xml:space="preserve">Bilaga </w:t>
      </w:r>
      <w:r w:rsidR="00813080">
        <w:t>5</w:t>
      </w:r>
      <w:r w:rsidR="007E7221">
        <w:t>. Prognoser för biståndskostnader</w:t>
      </w:r>
    </w:p>
    <w:p w14:paraId="433660F6" w14:textId="22E2C949" w:rsidR="001F4800" w:rsidRPr="00D266FD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som ska </w:t>
      </w:r>
      <w:r w:rsidR="00AF7F1C">
        <w:t xml:space="preserve">anses utgöra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kostnader. Beräkningen av biståndskostnaderna uppfyller </w:t>
      </w:r>
      <w:r w:rsidRPr="00FA73BF">
        <w:t xml:space="preserve">kriterierna </w:t>
      </w:r>
      <w:r w:rsidR="00AF7F1C" w:rsidRPr="00FA73BF">
        <w:t>för beräkning av biståndskostnader som har</w:t>
      </w:r>
      <w:r w:rsidR="00AF7F1C">
        <w:t xml:space="preserve"> fastställts av </w:t>
      </w:r>
      <w:r>
        <w:t>biståndskommittén vid organisationen för ekonomiskt samarbete och utveckling (OECD/DAC).</w:t>
      </w:r>
      <w:r w:rsidDel="00D3013E">
        <w:t xml:space="preserve"> </w:t>
      </w:r>
      <w:r>
        <w:t xml:space="preserve"> </w:t>
      </w:r>
    </w:p>
    <w:p w14:paraId="67242959" w14:textId="11CD23AD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5C250F3A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 samt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4C7EBCC2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>
        <w:t>som uppfyller OECD:s kriterier för officiellt statligt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4320F524" w14:textId="0C5EC712" w:rsidR="00BA3AD3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7E53BBD0" w14:textId="77777777" w:rsidR="00BE0A90" w:rsidRDefault="00BE0A90" w:rsidP="00BA3AD3">
      <w:pPr>
        <w:pStyle w:val="Brdtext"/>
        <w:rPr>
          <w:i/>
        </w:rPr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>Anslag 1:1 Migrationsverket</w:t>
      </w:r>
      <w:r w:rsidR="00392642">
        <w:t>,</w:t>
      </w:r>
      <w:r>
        <w:t xml:space="preserve"> kostnader för </w:t>
      </w:r>
      <w:r w:rsidR="00346ACC">
        <w:t>mottagande</w:t>
      </w:r>
      <w:r>
        <w:t>, exklusive indirekta administrativa kostnader.</w:t>
      </w:r>
    </w:p>
    <w:p w14:paraId="39BF414E" w14:textId="2B424898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>Anslag 1:2 Ersättningar och bostadskostnader, exklusive återetableringsstöd.</w:t>
      </w:r>
      <w:bookmarkEnd w:id="4"/>
      <w:r>
        <w:t xml:space="preserve"> </w:t>
      </w:r>
    </w:p>
    <w:p w14:paraId="793922D3" w14:textId="5C0299AF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>Anslag 1:5 Rättsliga biträden m.m. vid domstolsprövning i utlänningsmål,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lastRenderedPageBreak/>
        <w:t>Anslag 1:6 Offentligt biträde</w:t>
      </w:r>
      <w:r w:rsidR="006664B9"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1F6FD0E3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anses utgöra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0D51BD11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anses utgöra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personer som beräknas vara </w:t>
      </w:r>
      <w:r w:rsidR="00BA3AD3">
        <w:t xml:space="preserve">inskrivna i </w:t>
      </w:r>
      <w:r w:rsidR="007768CF" w:rsidRPr="007768CF">
        <w:t>mottagningssystemet</w:t>
      </w:r>
      <w:r w:rsidR="00EE432D">
        <w:t>,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FA244E">
        <w:t xml:space="preserve"> som anges ovan</w:t>
      </w:r>
      <w:r w:rsidR="00EE432D">
        <w:t>,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266EAB">
        <w:t xml:space="preserve">anses utgöra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3CEF3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Migrationsverket och anslag 1:2 Ersättningar och bostadskostnader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E713F99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Rättsliga biträden m.m. vid domstolsprövning i utlänningsmål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Offentligt biträde </w:t>
      </w:r>
      <w:r w:rsidR="006664B9">
        <w:t xml:space="preserve">i utlänningsärenden </w:t>
      </w:r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10D7001D" w14:textId="28210F70" w:rsidR="00BA3AD3" w:rsidRPr="00E057D9" w:rsidRDefault="00CF1718" w:rsidP="00BA3AD3">
      <w:pPr>
        <w:pStyle w:val="Brdtext"/>
        <w:spacing w:after="0"/>
        <w:rPr>
          <w:i/>
        </w:rPr>
      </w:pPr>
      <w:r>
        <w:rPr>
          <w:i/>
        </w:rPr>
        <w:t xml:space="preserve">Kostnader som </w:t>
      </w:r>
      <w:r w:rsidR="007B5D61">
        <w:rPr>
          <w:i/>
        </w:rPr>
        <w:t xml:space="preserve">ska </w:t>
      </w:r>
      <w:r w:rsidR="00266EAB">
        <w:rPr>
          <w:i/>
        </w:rPr>
        <w:t xml:space="preserve">anses utgöra </w:t>
      </w:r>
      <w:r>
        <w:rPr>
          <w:i/>
        </w:rPr>
        <w:t>bistånd</w:t>
      </w:r>
      <w:r w:rsidR="00266EAB">
        <w:rPr>
          <w:i/>
        </w:rPr>
        <w:t>skostnader</w:t>
      </w:r>
    </w:p>
    <w:p w14:paraId="232C08CB" w14:textId="77777777" w:rsidR="00BA3AD3" w:rsidRDefault="00BA3AD3" w:rsidP="00BA3AD3">
      <w:pPr>
        <w:pStyle w:val="Brdtext"/>
        <w:spacing w:after="0"/>
      </w:pPr>
    </w:p>
    <w:p w14:paraId="6B5A0652" w14:textId="2D9B1171" w:rsidR="00BA3AD3" w:rsidRDefault="003427AA" w:rsidP="00BA3AD3">
      <w:pPr>
        <w:pStyle w:val="Brdtext"/>
        <w:spacing w:after="0"/>
      </w:pPr>
      <w:r>
        <w:t>Biståndsk</w:t>
      </w:r>
      <w:r w:rsidR="00BA3AD3">
        <w:t>ostnaderna</w:t>
      </w:r>
      <w:r w:rsidR="00CF1718">
        <w:t xml:space="preserve"> inom utgiftsområde 8 Migration</w:t>
      </w:r>
      <w:r w:rsidR="00BA3AD3">
        <w:t xml:space="preserve"> ska beräknas genom att kvoten för respektive anslag multipliceras med utgiftsprognosen för det anslag eller del av anslag som</w:t>
      </w:r>
      <w:r w:rsidR="005D1384">
        <w:t xml:space="preserve"> </w:t>
      </w:r>
      <w:r w:rsidR="006E2E37">
        <w:t>ska</w:t>
      </w:r>
      <w:r w:rsidR="005D1384">
        <w:t xml:space="preserve"> </w:t>
      </w:r>
      <w:r w:rsidR="00266EAB">
        <w:t xml:space="preserve">ingå i beräkningen av biståndskostnaderna. </w:t>
      </w:r>
      <w:r w:rsidR="005D1384">
        <w:t>Biståndsk</w:t>
      </w:r>
      <w:r w:rsidR="00BA3AD3">
        <w:t xml:space="preserve">ostnaderna på respektive anslag ska särredovisas. </w:t>
      </w:r>
    </w:p>
    <w:p w14:paraId="6974F7E6" w14:textId="475725B8" w:rsidR="004330E0" w:rsidRDefault="004330E0" w:rsidP="00BA3AD3">
      <w:pPr>
        <w:pStyle w:val="Brdtext"/>
        <w:spacing w:after="0"/>
      </w:pPr>
    </w:p>
    <w:p w14:paraId="5FCA0FA4" w14:textId="59714CAB" w:rsidR="004330E0" w:rsidRDefault="004330E0" w:rsidP="00BA3AD3">
      <w:pPr>
        <w:pStyle w:val="Brdtext"/>
        <w:spacing w:after="0"/>
        <w:rPr>
          <w:i/>
          <w:iCs/>
        </w:rPr>
      </w:pPr>
      <w:r>
        <w:rPr>
          <w:i/>
          <w:iCs/>
        </w:rPr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77B168ED" w14:textId="1CDB401E" w:rsidR="00BA3AD3" w:rsidRDefault="007D0257" w:rsidP="00BA3AD3">
      <w:pPr>
        <w:pStyle w:val="Brdtext"/>
        <w:spacing w:after="0"/>
      </w:pPr>
      <w:r w:rsidRPr="000106B6">
        <w:t>I prognose</w:t>
      </w:r>
      <w:r w:rsidR="00164164" w:rsidRPr="00EB7E89">
        <w:t>n</w:t>
      </w:r>
      <w:r w:rsidRPr="00EB7E89">
        <w:t xml:space="preserve"> </w:t>
      </w:r>
      <w:r w:rsidRPr="000106B6">
        <w:t>som lämnas i</w:t>
      </w:r>
      <w:r w:rsidR="00EB7E89">
        <w:t xml:space="preserve"> </w:t>
      </w:r>
      <w:r w:rsidRPr="000106B6">
        <w:t>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 xml:space="preserve">et </w:t>
      </w:r>
      <w:r w:rsidR="00CD54B3" w:rsidRPr="000106B6">
        <w:lastRenderedPageBreak/>
        <w:t>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sectPr w:rsidR="00BA3AD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8B7A" w14:textId="77777777" w:rsidR="00A74499" w:rsidRDefault="00A74499" w:rsidP="00A87A54">
      <w:pPr>
        <w:spacing w:after="0" w:line="240" w:lineRule="auto"/>
      </w:pPr>
      <w:r>
        <w:separator/>
      </w:r>
    </w:p>
  </w:endnote>
  <w:endnote w:type="continuationSeparator" w:id="0">
    <w:p w14:paraId="74426A4F" w14:textId="77777777" w:rsidR="00A74499" w:rsidRDefault="00A7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C13" w14:textId="77777777" w:rsidR="00A74499" w:rsidRDefault="00A74499" w:rsidP="00A87A54">
      <w:pPr>
        <w:spacing w:after="0" w:line="240" w:lineRule="auto"/>
      </w:pPr>
      <w:r>
        <w:separator/>
      </w:r>
    </w:p>
  </w:footnote>
  <w:footnote w:type="continuationSeparator" w:id="0">
    <w:p w14:paraId="243C3BB6" w14:textId="77777777" w:rsidR="00A74499" w:rsidRDefault="00A7449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40"/>
  </w:num>
  <w:num w:numId="13">
    <w:abstractNumId w:val="31"/>
  </w:num>
  <w:num w:numId="14">
    <w:abstractNumId w:val="9"/>
  </w:num>
  <w:num w:numId="15">
    <w:abstractNumId w:val="7"/>
  </w:num>
  <w:num w:numId="16">
    <w:abstractNumId w:val="37"/>
  </w:num>
  <w:num w:numId="17">
    <w:abstractNumId w:val="34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5"/>
  </w:num>
  <w:num w:numId="24">
    <w:abstractNumId w:val="26"/>
  </w:num>
  <w:num w:numId="25">
    <w:abstractNumId w:val="41"/>
  </w:num>
  <w:num w:numId="26">
    <w:abstractNumId w:val="20"/>
  </w:num>
  <w:num w:numId="27">
    <w:abstractNumId w:val="38"/>
  </w:num>
  <w:num w:numId="28">
    <w:abstractNumId w:val="15"/>
  </w:num>
  <w:num w:numId="29">
    <w:abstractNumId w:val="13"/>
  </w:num>
  <w:num w:numId="30">
    <w:abstractNumId w:val="39"/>
  </w:num>
  <w:num w:numId="31">
    <w:abstractNumId w:val="12"/>
  </w:num>
  <w:num w:numId="32">
    <w:abstractNumId w:val="27"/>
  </w:num>
  <w:num w:numId="33">
    <w:abstractNumId w:val="36"/>
  </w:num>
  <w:num w:numId="34">
    <w:abstractNumId w:val="42"/>
  </w:num>
  <w:num w:numId="35">
    <w:abstractNumId w:val="23"/>
  </w:num>
  <w:num w:numId="36">
    <w:abstractNumId w:val="28"/>
  </w:num>
  <w:num w:numId="37">
    <w:abstractNumId w:val="22"/>
  </w:num>
  <w:num w:numId="38">
    <w:abstractNumId w:val="32"/>
  </w:num>
  <w:num w:numId="39">
    <w:abstractNumId w:val="33"/>
  </w:num>
  <w:num w:numId="40">
    <w:abstractNumId w:val="30"/>
  </w:num>
  <w:num w:numId="41">
    <w:abstractNumId w:val="10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10019"/>
    <w:rsid w:val="000106B6"/>
    <w:rsid w:val="00010D2B"/>
    <w:rsid w:val="00012B00"/>
    <w:rsid w:val="00017386"/>
    <w:rsid w:val="000237F9"/>
    <w:rsid w:val="000247CF"/>
    <w:rsid w:val="00024AC6"/>
    <w:rsid w:val="00026711"/>
    <w:rsid w:val="0004107D"/>
    <w:rsid w:val="00041EDC"/>
    <w:rsid w:val="00044AB3"/>
    <w:rsid w:val="00057FE0"/>
    <w:rsid w:val="00061EE9"/>
    <w:rsid w:val="000757FC"/>
    <w:rsid w:val="000862E0"/>
    <w:rsid w:val="00093408"/>
    <w:rsid w:val="0009435C"/>
    <w:rsid w:val="00095255"/>
    <w:rsid w:val="000B3F01"/>
    <w:rsid w:val="000C61D1"/>
    <w:rsid w:val="000D7A90"/>
    <w:rsid w:val="000E12D9"/>
    <w:rsid w:val="000E6162"/>
    <w:rsid w:val="000E7ED4"/>
    <w:rsid w:val="000F00B8"/>
    <w:rsid w:val="000F44E9"/>
    <w:rsid w:val="00111809"/>
    <w:rsid w:val="00121002"/>
    <w:rsid w:val="0012691B"/>
    <w:rsid w:val="0014051C"/>
    <w:rsid w:val="00143505"/>
    <w:rsid w:val="00153340"/>
    <w:rsid w:val="001614EE"/>
    <w:rsid w:val="00164164"/>
    <w:rsid w:val="001679BA"/>
    <w:rsid w:val="001703C9"/>
    <w:rsid w:val="00170CE4"/>
    <w:rsid w:val="00173126"/>
    <w:rsid w:val="00174445"/>
    <w:rsid w:val="00176918"/>
    <w:rsid w:val="00176EE7"/>
    <w:rsid w:val="00191372"/>
    <w:rsid w:val="00192E34"/>
    <w:rsid w:val="001A170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D25E7"/>
    <w:rsid w:val="001E7603"/>
    <w:rsid w:val="001F0629"/>
    <w:rsid w:val="001F0736"/>
    <w:rsid w:val="001F4302"/>
    <w:rsid w:val="001F4800"/>
    <w:rsid w:val="001F5526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3D52"/>
    <w:rsid w:val="00234C4D"/>
    <w:rsid w:val="002512EB"/>
    <w:rsid w:val="00260D2D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4267"/>
    <w:rsid w:val="002C692B"/>
    <w:rsid w:val="002E3E11"/>
    <w:rsid w:val="002E4D3F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8587E"/>
    <w:rsid w:val="00392642"/>
    <w:rsid w:val="00392ED4"/>
    <w:rsid w:val="003932DB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F5D"/>
    <w:rsid w:val="003E6020"/>
    <w:rsid w:val="004021DF"/>
    <w:rsid w:val="00407FE1"/>
    <w:rsid w:val="004114FD"/>
    <w:rsid w:val="00411F5D"/>
    <w:rsid w:val="0041223B"/>
    <w:rsid w:val="0042068E"/>
    <w:rsid w:val="00430741"/>
    <w:rsid w:val="004320E4"/>
    <w:rsid w:val="004330E0"/>
    <w:rsid w:val="00441228"/>
    <w:rsid w:val="004564ED"/>
    <w:rsid w:val="00457192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5601"/>
    <w:rsid w:val="004865B8"/>
    <w:rsid w:val="00486C0D"/>
    <w:rsid w:val="00491796"/>
    <w:rsid w:val="00491DA2"/>
    <w:rsid w:val="004A1C43"/>
    <w:rsid w:val="004B0635"/>
    <w:rsid w:val="004B66DA"/>
    <w:rsid w:val="004C70EE"/>
    <w:rsid w:val="004E1C93"/>
    <w:rsid w:val="004E25CD"/>
    <w:rsid w:val="004E349C"/>
    <w:rsid w:val="004F0448"/>
    <w:rsid w:val="004F6525"/>
    <w:rsid w:val="004F6B39"/>
    <w:rsid w:val="00511F26"/>
    <w:rsid w:val="0052127C"/>
    <w:rsid w:val="00531ADE"/>
    <w:rsid w:val="005328E4"/>
    <w:rsid w:val="00533841"/>
    <w:rsid w:val="005355E9"/>
    <w:rsid w:val="00544738"/>
    <w:rsid w:val="005456E4"/>
    <w:rsid w:val="00547948"/>
    <w:rsid w:val="00547B89"/>
    <w:rsid w:val="00550C98"/>
    <w:rsid w:val="005606BC"/>
    <w:rsid w:val="00564721"/>
    <w:rsid w:val="0056647A"/>
    <w:rsid w:val="00567799"/>
    <w:rsid w:val="00571A0B"/>
    <w:rsid w:val="00584C92"/>
    <w:rsid w:val="005850D7"/>
    <w:rsid w:val="00592FA6"/>
    <w:rsid w:val="0059392F"/>
    <w:rsid w:val="00596E2B"/>
    <w:rsid w:val="005A0A90"/>
    <w:rsid w:val="005A3FB0"/>
    <w:rsid w:val="005A4232"/>
    <w:rsid w:val="005A5193"/>
    <w:rsid w:val="005B0345"/>
    <w:rsid w:val="005B7973"/>
    <w:rsid w:val="005C5752"/>
    <w:rsid w:val="005D1384"/>
    <w:rsid w:val="005D5725"/>
    <w:rsid w:val="005E2F29"/>
    <w:rsid w:val="005E32E3"/>
    <w:rsid w:val="005E4E79"/>
    <w:rsid w:val="00603D8A"/>
    <w:rsid w:val="00603DD7"/>
    <w:rsid w:val="00612E2A"/>
    <w:rsid w:val="006175D7"/>
    <w:rsid w:val="006208E5"/>
    <w:rsid w:val="00622740"/>
    <w:rsid w:val="00626E9F"/>
    <w:rsid w:val="00631F82"/>
    <w:rsid w:val="00632B8B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712C"/>
    <w:rsid w:val="00691AF8"/>
    <w:rsid w:val="00693A50"/>
    <w:rsid w:val="0069523C"/>
    <w:rsid w:val="006B4A30"/>
    <w:rsid w:val="006B6CAF"/>
    <w:rsid w:val="006B7569"/>
    <w:rsid w:val="006C53AD"/>
    <w:rsid w:val="006D3188"/>
    <w:rsid w:val="006D59F9"/>
    <w:rsid w:val="006E08FC"/>
    <w:rsid w:val="006E2E37"/>
    <w:rsid w:val="006F2588"/>
    <w:rsid w:val="007061FE"/>
    <w:rsid w:val="00710A6C"/>
    <w:rsid w:val="00712266"/>
    <w:rsid w:val="00714DB4"/>
    <w:rsid w:val="007168DB"/>
    <w:rsid w:val="00732C27"/>
    <w:rsid w:val="00750C93"/>
    <w:rsid w:val="00757B3B"/>
    <w:rsid w:val="00773075"/>
    <w:rsid w:val="007768CF"/>
    <w:rsid w:val="00780F72"/>
    <w:rsid w:val="00782B3F"/>
    <w:rsid w:val="00785F96"/>
    <w:rsid w:val="0079641B"/>
    <w:rsid w:val="007A1C63"/>
    <w:rsid w:val="007A390E"/>
    <w:rsid w:val="007A629C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516C"/>
    <w:rsid w:val="00803683"/>
    <w:rsid w:val="00804C1B"/>
    <w:rsid w:val="008121DF"/>
    <w:rsid w:val="00813080"/>
    <w:rsid w:val="00814A17"/>
    <w:rsid w:val="0081620A"/>
    <w:rsid w:val="00816677"/>
    <w:rsid w:val="00816E75"/>
    <w:rsid w:val="008178E6"/>
    <w:rsid w:val="00820369"/>
    <w:rsid w:val="00833A9B"/>
    <w:rsid w:val="008375D5"/>
    <w:rsid w:val="0084743A"/>
    <w:rsid w:val="00847FCB"/>
    <w:rsid w:val="00852B13"/>
    <w:rsid w:val="00866DE9"/>
    <w:rsid w:val="00875DDD"/>
    <w:rsid w:val="00877442"/>
    <w:rsid w:val="008858B5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32E3D"/>
    <w:rsid w:val="0093335A"/>
    <w:rsid w:val="00936DF6"/>
    <w:rsid w:val="0094502D"/>
    <w:rsid w:val="00947013"/>
    <w:rsid w:val="00950376"/>
    <w:rsid w:val="00957413"/>
    <w:rsid w:val="00966883"/>
    <w:rsid w:val="00967EB8"/>
    <w:rsid w:val="009809D9"/>
    <w:rsid w:val="00982AE9"/>
    <w:rsid w:val="009863DA"/>
    <w:rsid w:val="00986CC3"/>
    <w:rsid w:val="009920AA"/>
    <w:rsid w:val="009A4D0A"/>
    <w:rsid w:val="009B1F71"/>
    <w:rsid w:val="009C2459"/>
    <w:rsid w:val="009C28CC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3B02"/>
    <w:rsid w:val="00A469A0"/>
    <w:rsid w:val="00A5156E"/>
    <w:rsid w:val="00A55A5A"/>
    <w:rsid w:val="00A56824"/>
    <w:rsid w:val="00A622CB"/>
    <w:rsid w:val="00A65C80"/>
    <w:rsid w:val="00A67276"/>
    <w:rsid w:val="00A67840"/>
    <w:rsid w:val="00A72F9F"/>
    <w:rsid w:val="00A743AC"/>
    <w:rsid w:val="00A74499"/>
    <w:rsid w:val="00A83D02"/>
    <w:rsid w:val="00A87A54"/>
    <w:rsid w:val="00A970EA"/>
    <w:rsid w:val="00AA1809"/>
    <w:rsid w:val="00AA354F"/>
    <w:rsid w:val="00AB1DD7"/>
    <w:rsid w:val="00AB6313"/>
    <w:rsid w:val="00AC3E90"/>
    <w:rsid w:val="00AC7DF4"/>
    <w:rsid w:val="00AE6F45"/>
    <w:rsid w:val="00AF0BB7"/>
    <w:rsid w:val="00AF0EDE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2451A"/>
    <w:rsid w:val="00B316CA"/>
    <w:rsid w:val="00B41F72"/>
    <w:rsid w:val="00B517E1"/>
    <w:rsid w:val="00B55E70"/>
    <w:rsid w:val="00B61045"/>
    <w:rsid w:val="00B639D8"/>
    <w:rsid w:val="00B801EC"/>
    <w:rsid w:val="00B84409"/>
    <w:rsid w:val="00BA3AD3"/>
    <w:rsid w:val="00BB09D3"/>
    <w:rsid w:val="00BB5683"/>
    <w:rsid w:val="00BC1725"/>
    <w:rsid w:val="00BC1E71"/>
    <w:rsid w:val="00BD0826"/>
    <w:rsid w:val="00BE0A90"/>
    <w:rsid w:val="00BE3210"/>
    <w:rsid w:val="00BE43EC"/>
    <w:rsid w:val="00BF2109"/>
    <w:rsid w:val="00BF5A23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824A8"/>
    <w:rsid w:val="00C93EBA"/>
    <w:rsid w:val="00CA0071"/>
    <w:rsid w:val="00CA1BB7"/>
    <w:rsid w:val="00CA203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54B3"/>
    <w:rsid w:val="00CD6169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141B"/>
    <w:rsid w:val="00D4145D"/>
    <w:rsid w:val="00D45543"/>
    <w:rsid w:val="00D5467F"/>
    <w:rsid w:val="00D6730A"/>
    <w:rsid w:val="00D76068"/>
    <w:rsid w:val="00D76B01"/>
    <w:rsid w:val="00D84704"/>
    <w:rsid w:val="00D91E10"/>
    <w:rsid w:val="00D95424"/>
    <w:rsid w:val="00D97E75"/>
    <w:rsid w:val="00DB6C67"/>
    <w:rsid w:val="00DB714B"/>
    <w:rsid w:val="00DE1F29"/>
    <w:rsid w:val="00DE6DB9"/>
    <w:rsid w:val="00DF1F14"/>
    <w:rsid w:val="00DF2205"/>
    <w:rsid w:val="00DF5BFB"/>
    <w:rsid w:val="00DF75F9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634A"/>
    <w:rsid w:val="00E82BA3"/>
    <w:rsid w:val="00E83E24"/>
    <w:rsid w:val="00E904E1"/>
    <w:rsid w:val="00E93416"/>
    <w:rsid w:val="00EA1688"/>
    <w:rsid w:val="00EB26BB"/>
    <w:rsid w:val="00EB5226"/>
    <w:rsid w:val="00EB7E89"/>
    <w:rsid w:val="00EC7D0F"/>
    <w:rsid w:val="00ED592E"/>
    <w:rsid w:val="00ED6ABD"/>
    <w:rsid w:val="00EE3C0F"/>
    <w:rsid w:val="00EE432D"/>
    <w:rsid w:val="00EF23EF"/>
    <w:rsid w:val="00EF2A7F"/>
    <w:rsid w:val="00F03EAC"/>
    <w:rsid w:val="00F05FF3"/>
    <w:rsid w:val="00F0717C"/>
    <w:rsid w:val="00F122A7"/>
    <w:rsid w:val="00F14024"/>
    <w:rsid w:val="00F259D7"/>
    <w:rsid w:val="00F31447"/>
    <w:rsid w:val="00F32D05"/>
    <w:rsid w:val="00F35263"/>
    <w:rsid w:val="00F447AE"/>
    <w:rsid w:val="00F45078"/>
    <w:rsid w:val="00F473E8"/>
    <w:rsid w:val="00F53AEA"/>
    <w:rsid w:val="00F66093"/>
    <w:rsid w:val="00F729B8"/>
    <w:rsid w:val="00F848D6"/>
    <w:rsid w:val="00FA244E"/>
    <w:rsid w:val="00FA506B"/>
    <w:rsid w:val="00FA5DDD"/>
    <w:rsid w:val="00FA73BF"/>
    <w:rsid w:val="00FB2331"/>
    <w:rsid w:val="00FB3EAE"/>
    <w:rsid w:val="00FC56F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569F-1392-4623-A5FB-44AE8E0762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1E7C788-25BB-404A-A4EC-E38CFDEB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139360-DF61-41CE-BF42-091AA7690F4A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4CEA73B-873C-48B9-8AFE-BBA79751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3</cp:revision>
  <cp:lastPrinted>2019-11-15T10:58:00Z</cp:lastPrinted>
  <dcterms:created xsi:type="dcterms:W3CDTF">2022-11-21T13:56:00Z</dcterms:created>
  <dcterms:modified xsi:type="dcterms:W3CDTF">2022-12-20T09:44:00Z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d8dc57fd-c798-4c57-b41a-8cfbd2fd9718</vt:lpwstr>
  </property>
</Properties>
</file>