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E82E" w14:textId="576DC3D3" w:rsidR="00601480" w:rsidRPr="00601480" w:rsidRDefault="00212FDA" w:rsidP="00601480">
      <w:pPr>
        <w:spacing w:before="91" w:line="276" w:lineRule="auto"/>
        <w:ind w:left="107" w:right="1369"/>
        <w:rPr>
          <w:rFonts w:ascii="Arial" w:hAnsi="Arial"/>
          <w:sz w:val="26"/>
        </w:rPr>
      </w:pPr>
      <w:r>
        <w:rPr>
          <w:rFonts w:ascii="Arial" w:hAnsi="Arial"/>
          <w:sz w:val="26"/>
        </w:rPr>
        <w:t>Bilaga</w:t>
      </w:r>
      <w:r w:rsidR="00AA0F3C">
        <w:rPr>
          <w:rFonts w:ascii="Arial" w:hAnsi="Arial"/>
          <w:sz w:val="26"/>
        </w:rPr>
        <w:t xml:space="preserve"> </w:t>
      </w:r>
      <w:r w:rsidR="006926AD">
        <w:rPr>
          <w:rFonts w:ascii="Arial" w:hAnsi="Arial"/>
          <w:sz w:val="26"/>
        </w:rPr>
        <w:t>2</w:t>
      </w:r>
      <w:r w:rsidR="00216253">
        <w:rPr>
          <w:rFonts w:ascii="Arial" w:hAnsi="Arial"/>
          <w:sz w:val="26"/>
        </w:rPr>
        <w:t xml:space="preserve"> </w:t>
      </w:r>
      <w:r>
        <w:rPr>
          <w:rFonts w:ascii="Arial" w:hAnsi="Arial"/>
          <w:sz w:val="26"/>
        </w:rPr>
        <w:t>till regleringsbrev för budgetåret 202</w:t>
      </w:r>
      <w:r w:rsidR="006926AD">
        <w:rPr>
          <w:rFonts w:ascii="Arial" w:hAnsi="Arial"/>
          <w:sz w:val="26"/>
        </w:rPr>
        <w:t>4</w:t>
      </w:r>
      <w:r>
        <w:rPr>
          <w:rFonts w:ascii="Arial" w:hAnsi="Arial"/>
          <w:sz w:val="26"/>
        </w:rPr>
        <w:t xml:space="preserve"> avseende Statens skolverk</w:t>
      </w:r>
      <w:r w:rsidR="007029C0">
        <w:rPr>
          <w:rFonts w:ascii="Arial" w:hAnsi="Arial"/>
          <w:sz w:val="26"/>
        </w:rPr>
        <w:t xml:space="preserve"> –</w:t>
      </w:r>
      <w:r>
        <w:rPr>
          <w:rFonts w:ascii="Arial" w:hAnsi="Arial"/>
          <w:sz w:val="26"/>
        </w:rPr>
        <w:t xml:space="preserve"> </w:t>
      </w:r>
      <w:r w:rsidR="00E45F9C">
        <w:rPr>
          <w:rFonts w:ascii="Arial" w:hAnsi="Arial"/>
          <w:sz w:val="26"/>
        </w:rPr>
        <w:t>u</w:t>
      </w:r>
      <w:r>
        <w:rPr>
          <w:rFonts w:ascii="Arial" w:hAnsi="Arial"/>
          <w:sz w:val="26"/>
        </w:rPr>
        <w:t>ppdrag som har getts i särskild ordning</w:t>
      </w:r>
    </w:p>
    <w:p w14:paraId="543F2EC2" w14:textId="77777777" w:rsidR="00601480" w:rsidRDefault="00601480" w:rsidP="00601480">
      <w:pPr>
        <w:pStyle w:val="Brdtext"/>
        <w:spacing w:before="1"/>
        <w:ind w:left="107" w:right="746"/>
      </w:pPr>
    </w:p>
    <w:p w14:paraId="59D2C82A" w14:textId="774647CB" w:rsidR="00601480" w:rsidRDefault="00212FDA" w:rsidP="00601480">
      <w:pPr>
        <w:pStyle w:val="Brdtext"/>
        <w:spacing w:before="1"/>
        <w:ind w:left="107" w:right="746"/>
      </w:pPr>
      <w:bookmarkStart w:id="0" w:name="_Hlk88055325"/>
      <w:r>
        <w:t xml:space="preserve">Av tabellen nedan framgår uppdrag som har getts till Statens skolverk i särskild ordning. Uppdragen ska redovisas till </w:t>
      </w:r>
      <w:r w:rsidR="006A7A32">
        <w:t>Regeringskansliet (Utbildningsdepartementet)</w:t>
      </w:r>
      <w:r>
        <w:t xml:space="preserve"> om inte något annat anges. Tabellen omfattar inte uppdrag som har getts till andra myndigheter där dessa myndigheter uppdras att samverka, samarbeta eller föra dialog med Skolverket. </w:t>
      </w:r>
    </w:p>
    <w:bookmarkEnd w:id="0"/>
    <w:p w14:paraId="513CF475" w14:textId="77777777" w:rsidR="00601480" w:rsidRDefault="00601480" w:rsidP="00601480">
      <w:pPr>
        <w:pStyle w:val="Brdtext"/>
        <w:spacing w:before="1"/>
        <w:ind w:left="107" w:right="746"/>
      </w:pPr>
    </w:p>
    <w:tbl>
      <w:tblPr>
        <w:tblStyle w:val="TableNormal"/>
        <w:tblW w:w="9501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514"/>
        <w:gridCol w:w="2410"/>
        <w:gridCol w:w="3121"/>
      </w:tblGrid>
      <w:tr w:rsidR="00F834BE" w14:paraId="6A686D94" w14:textId="77777777" w:rsidTr="00601480">
        <w:trPr>
          <w:trHeight w:val="276"/>
        </w:trPr>
        <w:tc>
          <w:tcPr>
            <w:tcW w:w="456" w:type="dxa"/>
          </w:tcPr>
          <w:p w14:paraId="4ACB28D1" w14:textId="77777777" w:rsidR="00F834BE" w:rsidRDefault="00F834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14" w:type="dxa"/>
          </w:tcPr>
          <w:p w14:paraId="6EE9B975" w14:textId="77777777" w:rsidR="00F834BE" w:rsidRDefault="00212FD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Uppdrag</w:t>
            </w:r>
          </w:p>
        </w:tc>
        <w:tc>
          <w:tcPr>
            <w:tcW w:w="2410" w:type="dxa"/>
          </w:tcPr>
          <w:p w14:paraId="177CAE0D" w14:textId="75DBA34C" w:rsidR="00F834BE" w:rsidRDefault="0019037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Beslut</w:t>
            </w:r>
            <w:r w:rsidR="00217827">
              <w:rPr>
                <w:b/>
                <w:sz w:val="24"/>
              </w:rPr>
              <w:t xml:space="preserve"> om uppdraget</w:t>
            </w:r>
          </w:p>
        </w:tc>
        <w:tc>
          <w:tcPr>
            <w:tcW w:w="3121" w:type="dxa"/>
          </w:tcPr>
          <w:p w14:paraId="252DD59B" w14:textId="138BF98A" w:rsidR="00F834BE" w:rsidRDefault="00212FD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Redovisnings</w:t>
            </w:r>
            <w:r w:rsidR="005B1D52">
              <w:rPr>
                <w:b/>
                <w:sz w:val="24"/>
              </w:rPr>
              <w:t>tidpunkt</w:t>
            </w:r>
          </w:p>
        </w:tc>
      </w:tr>
      <w:tr w:rsidR="00F834BE" w14:paraId="69FC4BCD" w14:textId="77777777" w:rsidTr="00601480">
        <w:trPr>
          <w:trHeight w:val="1411"/>
        </w:trPr>
        <w:tc>
          <w:tcPr>
            <w:tcW w:w="456" w:type="dxa"/>
          </w:tcPr>
          <w:p w14:paraId="04C3895C" w14:textId="14E01BB9" w:rsidR="00F834BE" w:rsidRDefault="0060148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14" w:type="dxa"/>
          </w:tcPr>
          <w:p w14:paraId="5C794A4A" w14:textId="62FC3725" w:rsidR="00F834BE" w:rsidRPr="00397016" w:rsidRDefault="00212FDA" w:rsidP="00330727">
            <w:pPr>
              <w:pStyle w:val="TableParagraph"/>
              <w:ind w:right="343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 xml:space="preserve">Uppdrag </w:t>
            </w:r>
            <w:r w:rsidR="00330727" w:rsidRPr="00397016">
              <w:rPr>
                <w:sz w:val="24"/>
                <w:szCs w:val="24"/>
              </w:rPr>
              <w:t>att genomföra insatser för att stärka utbildningens kvalitet för barn och elever som är nyanlända eller har annat modersmål än svenska</w:t>
            </w:r>
          </w:p>
        </w:tc>
        <w:tc>
          <w:tcPr>
            <w:tcW w:w="2410" w:type="dxa"/>
          </w:tcPr>
          <w:p w14:paraId="3423D7BE" w14:textId="7391C361" w:rsidR="00F834BE" w:rsidRPr="00397016" w:rsidRDefault="00212FD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U201</w:t>
            </w:r>
            <w:r w:rsidR="00915307" w:rsidRPr="00397016">
              <w:rPr>
                <w:sz w:val="24"/>
                <w:szCs w:val="24"/>
              </w:rPr>
              <w:t>9/</w:t>
            </w:r>
            <w:r w:rsidR="003911F7" w:rsidRPr="00397016">
              <w:rPr>
                <w:sz w:val="24"/>
                <w:szCs w:val="24"/>
              </w:rPr>
              <w:t>03787</w:t>
            </w:r>
          </w:p>
        </w:tc>
        <w:tc>
          <w:tcPr>
            <w:tcW w:w="3121" w:type="dxa"/>
          </w:tcPr>
          <w:p w14:paraId="5E186C36" w14:textId="73D9E612" w:rsidR="00F834BE" w:rsidRPr="00397016" w:rsidRDefault="00A912B5">
            <w:pPr>
              <w:pStyle w:val="TableParagraph"/>
              <w:ind w:right="384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Å</w:t>
            </w:r>
            <w:r w:rsidR="00212FDA" w:rsidRPr="00397016">
              <w:rPr>
                <w:sz w:val="24"/>
                <w:szCs w:val="24"/>
              </w:rPr>
              <w:t xml:space="preserve">rligen den </w:t>
            </w:r>
            <w:r w:rsidR="00915307" w:rsidRPr="00397016">
              <w:rPr>
                <w:sz w:val="24"/>
                <w:szCs w:val="24"/>
              </w:rPr>
              <w:t>15 april</w:t>
            </w:r>
          </w:p>
        </w:tc>
      </w:tr>
      <w:tr w:rsidR="007305B5" w14:paraId="7AD425B9" w14:textId="77777777" w:rsidTr="00601480">
        <w:trPr>
          <w:trHeight w:val="1411"/>
        </w:trPr>
        <w:tc>
          <w:tcPr>
            <w:tcW w:w="456" w:type="dxa"/>
          </w:tcPr>
          <w:p w14:paraId="5F34AF5C" w14:textId="3F44CFE1" w:rsidR="007305B5" w:rsidRDefault="007305B5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14" w:type="dxa"/>
          </w:tcPr>
          <w:p w14:paraId="03384C5E" w14:textId="02CFEDF3" w:rsidR="007305B5" w:rsidRPr="00397016" w:rsidRDefault="007305B5" w:rsidP="007305B5">
            <w:pPr>
              <w:pStyle w:val="TableParagraph"/>
              <w:ind w:right="343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Samverkan för bästa skola</w:t>
            </w:r>
          </w:p>
        </w:tc>
        <w:tc>
          <w:tcPr>
            <w:tcW w:w="2410" w:type="dxa"/>
          </w:tcPr>
          <w:p w14:paraId="21D673DD" w14:textId="7DE845BC" w:rsidR="007305B5" w:rsidRPr="00397016" w:rsidRDefault="007305B5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U2019/03786</w:t>
            </w:r>
          </w:p>
        </w:tc>
        <w:tc>
          <w:tcPr>
            <w:tcW w:w="3121" w:type="dxa"/>
          </w:tcPr>
          <w:p w14:paraId="3B27A43A" w14:textId="24E4AD52" w:rsidR="007305B5" w:rsidRPr="00397016" w:rsidRDefault="00687682" w:rsidP="007305B5">
            <w:pPr>
              <w:pStyle w:val="TableParagraph"/>
              <w:ind w:right="384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Å</w:t>
            </w:r>
            <w:r w:rsidR="007305B5" w:rsidRPr="00397016">
              <w:rPr>
                <w:sz w:val="24"/>
                <w:szCs w:val="24"/>
              </w:rPr>
              <w:t>rligen den 15 april</w:t>
            </w:r>
          </w:p>
        </w:tc>
      </w:tr>
      <w:tr w:rsidR="007305B5" w14:paraId="25F8B38A" w14:textId="77777777" w:rsidTr="00601480">
        <w:trPr>
          <w:trHeight w:val="1411"/>
        </w:trPr>
        <w:tc>
          <w:tcPr>
            <w:tcW w:w="456" w:type="dxa"/>
          </w:tcPr>
          <w:p w14:paraId="695BB7F4" w14:textId="4DE7BC2F" w:rsidR="007305B5" w:rsidRDefault="007305B5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14" w:type="dxa"/>
          </w:tcPr>
          <w:p w14:paraId="7EACFECD" w14:textId="20431DC5" w:rsidR="007305B5" w:rsidRPr="00397016" w:rsidRDefault="007305B5" w:rsidP="007305B5">
            <w:pPr>
              <w:pStyle w:val="TableParagraph"/>
              <w:ind w:right="343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Uppdrag om systematisk uppföljning av funktionshinderpolitiken (2021–20</w:t>
            </w:r>
            <w:r w:rsidR="00C848AD" w:rsidRPr="00397016">
              <w:rPr>
                <w:sz w:val="24"/>
                <w:szCs w:val="24"/>
              </w:rPr>
              <w:t>31</w:t>
            </w:r>
            <w:r w:rsidRPr="00397016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4DB805A5" w14:textId="50F1CC54" w:rsidR="007305B5" w:rsidRPr="00397016" w:rsidRDefault="007305B5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S2021/06595</w:t>
            </w:r>
          </w:p>
        </w:tc>
        <w:tc>
          <w:tcPr>
            <w:tcW w:w="3121" w:type="dxa"/>
          </w:tcPr>
          <w:p w14:paraId="27BD587E" w14:textId="1DC4E07C" w:rsidR="007305B5" w:rsidRPr="00397016" w:rsidRDefault="007305B5" w:rsidP="007305B5">
            <w:pPr>
              <w:pStyle w:val="TableParagraph"/>
              <w:ind w:right="384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I årsredovisningen</w:t>
            </w:r>
          </w:p>
        </w:tc>
      </w:tr>
      <w:tr w:rsidR="007305B5" w14:paraId="37B3FEAA" w14:textId="77777777" w:rsidTr="00601480">
        <w:trPr>
          <w:trHeight w:val="1411"/>
        </w:trPr>
        <w:tc>
          <w:tcPr>
            <w:tcW w:w="456" w:type="dxa"/>
          </w:tcPr>
          <w:p w14:paraId="4C0EB2D9" w14:textId="4E2B41EC" w:rsidR="007305B5" w:rsidRDefault="007305B5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14" w:type="dxa"/>
          </w:tcPr>
          <w:p w14:paraId="6AF01D59" w14:textId="65E83EE8" w:rsidR="007305B5" w:rsidRPr="00397016" w:rsidRDefault="007305B5" w:rsidP="007305B5">
            <w:pPr>
              <w:pStyle w:val="TableParagraph"/>
              <w:ind w:right="343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Uppdrag att vara behörig myndighet enligt förordningen om en gemensam digital ingång</w:t>
            </w:r>
          </w:p>
        </w:tc>
        <w:tc>
          <w:tcPr>
            <w:tcW w:w="2410" w:type="dxa"/>
          </w:tcPr>
          <w:p w14:paraId="19C243E4" w14:textId="77777777" w:rsidR="007305B5" w:rsidRPr="00397016" w:rsidRDefault="007305B5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I2020/03233</w:t>
            </w:r>
          </w:p>
          <w:p w14:paraId="18A2DC77" w14:textId="4CB35419" w:rsidR="007305B5" w:rsidRPr="00397016" w:rsidRDefault="007305B5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I2021/02831</w:t>
            </w:r>
          </w:p>
        </w:tc>
        <w:tc>
          <w:tcPr>
            <w:tcW w:w="3121" w:type="dxa"/>
          </w:tcPr>
          <w:p w14:paraId="3AF081E5" w14:textId="569A88D0" w:rsidR="007305B5" w:rsidRPr="00397016" w:rsidRDefault="007305B5" w:rsidP="007305B5">
            <w:pPr>
              <w:pStyle w:val="TableParagraph"/>
              <w:ind w:right="384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Uppdraget gäller till dess regeringen har beslutat om kompletterande nationella föreskrifter till EU-förordningen om en gemensam digital ingång</w:t>
            </w:r>
            <w:r w:rsidR="00B4361B">
              <w:rPr>
                <w:sz w:val="24"/>
                <w:szCs w:val="24"/>
              </w:rPr>
              <w:t>.</w:t>
            </w:r>
          </w:p>
        </w:tc>
      </w:tr>
      <w:tr w:rsidR="007305B5" w14:paraId="7ACAFE32" w14:textId="77777777" w:rsidTr="00601480">
        <w:trPr>
          <w:trHeight w:val="1411"/>
        </w:trPr>
        <w:tc>
          <w:tcPr>
            <w:tcW w:w="456" w:type="dxa"/>
          </w:tcPr>
          <w:p w14:paraId="58235FE5" w14:textId="0013F9C0" w:rsidR="007305B5" w:rsidRPr="00C91208" w:rsidRDefault="007B337E" w:rsidP="007305B5">
            <w:pPr>
              <w:pStyle w:val="TableParagraph"/>
              <w:spacing w:line="275" w:lineRule="exact"/>
              <w:ind w:left="107"/>
              <w:rPr>
                <w:sz w:val="24"/>
                <w:u w:val="single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14" w:type="dxa"/>
          </w:tcPr>
          <w:p w14:paraId="6022CA47" w14:textId="61C43ED5" w:rsidR="007305B5" w:rsidRPr="00397016" w:rsidRDefault="007305B5" w:rsidP="007305B5">
            <w:pPr>
              <w:pStyle w:val="TableParagraph"/>
              <w:ind w:right="343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Uppdrag om insatser för ökad kvalitet och likvärdighet</w:t>
            </w:r>
          </w:p>
        </w:tc>
        <w:tc>
          <w:tcPr>
            <w:tcW w:w="2410" w:type="dxa"/>
          </w:tcPr>
          <w:p w14:paraId="6E27D674" w14:textId="52E4AB50" w:rsidR="007305B5" w:rsidRPr="00397016" w:rsidRDefault="007305B5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U2021/03837</w:t>
            </w:r>
          </w:p>
          <w:p w14:paraId="298D057D" w14:textId="1353EA08" w:rsidR="00F7072F" w:rsidRPr="00397016" w:rsidRDefault="00F7072F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U2023/01278</w:t>
            </w:r>
          </w:p>
          <w:p w14:paraId="1545F7E5" w14:textId="5C7A1437" w:rsidR="00F7072F" w:rsidRPr="00397016" w:rsidRDefault="004429AA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U2023/02765</w:t>
            </w:r>
          </w:p>
          <w:p w14:paraId="31B6E9D3" w14:textId="0964CC2B" w:rsidR="00A1470B" w:rsidRPr="00397016" w:rsidRDefault="00A1470B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0BD38D26" w14:textId="159F14E3" w:rsidR="007305B5" w:rsidRPr="00397016" w:rsidRDefault="004429AA" w:rsidP="0036660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K</w:t>
            </w:r>
            <w:r w:rsidR="0095033B" w:rsidRPr="00397016">
              <w:rPr>
                <w:sz w:val="24"/>
                <w:szCs w:val="24"/>
              </w:rPr>
              <w:t>valitet</w:t>
            </w:r>
            <w:r w:rsidR="00144A7D" w:rsidRPr="00397016">
              <w:rPr>
                <w:sz w:val="24"/>
                <w:szCs w:val="24"/>
              </w:rPr>
              <w:t>s</w:t>
            </w:r>
            <w:r w:rsidR="0095033B" w:rsidRPr="00397016">
              <w:rPr>
                <w:sz w:val="24"/>
                <w:szCs w:val="24"/>
              </w:rPr>
              <w:t>dialoger den 1 oktober 2025</w:t>
            </w:r>
          </w:p>
          <w:p w14:paraId="513509EF" w14:textId="7635C300" w:rsidR="003F2A7E" w:rsidRPr="00397016" w:rsidRDefault="003F2A7E" w:rsidP="0036660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7305B5" w14:paraId="4CC47477" w14:textId="77777777" w:rsidTr="00601480">
        <w:trPr>
          <w:trHeight w:val="1411"/>
        </w:trPr>
        <w:tc>
          <w:tcPr>
            <w:tcW w:w="456" w:type="dxa"/>
          </w:tcPr>
          <w:p w14:paraId="1BF092E9" w14:textId="433336D9" w:rsidR="007305B5" w:rsidRPr="007B337E" w:rsidRDefault="007B337E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7B337E">
              <w:rPr>
                <w:sz w:val="24"/>
              </w:rPr>
              <w:t>6</w:t>
            </w:r>
          </w:p>
        </w:tc>
        <w:tc>
          <w:tcPr>
            <w:tcW w:w="3514" w:type="dxa"/>
          </w:tcPr>
          <w:p w14:paraId="7740C2DE" w14:textId="6B195B4C" w:rsidR="007305B5" w:rsidRPr="00397016" w:rsidRDefault="007305B5" w:rsidP="007305B5">
            <w:pPr>
              <w:pStyle w:val="TableParagraph"/>
              <w:ind w:right="343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Uppdrag om ett nationellt professionsprogram</w:t>
            </w:r>
          </w:p>
        </w:tc>
        <w:tc>
          <w:tcPr>
            <w:tcW w:w="2410" w:type="dxa"/>
          </w:tcPr>
          <w:p w14:paraId="10B917F9" w14:textId="77777777" w:rsidR="007305B5" w:rsidRPr="00397016" w:rsidRDefault="007305B5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U2022/02319</w:t>
            </w:r>
          </w:p>
          <w:p w14:paraId="0A80B0C5" w14:textId="4231C945" w:rsidR="006F24CB" w:rsidRPr="00397016" w:rsidRDefault="006F24CB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U2023/01870</w:t>
            </w:r>
          </w:p>
        </w:tc>
        <w:tc>
          <w:tcPr>
            <w:tcW w:w="3121" w:type="dxa"/>
          </w:tcPr>
          <w:p w14:paraId="060A1B42" w14:textId="71D7A027" w:rsidR="007305B5" w:rsidRPr="00397016" w:rsidRDefault="00986E24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D</w:t>
            </w:r>
            <w:r w:rsidR="007305B5" w:rsidRPr="00397016">
              <w:rPr>
                <w:sz w:val="24"/>
                <w:szCs w:val="24"/>
              </w:rPr>
              <w:t xml:space="preserve">en </w:t>
            </w:r>
            <w:r w:rsidR="001E33F2" w:rsidRPr="00397016">
              <w:rPr>
                <w:sz w:val="24"/>
                <w:szCs w:val="24"/>
              </w:rPr>
              <w:t>30</w:t>
            </w:r>
            <w:r w:rsidR="007305B5" w:rsidRPr="00397016">
              <w:rPr>
                <w:sz w:val="24"/>
                <w:szCs w:val="24"/>
              </w:rPr>
              <w:t xml:space="preserve"> </w:t>
            </w:r>
            <w:r w:rsidR="001E33F2" w:rsidRPr="00397016">
              <w:rPr>
                <w:sz w:val="24"/>
                <w:szCs w:val="24"/>
              </w:rPr>
              <w:t>april</w:t>
            </w:r>
            <w:r w:rsidR="007305B5" w:rsidRPr="00397016">
              <w:rPr>
                <w:sz w:val="24"/>
                <w:szCs w:val="24"/>
              </w:rPr>
              <w:t xml:space="preserve"> 202</w:t>
            </w:r>
            <w:r w:rsidR="001E33F2" w:rsidRPr="00397016">
              <w:rPr>
                <w:sz w:val="24"/>
                <w:szCs w:val="24"/>
              </w:rPr>
              <w:t>4</w:t>
            </w:r>
          </w:p>
        </w:tc>
      </w:tr>
      <w:tr w:rsidR="007305B5" w14:paraId="08B607CD" w14:textId="77777777" w:rsidTr="00601480">
        <w:trPr>
          <w:trHeight w:val="964"/>
        </w:trPr>
        <w:tc>
          <w:tcPr>
            <w:tcW w:w="456" w:type="dxa"/>
          </w:tcPr>
          <w:p w14:paraId="150BEB7B" w14:textId="040E0C8B" w:rsidR="007305B5" w:rsidRPr="007B337E" w:rsidRDefault="007B337E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14" w:type="dxa"/>
          </w:tcPr>
          <w:p w14:paraId="0555867C" w14:textId="0C44A198" w:rsidR="007305B5" w:rsidRPr="00397016" w:rsidRDefault="007305B5" w:rsidP="007305B5">
            <w:pPr>
              <w:pStyle w:val="TableParagraph"/>
              <w:ind w:right="303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 xml:space="preserve">Uppdrag att svara för genomförandet av fortbildning i specialpedagogik </w:t>
            </w:r>
          </w:p>
        </w:tc>
        <w:tc>
          <w:tcPr>
            <w:tcW w:w="2410" w:type="dxa"/>
          </w:tcPr>
          <w:p w14:paraId="24282C19" w14:textId="77777777" w:rsidR="007305B5" w:rsidRPr="00397016" w:rsidRDefault="007305B5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U20</w:t>
            </w:r>
            <w:r w:rsidR="002422EE" w:rsidRPr="00397016">
              <w:rPr>
                <w:sz w:val="24"/>
                <w:szCs w:val="24"/>
              </w:rPr>
              <w:t>20/06064</w:t>
            </w:r>
          </w:p>
          <w:p w14:paraId="186FB150" w14:textId="77777777" w:rsidR="003823F6" w:rsidRDefault="003823F6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U2023</w:t>
            </w:r>
            <w:r w:rsidR="00D33FB7" w:rsidRPr="00397016">
              <w:rPr>
                <w:sz w:val="24"/>
                <w:szCs w:val="24"/>
              </w:rPr>
              <w:t>/</w:t>
            </w:r>
            <w:r w:rsidR="00251FA7" w:rsidRPr="00397016">
              <w:rPr>
                <w:sz w:val="24"/>
                <w:szCs w:val="24"/>
              </w:rPr>
              <w:t>00931</w:t>
            </w:r>
          </w:p>
          <w:p w14:paraId="3D14EA62" w14:textId="6E7864C3" w:rsidR="003823F6" w:rsidRPr="00397016" w:rsidRDefault="00802603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U2023/02132</w:t>
            </w:r>
          </w:p>
        </w:tc>
        <w:tc>
          <w:tcPr>
            <w:tcW w:w="3121" w:type="dxa"/>
          </w:tcPr>
          <w:p w14:paraId="6670994D" w14:textId="55CA0CD5" w:rsidR="007305B5" w:rsidRPr="00397016" w:rsidRDefault="00986E24" w:rsidP="007305B5">
            <w:pPr>
              <w:pStyle w:val="TableParagraph"/>
              <w:ind w:right="276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D</w:t>
            </w:r>
            <w:r w:rsidR="007305B5" w:rsidRPr="00397016">
              <w:rPr>
                <w:sz w:val="24"/>
                <w:szCs w:val="24"/>
              </w:rPr>
              <w:t>en 1</w:t>
            </w:r>
            <w:r w:rsidR="003823F6" w:rsidRPr="00397016">
              <w:rPr>
                <w:sz w:val="24"/>
                <w:szCs w:val="24"/>
              </w:rPr>
              <w:t>6</w:t>
            </w:r>
            <w:r w:rsidR="007305B5" w:rsidRPr="00397016">
              <w:rPr>
                <w:sz w:val="24"/>
                <w:szCs w:val="24"/>
              </w:rPr>
              <w:t xml:space="preserve"> oktober 202</w:t>
            </w:r>
            <w:r w:rsidR="003823F6" w:rsidRPr="00397016">
              <w:rPr>
                <w:sz w:val="24"/>
                <w:szCs w:val="24"/>
              </w:rPr>
              <w:t>5</w:t>
            </w:r>
          </w:p>
        </w:tc>
      </w:tr>
      <w:tr w:rsidR="007305B5" w14:paraId="591DA81F" w14:textId="77777777" w:rsidTr="00601480">
        <w:trPr>
          <w:trHeight w:val="964"/>
        </w:trPr>
        <w:tc>
          <w:tcPr>
            <w:tcW w:w="456" w:type="dxa"/>
          </w:tcPr>
          <w:p w14:paraId="626031DF" w14:textId="19F37676" w:rsidR="007305B5" w:rsidRPr="007B337E" w:rsidRDefault="007B337E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14" w:type="dxa"/>
          </w:tcPr>
          <w:p w14:paraId="1F6618F9" w14:textId="31D0238F" w:rsidR="007305B5" w:rsidRPr="00397016" w:rsidRDefault="007305B5" w:rsidP="007305B5">
            <w:pPr>
              <w:pStyle w:val="TableParagraph"/>
              <w:ind w:right="303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Uppdrag att lämna underlag om ungas levnadsvillkor</w:t>
            </w:r>
          </w:p>
        </w:tc>
        <w:tc>
          <w:tcPr>
            <w:tcW w:w="2410" w:type="dxa"/>
          </w:tcPr>
          <w:p w14:paraId="6BDE374F" w14:textId="77777777" w:rsidR="007305B5" w:rsidRPr="00397016" w:rsidRDefault="007305B5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Ku2020/02689</w:t>
            </w:r>
          </w:p>
          <w:p w14:paraId="2AD8BD95" w14:textId="0FB4F37B" w:rsidR="001406FC" w:rsidRPr="00397016" w:rsidRDefault="00EC3EE2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C3EE2">
              <w:rPr>
                <w:sz w:val="24"/>
                <w:szCs w:val="24"/>
              </w:rPr>
              <w:t>S2023/03148</w:t>
            </w:r>
          </w:p>
        </w:tc>
        <w:tc>
          <w:tcPr>
            <w:tcW w:w="3121" w:type="dxa"/>
          </w:tcPr>
          <w:p w14:paraId="57EDCEA6" w14:textId="04350A32" w:rsidR="007305B5" w:rsidRPr="00397016" w:rsidRDefault="001406FC" w:rsidP="007305B5">
            <w:pPr>
              <w:pStyle w:val="TableParagraph"/>
              <w:ind w:right="276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Den 31 december 2026</w:t>
            </w:r>
          </w:p>
        </w:tc>
      </w:tr>
      <w:tr w:rsidR="007305B5" w14:paraId="299A6BB3" w14:textId="77777777" w:rsidTr="00601480">
        <w:trPr>
          <w:trHeight w:val="964"/>
        </w:trPr>
        <w:tc>
          <w:tcPr>
            <w:tcW w:w="456" w:type="dxa"/>
          </w:tcPr>
          <w:p w14:paraId="3CBBDD7B" w14:textId="7AB62F1B" w:rsidR="007305B5" w:rsidRPr="007B337E" w:rsidRDefault="007B337E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14" w:type="dxa"/>
          </w:tcPr>
          <w:p w14:paraId="0E2C88D6" w14:textId="7AF595ED" w:rsidR="007305B5" w:rsidRPr="00397016" w:rsidRDefault="007305B5" w:rsidP="007305B5">
            <w:pPr>
              <w:pStyle w:val="TableParagraph"/>
              <w:ind w:right="303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Uppdrag att fortsatt ta emot nyanlända arbetssökande för praktik 2021–2023</w:t>
            </w:r>
          </w:p>
        </w:tc>
        <w:tc>
          <w:tcPr>
            <w:tcW w:w="2410" w:type="dxa"/>
          </w:tcPr>
          <w:p w14:paraId="5D8A225A" w14:textId="3A85AB72" w:rsidR="007305B5" w:rsidRPr="00397016" w:rsidRDefault="007305B5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Fi2020/04960</w:t>
            </w:r>
          </w:p>
        </w:tc>
        <w:tc>
          <w:tcPr>
            <w:tcW w:w="3121" w:type="dxa"/>
          </w:tcPr>
          <w:p w14:paraId="1754C1C5" w14:textId="5DC3E0ED" w:rsidR="007305B5" w:rsidRPr="00397016" w:rsidRDefault="00412228" w:rsidP="007305B5">
            <w:pPr>
              <w:pStyle w:val="TableParagraph"/>
              <w:ind w:right="276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 xml:space="preserve">Den </w:t>
            </w:r>
            <w:r w:rsidR="007305B5" w:rsidRPr="00397016">
              <w:rPr>
                <w:sz w:val="24"/>
                <w:szCs w:val="24"/>
              </w:rPr>
              <w:t>1 april 2021</w:t>
            </w:r>
            <w:r w:rsidR="00D51F77" w:rsidRPr="00397016">
              <w:rPr>
                <w:sz w:val="24"/>
                <w:szCs w:val="24"/>
              </w:rPr>
              <w:softHyphen/>
              <w:t xml:space="preserve">–2023 och den </w:t>
            </w:r>
            <w:r w:rsidR="007305B5" w:rsidRPr="00397016">
              <w:rPr>
                <w:sz w:val="24"/>
                <w:szCs w:val="24"/>
              </w:rPr>
              <w:t>15 februari 2024</w:t>
            </w:r>
          </w:p>
        </w:tc>
      </w:tr>
      <w:tr w:rsidR="007305B5" w14:paraId="2C22DB64" w14:textId="77777777" w:rsidTr="00601480">
        <w:trPr>
          <w:trHeight w:val="964"/>
        </w:trPr>
        <w:tc>
          <w:tcPr>
            <w:tcW w:w="456" w:type="dxa"/>
          </w:tcPr>
          <w:p w14:paraId="7B43DB0B" w14:textId="11EC3C77" w:rsidR="007305B5" w:rsidRPr="007B337E" w:rsidRDefault="007B337E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  <w:p w14:paraId="33AB9507" w14:textId="29FA9419" w:rsidR="007305B5" w:rsidRPr="007B337E" w:rsidRDefault="007305B5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3514" w:type="dxa"/>
          </w:tcPr>
          <w:p w14:paraId="5880F3C0" w14:textId="3B1CB89F" w:rsidR="007305B5" w:rsidRPr="00397016" w:rsidRDefault="007305B5" w:rsidP="007305B5">
            <w:pPr>
              <w:pStyle w:val="TableParagraph"/>
              <w:ind w:right="303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Uppdrag att fortsatt ta emot personer med funktionsnedsättning som medför nedsatt arbetsförmåga för praktik 2021–2023</w:t>
            </w:r>
          </w:p>
        </w:tc>
        <w:tc>
          <w:tcPr>
            <w:tcW w:w="2410" w:type="dxa"/>
          </w:tcPr>
          <w:p w14:paraId="6613EE28" w14:textId="57E38A05" w:rsidR="007305B5" w:rsidRPr="00397016" w:rsidRDefault="007305B5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A2020/02583</w:t>
            </w:r>
          </w:p>
        </w:tc>
        <w:tc>
          <w:tcPr>
            <w:tcW w:w="3121" w:type="dxa"/>
          </w:tcPr>
          <w:p w14:paraId="25A45378" w14:textId="3E98CEDF" w:rsidR="007305B5" w:rsidRPr="00397016" w:rsidRDefault="00412228" w:rsidP="007305B5">
            <w:pPr>
              <w:pStyle w:val="TableParagraph"/>
              <w:ind w:right="276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D</w:t>
            </w:r>
            <w:r w:rsidR="00986E24" w:rsidRPr="00397016">
              <w:rPr>
                <w:sz w:val="24"/>
                <w:szCs w:val="24"/>
              </w:rPr>
              <w:t>en 1 april 2021</w:t>
            </w:r>
            <w:r w:rsidR="00986E24" w:rsidRPr="00397016">
              <w:rPr>
                <w:sz w:val="24"/>
                <w:szCs w:val="24"/>
              </w:rPr>
              <w:softHyphen/>
              <w:t>–2023 och den 15 februari 2024</w:t>
            </w:r>
          </w:p>
        </w:tc>
      </w:tr>
      <w:tr w:rsidR="007305B5" w14:paraId="31C536AD" w14:textId="77777777" w:rsidTr="00601480">
        <w:trPr>
          <w:trHeight w:val="964"/>
        </w:trPr>
        <w:tc>
          <w:tcPr>
            <w:tcW w:w="456" w:type="dxa"/>
          </w:tcPr>
          <w:p w14:paraId="3B526606" w14:textId="05B16DB9" w:rsidR="007305B5" w:rsidRPr="007B337E" w:rsidRDefault="007B337E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14" w:type="dxa"/>
          </w:tcPr>
          <w:p w14:paraId="6320BB23" w14:textId="49C370A2" w:rsidR="007305B5" w:rsidRPr="00397016" w:rsidRDefault="007305B5" w:rsidP="007305B5">
            <w:pPr>
              <w:pStyle w:val="TableParagraph"/>
              <w:ind w:right="303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Uppdrag om regionala planeringsunderlag</w:t>
            </w:r>
          </w:p>
        </w:tc>
        <w:tc>
          <w:tcPr>
            <w:tcW w:w="2410" w:type="dxa"/>
          </w:tcPr>
          <w:p w14:paraId="69C4C5D3" w14:textId="77777777" w:rsidR="007305B5" w:rsidRPr="00397016" w:rsidRDefault="007305B5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 xml:space="preserve">U2022/01595 </w:t>
            </w:r>
          </w:p>
          <w:p w14:paraId="79B80813" w14:textId="3CE61ABA" w:rsidR="007305B5" w:rsidRPr="00397016" w:rsidRDefault="007305B5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U2022/02828</w:t>
            </w:r>
          </w:p>
        </w:tc>
        <w:tc>
          <w:tcPr>
            <w:tcW w:w="3121" w:type="dxa"/>
          </w:tcPr>
          <w:p w14:paraId="6F7FE9B2" w14:textId="7E5DE85F" w:rsidR="007305B5" w:rsidRPr="00397016" w:rsidRDefault="007305B5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 xml:space="preserve">En redogörelse för erfarenheter av </w:t>
            </w:r>
          </w:p>
          <w:p w14:paraId="19353F70" w14:textId="77777777" w:rsidR="007305B5" w:rsidRPr="00397016" w:rsidRDefault="007305B5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arbetet med planerings</w:t>
            </w:r>
            <w:r w:rsidRPr="00397016">
              <w:rPr>
                <w:sz w:val="24"/>
                <w:szCs w:val="24"/>
              </w:rPr>
              <w:softHyphen/>
              <w:t xml:space="preserve">underlagen samt behov av fortsatt utveckling av dessa </w:t>
            </w:r>
          </w:p>
          <w:p w14:paraId="241AC35B" w14:textId="55931723" w:rsidR="007305B5" w:rsidRPr="00397016" w:rsidRDefault="007305B5" w:rsidP="00A67B3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den 1</w:t>
            </w:r>
            <w:r w:rsidR="00412228" w:rsidRPr="00397016">
              <w:rPr>
                <w:sz w:val="24"/>
                <w:szCs w:val="24"/>
              </w:rPr>
              <w:t xml:space="preserve"> </w:t>
            </w:r>
            <w:r w:rsidRPr="00397016">
              <w:rPr>
                <w:sz w:val="24"/>
                <w:szCs w:val="24"/>
              </w:rPr>
              <w:t>mars 2024</w:t>
            </w:r>
            <w:r w:rsidR="001559F5">
              <w:rPr>
                <w:sz w:val="24"/>
                <w:szCs w:val="24"/>
              </w:rPr>
              <w:t>.</w:t>
            </w:r>
          </w:p>
        </w:tc>
      </w:tr>
      <w:tr w:rsidR="007305B5" w14:paraId="73B36741" w14:textId="77777777" w:rsidTr="00601480">
        <w:trPr>
          <w:trHeight w:val="964"/>
        </w:trPr>
        <w:tc>
          <w:tcPr>
            <w:tcW w:w="456" w:type="dxa"/>
          </w:tcPr>
          <w:p w14:paraId="4DB72AC3" w14:textId="186BF19B" w:rsidR="007305B5" w:rsidRPr="007B337E" w:rsidRDefault="007B337E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14" w:type="dxa"/>
          </w:tcPr>
          <w:p w14:paraId="06F05642" w14:textId="6A5795DD" w:rsidR="007305B5" w:rsidRPr="00397016" w:rsidRDefault="007305B5" w:rsidP="007305B5">
            <w:pPr>
              <w:pStyle w:val="TableParagraph"/>
              <w:ind w:right="303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Uppdrag att delta i genomförandet av Sveriges återhämtningsplan</w:t>
            </w:r>
          </w:p>
        </w:tc>
        <w:tc>
          <w:tcPr>
            <w:tcW w:w="2410" w:type="dxa"/>
          </w:tcPr>
          <w:p w14:paraId="6CCC4B92" w14:textId="77777777" w:rsidR="007305B5" w:rsidRPr="00397016" w:rsidRDefault="007305B5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U2021/03909</w:t>
            </w:r>
          </w:p>
          <w:p w14:paraId="4D29C62B" w14:textId="1D91BE76" w:rsidR="00511B94" w:rsidRPr="00397016" w:rsidRDefault="00511B94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U2023/</w:t>
            </w:r>
            <w:r w:rsidR="00D4485B" w:rsidRPr="00397016">
              <w:rPr>
                <w:sz w:val="24"/>
                <w:szCs w:val="24"/>
              </w:rPr>
              <w:t>00417</w:t>
            </w:r>
          </w:p>
        </w:tc>
        <w:tc>
          <w:tcPr>
            <w:tcW w:w="3121" w:type="dxa"/>
          </w:tcPr>
          <w:p w14:paraId="56A42F32" w14:textId="0035599B" w:rsidR="007305B5" w:rsidRPr="00397016" w:rsidRDefault="007305B5" w:rsidP="007305B5">
            <w:pPr>
              <w:pStyle w:val="TableParagraph"/>
              <w:ind w:right="276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2022–2024</w:t>
            </w:r>
          </w:p>
        </w:tc>
      </w:tr>
      <w:tr w:rsidR="00481F36" w14:paraId="427AAAB6" w14:textId="77777777" w:rsidTr="00601480">
        <w:trPr>
          <w:trHeight w:val="964"/>
        </w:trPr>
        <w:tc>
          <w:tcPr>
            <w:tcW w:w="456" w:type="dxa"/>
          </w:tcPr>
          <w:p w14:paraId="6DB796C8" w14:textId="1F96D449" w:rsidR="00481F36" w:rsidRPr="007B337E" w:rsidRDefault="007B337E" w:rsidP="00481F3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14" w:type="dxa"/>
          </w:tcPr>
          <w:p w14:paraId="37205810" w14:textId="4325679C" w:rsidR="00481F36" w:rsidRPr="00397016" w:rsidRDefault="00481F36" w:rsidP="00481F36">
            <w:pPr>
              <w:pStyle w:val="TableParagraph"/>
              <w:ind w:right="303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Uppdrag att ta fram och tillgängliggöra en utbildning för brobyggare med romsk språk- och kulturkompetens</w:t>
            </w:r>
            <w:r w:rsidRPr="00397016">
              <w:rPr>
                <w:sz w:val="24"/>
                <w:szCs w:val="24"/>
              </w:rPr>
              <w:tab/>
            </w:r>
            <w:r w:rsidRPr="00397016">
              <w:rPr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14:paraId="6EDF3CBE" w14:textId="0D049A20" w:rsidR="00481F36" w:rsidRPr="00397016" w:rsidRDefault="00481F36" w:rsidP="00481F3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Ku2022/00786</w:t>
            </w:r>
          </w:p>
        </w:tc>
        <w:tc>
          <w:tcPr>
            <w:tcW w:w="3121" w:type="dxa"/>
          </w:tcPr>
          <w:p w14:paraId="052A4A8D" w14:textId="2CE45EE0" w:rsidR="00481F36" w:rsidRPr="00397016" w:rsidRDefault="00481F36" w:rsidP="00481F36">
            <w:pPr>
              <w:pStyle w:val="TableParagraph"/>
              <w:ind w:right="276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Den 1 mars 2024 och 2025</w:t>
            </w:r>
          </w:p>
        </w:tc>
      </w:tr>
      <w:tr w:rsidR="00711C63" w14:paraId="182A30A3" w14:textId="77777777" w:rsidTr="00601480">
        <w:trPr>
          <w:trHeight w:val="964"/>
        </w:trPr>
        <w:tc>
          <w:tcPr>
            <w:tcW w:w="456" w:type="dxa"/>
          </w:tcPr>
          <w:p w14:paraId="70F67831" w14:textId="535EE1EC" w:rsidR="00711C63" w:rsidRPr="007B337E" w:rsidRDefault="007B337E" w:rsidP="00711C6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14" w:type="dxa"/>
          </w:tcPr>
          <w:p w14:paraId="6D023497" w14:textId="1CA85CF3" w:rsidR="00711C63" w:rsidRPr="00397016" w:rsidRDefault="00711C63" w:rsidP="00711C63">
            <w:pPr>
              <w:pStyle w:val="TableParagraph"/>
              <w:ind w:right="303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Uppdrag att inrätta</w:t>
            </w:r>
          </w:p>
          <w:p w14:paraId="08A8874F" w14:textId="77777777" w:rsidR="00711C63" w:rsidRPr="00397016" w:rsidRDefault="00711C63" w:rsidP="00711C63">
            <w:pPr>
              <w:pStyle w:val="TableParagraph"/>
              <w:ind w:right="303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kontorsgemenskap och</w:t>
            </w:r>
          </w:p>
          <w:p w14:paraId="445B9E51" w14:textId="77777777" w:rsidR="00711C63" w:rsidRPr="00397016" w:rsidRDefault="00711C63" w:rsidP="00711C63">
            <w:pPr>
              <w:pStyle w:val="TableParagraph"/>
              <w:ind w:right="303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omlokalisera verksamhet till</w:t>
            </w:r>
          </w:p>
          <w:p w14:paraId="3A6DD5DB" w14:textId="09D5613F" w:rsidR="00711C63" w:rsidRPr="00397016" w:rsidRDefault="00711C63" w:rsidP="00711C63">
            <w:pPr>
              <w:pStyle w:val="TableParagraph"/>
              <w:ind w:right="303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Härnösands kommun</w:t>
            </w:r>
          </w:p>
        </w:tc>
        <w:tc>
          <w:tcPr>
            <w:tcW w:w="2410" w:type="dxa"/>
          </w:tcPr>
          <w:p w14:paraId="6A001012" w14:textId="77777777" w:rsidR="00711C63" w:rsidRPr="00397016" w:rsidRDefault="00711C63" w:rsidP="00711C6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U2022/02320</w:t>
            </w:r>
          </w:p>
          <w:p w14:paraId="22B1F552" w14:textId="45245FDA" w:rsidR="00555EEB" w:rsidRPr="00397016" w:rsidRDefault="00555EEB" w:rsidP="00711C6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U2023/01134</w:t>
            </w:r>
          </w:p>
        </w:tc>
        <w:tc>
          <w:tcPr>
            <w:tcW w:w="3121" w:type="dxa"/>
          </w:tcPr>
          <w:p w14:paraId="201D1E90" w14:textId="07E5B01D" w:rsidR="00711C63" w:rsidRPr="00397016" w:rsidRDefault="00711C63" w:rsidP="00711C63">
            <w:pPr>
              <w:pStyle w:val="TableParagraph"/>
              <w:ind w:right="276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 xml:space="preserve">Den </w:t>
            </w:r>
            <w:r w:rsidR="00555EEB" w:rsidRPr="00397016">
              <w:rPr>
                <w:sz w:val="24"/>
                <w:szCs w:val="24"/>
              </w:rPr>
              <w:t>2</w:t>
            </w:r>
            <w:r w:rsidRPr="00397016">
              <w:rPr>
                <w:sz w:val="24"/>
                <w:szCs w:val="24"/>
              </w:rPr>
              <w:t xml:space="preserve"> </w:t>
            </w:r>
            <w:r w:rsidR="00555EEB" w:rsidRPr="00397016">
              <w:rPr>
                <w:sz w:val="24"/>
                <w:szCs w:val="24"/>
              </w:rPr>
              <w:t>juni</w:t>
            </w:r>
            <w:r w:rsidRPr="00397016">
              <w:rPr>
                <w:sz w:val="24"/>
                <w:szCs w:val="24"/>
              </w:rPr>
              <w:t xml:space="preserve"> 2025</w:t>
            </w:r>
          </w:p>
        </w:tc>
      </w:tr>
      <w:tr w:rsidR="00711C63" w14:paraId="0C077374" w14:textId="77777777" w:rsidTr="00601480">
        <w:trPr>
          <w:trHeight w:val="692"/>
        </w:trPr>
        <w:tc>
          <w:tcPr>
            <w:tcW w:w="456" w:type="dxa"/>
          </w:tcPr>
          <w:p w14:paraId="4A55FB5E" w14:textId="0A3D29D9" w:rsidR="00711C63" w:rsidRPr="007B337E" w:rsidRDefault="007B337E" w:rsidP="00711C6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14" w:type="dxa"/>
          </w:tcPr>
          <w:p w14:paraId="5F993251" w14:textId="75592D63" w:rsidR="00711C63" w:rsidRPr="00397016" w:rsidRDefault="00711C63" w:rsidP="00711C63">
            <w:pPr>
              <w:pStyle w:val="TableParagraph"/>
              <w:ind w:right="823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Uppdrag att digitalisera de nationella proven m.m.</w:t>
            </w:r>
          </w:p>
        </w:tc>
        <w:tc>
          <w:tcPr>
            <w:tcW w:w="2410" w:type="dxa"/>
          </w:tcPr>
          <w:p w14:paraId="132C4038" w14:textId="5C4784E3" w:rsidR="00711C63" w:rsidRPr="00397016" w:rsidRDefault="00711C63" w:rsidP="00711C63">
            <w:pPr>
              <w:pStyle w:val="TableParagraph"/>
              <w:spacing w:line="275" w:lineRule="exact"/>
              <w:rPr>
                <w:sz w:val="24"/>
                <w:szCs w:val="24"/>
                <w:lang w:val="es-ES"/>
              </w:rPr>
            </w:pPr>
            <w:r w:rsidRPr="00397016">
              <w:rPr>
                <w:sz w:val="24"/>
                <w:szCs w:val="24"/>
                <w:lang w:val="es-ES"/>
              </w:rPr>
              <w:t>U2017/03739</w:t>
            </w:r>
          </w:p>
          <w:p w14:paraId="00DD1F4A" w14:textId="77777777" w:rsidR="00711C63" w:rsidRPr="00397016" w:rsidRDefault="00711C63" w:rsidP="00711C63">
            <w:pPr>
              <w:pStyle w:val="TableParagraph"/>
              <w:rPr>
                <w:sz w:val="24"/>
                <w:szCs w:val="24"/>
                <w:lang w:val="es-ES"/>
              </w:rPr>
            </w:pPr>
            <w:r w:rsidRPr="00397016">
              <w:rPr>
                <w:sz w:val="24"/>
                <w:szCs w:val="24"/>
                <w:lang w:val="es-ES"/>
              </w:rPr>
              <w:t>U2019/03788</w:t>
            </w:r>
          </w:p>
          <w:p w14:paraId="12260E17" w14:textId="77777777" w:rsidR="00711C63" w:rsidRPr="00397016" w:rsidRDefault="00711C63" w:rsidP="00711C63">
            <w:pPr>
              <w:pStyle w:val="TableParagraph"/>
              <w:rPr>
                <w:sz w:val="24"/>
                <w:szCs w:val="24"/>
                <w:lang w:val="es-ES"/>
              </w:rPr>
            </w:pPr>
            <w:r w:rsidRPr="00397016">
              <w:rPr>
                <w:sz w:val="24"/>
                <w:szCs w:val="24"/>
                <w:lang w:val="es-ES"/>
              </w:rPr>
              <w:t>U2021/03346</w:t>
            </w:r>
          </w:p>
          <w:p w14:paraId="1251A54E" w14:textId="77777777" w:rsidR="00711C63" w:rsidRPr="00397016" w:rsidRDefault="00711C63" w:rsidP="00711C63">
            <w:pPr>
              <w:pStyle w:val="TableParagraph"/>
              <w:rPr>
                <w:sz w:val="24"/>
                <w:szCs w:val="24"/>
                <w:lang w:val="es-ES"/>
              </w:rPr>
            </w:pPr>
            <w:r w:rsidRPr="00397016">
              <w:rPr>
                <w:sz w:val="24"/>
                <w:szCs w:val="24"/>
                <w:lang w:val="es-ES"/>
              </w:rPr>
              <w:t>U2021/03958</w:t>
            </w:r>
          </w:p>
          <w:p w14:paraId="23A86250" w14:textId="6C366C16" w:rsidR="0076724F" w:rsidRPr="00397016" w:rsidRDefault="00774188" w:rsidP="00F97F24">
            <w:pPr>
              <w:pStyle w:val="TableParagraph"/>
              <w:rPr>
                <w:sz w:val="24"/>
                <w:szCs w:val="24"/>
                <w:u w:val="single"/>
                <w:lang w:val="es-ES"/>
              </w:rPr>
            </w:pPr>
            <w:r w:rsidRPr="00397016">
              <w:rPr>
                <w:sz w:val="24"/>
                <w:szCs w:val="24"/>
                <w:lang w:val="es-ES"/>
              </w:rPr>
              <w:t>U2023/00237</w:t>
            </w:r>
          </w:p>
        </w:tc>
        <w:tc>
          <w:tcPr>
            <w:tcW w:w="3121" w:type="dxa"/>
          </w:tcPr>
          <w:p w14:paraId="0DD052DC" w14:textId="4E617AB1" w:rsidR="00711C63" w:rsidRPr="00397016" w:rsidRDefault="00F51EE3" w:rsidP="00711C63">
            <w:pPr>
              <w:pStyle w:val="TableParagraph"/>
              <w:ind w:right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Uppdraget redovisas årligen den 15 februari. Slut</w:t>
            </w:r>
            <w:r>
              <w:rPr>
                <w:sz w:val="24"/>
                <w:szCs w:val="24"/>
              </w:rPr>
              <w:softHyphen/>
              <w:t>redo</w:t>
            </w:r>
            <w:r>
              <w:rPr>
                <w:sz w:val="24"/>
                <w:szCs w:val="24"/>
              </w:rPr>
              <w:softHyphen/>
              <w:t xml:space="preserve">visning sker den 5 oktober 2025, förutom i den del som avser central rättning där slutredovisning sker sex månader efter att </w:t>
            </w:r>
            <w:r w:rsidR="00E878A0">
              <w:rPr>
                <w:sz w:val="24"/>
                <w:szCs w:val="24"/>
              </w:rPr>
              <w:t xml:space="preserve">den </w:t>
            </w:r>
            <w:r>
              <w:rPr>
                <w:sz w:val="24"/>
                <w:szCs w:val="24"/>
              </w:rPr>
              <w:t>central</w:t>
            </w:r>
            <w:r w:rsidR="00E878A0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rättning</w:t>
            </w:r>
            <w:r w:rsidR="00E878A0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 xml:space="preserve"> införts.</w:t>
            </w:r>
          </w:p>
        </w:tc>
      </w:tr>
      <w:tr w:rsidR="00F40955" w14:paraId="33D506C4" w14:textId="77777777" w:rsidTr="00601480">
        <w:trPr>
          <w:trHeight w:val="692"/>
        </w:trPr>
        <w:tc>
          <w:tcPr>
            <w:tcW w:w="456" w:type="dxa"/>
          </w:tcPr>
          <w:p w14:paraId="2B70CD6F" w14:textId="7BA1D73F" w:rsidR="00F40955" w:rsidRPr="007B337E" w:rsidRDefault="007B337E" w:rsidP="00711C6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14" w:type="dxa"/>
          </w:tcPr>
          <w:p w14:paraId="513B724A" w14:textId="77777777" w:rsidR="00F40955" w:rsidRPr="00397016" w:rsidRDefault="00F40955" w:rsidP="00F40955">
            <w:pPr>
              <w:pStyle w:val="TableParagraph"/>
              <w:ind w:right="823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 xml:space="preserve">Uppdrag om en översyn av stöd och information via webbplatser </w:t>
            </w:r>
          </w:p>
          <w:p w14:paraId="2185DE03" w14:textId="709C5374" w:rsidR="00F40955" w:rsidRPr="00397016" w:rsidRDefault="00F40955" w:rsidP="00F40955">
            <w:pPr>
              <w:pStyle w:val="TableParagraph"/>
              <w:ind w:right="823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samt om utveckling och samordning av forskningsspridning</w:t>
            </w:r>
          </w:p>
        </w:tc>
        <w:tc>
          <w:tcPr>
            <w:tcW w:w="2410" w:type="dxa"/>
          </w:tcPr>
          <w:p w14:paraId="27A2E5E5" w14:textId="2E7702DC" w:rsidR="00F40955" w:rsidRPr="00397016" w:rsidRDefault="00F40955" w:rsidP="00711C6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U2023/02135</w:t>
            </w:r>
          </w:p>
        </w:tc>
        <w:tc>
          <w:tcPr>
            <w:tcW w:w="3121" w:type="dxa"/>
          </w:tcPr>
          <w:p w14:paraId="2F5A3CA3" w14:textId="691BD03A" w:rsidR="00F40955" w:rsidRPr="00397016" w:rsidRDefault="0063273B" w:rsidP="0063273B">
            <w:pPr>
              <w:pStyle w:val="TableParagraph"/>
              <w:ind w:right="276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Redovisas tillsammans med Specialpedagogiska skolmyndigheten, Skolforskningsinstitutet och Statens skolinspektion d</w:t>
            </w:r>
            <w:r w:rsidR="00F40955" w:rsidRPr="00397016">
              <w:rPr>
                <w:sz w:val="24"/>
                <w:szCs w:val="24"/>
              </w:rPr>
              <w:t xml:space="preserve">en 29 februari 2024. </w:t>
            </w:r>
          </w:p>
        </w:tc>
      </w:tr>
      <w:tr w:rsidR="004F6C77" w14:paraId="3E8E7C5B" w14:textId="77777777" w:rsidTr="00601480">
        <w:trPr>
          <w:trHeight w:val="692"/>
        </w:trPr>
        <w:tc>
          <w:tcPr>
            <w:tcW w:w="456" w:type="dxa"/>
          </w:tcPr>
          <w:p w14:paraId="01387C22" w14:textId="4B5A8ACC" w:rsidR="004F6C77" w:rsidRPr="007B337E" w:rsidRDefault="007B337E" w:rsidP="00711C6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14" w:type="dxa"/>
          </w:tcPr>
          <w:p w14:paraId="6EFECB16" w14:textId="302AE9B7" w:rsidR="004F6C77" w:rsidRPr="00397016" w:rsidRDefault="004F6C77" w:rsidP="00711C63">
            <w:pPr>
              <w:pStyle w:val="TableParagraph"/>
              <w:ind w:right="823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Uppdrag att inrätta en samverkansstruktur för ett sammanhållet arbete med barn och unga som riskerar att begå eller begår grova brott</w:t>
            </w:r>
          </w:p>
        </w:tc>
        <w:tc>
          <w:tcPr>
            <w:tcW w:w="2410" w:type="dxa"/>
          </w:tcPr>
          <w:p w14:paraId="3FC207AD" w14:textId="729CD8EB" w:rsidR="004F6C77" w:rsidRPr="00397016" w:rsidRDefault="004F6C77" w:rsidP="00711C6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Ju2023/</w:t>
            </w:r>
            <w:r w:rsidR="00EA7598" w:rsidRPr="00397016">
              <w:rPr>
                <w:sz w:val="24"/>
                <w:szCs w:val="24"/>
              </w:rPr>
              <w:t>02529</w:t>
            </w:r>
          </w:p>
        </w:tc>
        <w:tc>
          <w:tcPr>
            <w:tcW w:w="3121" w:type="dxa"/>
          </w:tcPr>
          <w:p w14:paraId="11AD4075" w14:textId="2B736BA0" w:rsidR="004F6C77" w:rsidRPr="00397016" w:rsidRDefault="0022492F" w:rsidP="0022492F">
            <w:pPr>
              <w:pStyle w:val="TableParagraph"/>
              <w:ind w:right="276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 xml:space="preserve">Polismyndigheten ska vara sammanhållande för redovisningarna. </w:t>
            </w:r>
            <w:r w:rsidR="004F6C77" w:rsidRPr="00397016">
              <w:rPr>
                <w:sz w:val="24"/>
                <w:szCs w:val="24"/>
              </w:rPr>
              <w:t xml:space="preserve">Den 31 maj och </w:t>
            </w:r>
            <w:r w:rsidR="001559F5">
              <w:rPr>
                <w:sz w:val="24"/>
                <w:szCs w:val="24"/>
              </w:rPr>
              <w:t>den</w:t>
            </w:r>
            <w:r w:rsidR="004F6C77" w:rsidRPr="00397016">
              <w:rPr>
                <w:sz w:val="24"/>
                <w:szCs w:val="24"/>
              </w:rPr>
              <w:t xml:space="preserve"> 6 december 2024</w:t>
            </w:r>
            <w:r w:rsidR="00897595" w:rsidRPr="00397016">
              <w:rPr>
                <w:sz w:val="24"/>
                <w:szCs w:val="24"/>
              </w:rPr>
              <w:t>.</w:t>
            </w:r>
          </w:p>
        </w:tc>
      </w:tr>
      <w:tr w:rsidR="00BB46FD" w14:paraId="30C9C139" w14:textId="77777777" w:rsidTr="00601480">
        <w:trPr>
          <w:trHeight w:val="692"/>
        </w:trPr>
        <w:tc>
          <w:tcPr>
            <w:tcW w:w="456" w:type="dxa"/>
          </w:tcPr>
          <w:p w14:paraId="79DCEEB5" w14:textId="519F7116" w:rsidR="00BB46FD" w:rsidRPr="007B337E" w:rsidRDefault="007B337E" w:rsidP="00711C6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14" w:type="dxa"/>
          </w:tcPr>
          <w:p w14:paraId="2BBEA1B9" w14:textId="1D0EB63A" w:rsidR="00BB46FD" w:rsidRPr="00397016" w:rsidRDefault="00BB46FD" w:rsidP="00711C63">
            <w:pPr>
              <w:pStyle w:val="TableParagraph"/>
              <w:ind w:right="823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Uppdrag om stöd, kartläggning och uppföljning av skolsociala team</w:t>
            </w:r>
          </w:p>
        </w:tc>
        <w:tc>
          <w:tcPr>
            <w:tcW w:w="2410" w:type="dxa"/>
          </w:tcPr>
          <w:p w14:paraId="4B4EF55F" w14:textId="23C03878" w:rsidR="00BB46FD" w:rsidRPr="00397016" w:rsidRDefault="00BB46FD" w:rsidP="00711C6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U2023/01277</w:t>
            </w:r>
          </w:p>
        </w:tc>
        <w:tc>
          <w:tcPr>
            <w:tcW w:w="3121" w:type="dxa"/>
          </w:tcPr>
          <w:p w14:paraId="2F281C13" w14:textId="543E7DE2" w:rsidR="00BB46FD" w:rsidRPr="00397016" w:rsidRDefault="00BB46FD" w:rsidP="00BB46FD">
            <w:pPr>
              <w:pStyle w:val="TableParagraph"/>
              <w:ind w:right="276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Redovisas tillsammans med Socialstyrelsen den 31 oktober 2024 och den 15 oktober 2025.</w:t>
            </w:r>
          </w:p>
        </w:tc>
      </w:tr>
      <w:tr w:rsidR="004B21B2" w14:paraId="0AD6138E" w14:textId="77777777" w:rsidTr="00601480">
        <w:trPr>
          <w:trHeight w:val="692"/>
        </w:trPr>
        <w:tc>
          <w:tcPr>
            <w:tcW w:w="456" w:type="dxa"/>
          </w:tcPr>
          <w:p w14:paraId="720F808F" w14:textId="05CDB07A" w:rsidR="004B21B2" w:rsidRPr="007B337E" w:rsidRDefault="007B337E" w:rsidP="00711C6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14" w:type="dxa"/>
          </w:tcPr>
          <w:p w14:paraId="57C3D054" w14:textId="10F43326" w:rsidR="004B21B2" w:rsidRPr="00397016" w:rsidRDefault="00660A42" w:rsidP="00711C63">
            <w:pPr>
              <w:pStyle w:val="TableParagraph"/>
              <w:ind w:right="823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Uppdrag att ta fram ett nationellt hälsoprogram för barn och unga</w:t>
            </w:r>
          </w:p>
        </w:tc>
        <w:tc>
          <w:tcPr>
            <w:tcW w:w="2410" w:type="dxa"/>
          </w:tcPr>
          <w:p w14:paraId="0E1C1364" w14:textId="23B750C5" w:rsidR="004B21B2" w:rsidRPr="00397016" w:rsidRDefault="00660A42" w:rsidP="00711C6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S2023/02379 (delvis)</w:t>
            </w:r>
          </w:p>
        </w:tc>
        <w:tc>
          <w:tcPr>
            <w:tcW w:w="3121" w:type="dxa"/>
          </w:tcPr>
          <w:p w14:paraId="662093E1" w14:textId="4E0AB872" w:rsidR="004B21B2" w:rsidRPr="00397016" w:rsidRDefault="000B2A84" w:rsidP="000B2A84">
            <w:pPr>
              <w:pStyle w:val="TableParagraph"/>
              <w:ind w:right="276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 xml:space="preserve">Redovisas av </w:t>
            </w:r>
            <w:r w:rsidR="00660A42" w:rsidRPr="00397016">
              <w:rPr>
                <w:sz w:val="24"/>
                <w:szCs w:val="24"/>
              </w:rPr>
              <w:t>Socialstyrelsen</w:t>
            </w:r>
            <w:r w:rsidRPr="00397016">
              <w:rPr>
                <w:sz w:val="24"/>
                <w:szCs w:val="24"/>
              </w:rPr>
              <w:t xml:space="preserve"> den 29 februari 2024, den 30 september 2024 respektive 2025 samt den 31 oktober 2026.</w:t>
            </w:r>
          </w:p>
        </w:tc>
      </w:tr>
      <w:tr w:rsidR="00BB46FD" w14:paraId="16BAAD44" w14:textId="77777777" w:rsidTr="00601480">
        <w:trPr>
          <w:trHeight w:val="692"/>
        </w:trPr>
        <w:tc>
          <w:tcPr>
            <w:tcW w:w="456" w:type="dxa"/>
          </w:tcPr>
          <w:p w14:paraId="3C3BE7B8" w14:textId="31C44790" w:rsidR="00BB46FD" w:rsidRPr="007B337E" w:rsidRDefault="007B337E" w:rsidP="00711C6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7B337E">
              <w:rPr>
                <w:sz w:val="24"/>
              </w:rPr>
              <w:lastRenderedPageBreak/>
              <w:t>20</w:t>
            </w:r>
          </w:p>
        </w:tc>
        <w:tc>
          <w:tcPr>
            <w:tcW w:w="3514" w:type="dxa"/>
          </w:tcPr>
          <w:p w14:paraId="613558E1" w14:textId="0417CA44" w:rsidR="00BB46FD" w:rsidRPr="00397016" w:rsidRDefault="0094286C" w:rsidP="00711C63">
            <w:pPr>
              <w:pStyle w:val="TableParagraph"/>
              <w:ind w:right="823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Uppdrag om lärverktyg i skolväsendet</w:t>
            </w:r>
          </w:p>
        </w:tc>
        <w:tc>
          <w:tcPr>
            <w:tcW w:w="2410" w:type="dxa"/>
          </w:tcPr>
          <w:p w14:paraId="569FA42D" w14:textId="4EEE66FF" w:rsidR="00BB46FD" w:rsidRPr="00397016" w:rsidRDefault="00F43090" w:rsidP="00711C6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F43090">
              <w:rPr>
                <w:sz w:val="24"/>
                <w:szCs w:val="24"/>
              </w:rPr>
              <w:t>U2023/03229</w:t>
            </w:r>
          </w:p>
        </w:tc>
        <w:tc>
          <w:tcPr>
            <w:tcW w:w="3121" w:type="dxa"/>
          </w:tcPr>
          <w:p w14:paraId="456A3687" w14:textId="3AA41CA2" w:rsidR="00BB46FD" w:rsidRPr="00397016" w:rsidRDefault="0027079D" w:rsidP="000B2A84">
            <w:pPr>
              <w:pStyle w:val="TableParagraph"/>
              <w:ind w:right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15 januari 2025</w:t>
            </w:r>
          </w:p>
        </w:tc>
      </w:tr>
    </w:tbl>
    <w:p w14:paraId="7CCDE192" w14:textId="77777777" w:rsidR="0016138C" w:rsidRDefault="0016138C" w:rsidP="00D01ADD"/>
    <w:sectPr w:rsidR="0016138C" w:rsidSect="007029C0">
      <w:headerReference w:type="first" r:id="rId13"/>
      <w:pgSz w:w="11910" w:h="16840"/>
      <w:pgMar w:top="1580" w:right="1260" w:bottom="280" w:left="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8DA8D" w14:textId="77777777" w:rsidR="007029C0" w:rsidRDefault="007029C0" w:rsidP="007029C0">
      <w:r>
        <w:separator/>
      </w:r>
    </w:p>
  </w:endnote>
  <w:endnote w:type="continuationSeparator" w:id="0">
    <w:p w14:paraId="49B16434" w14:textId="77777777" w:rsidR="007029C0" w:rsidRDefault="007029C0" w:rsidP="007029C0">
      <w:r>
        <w:continuationSeparator/>
      </w:r>
    </w:p>
  </w:endnote>
  <w:endnote w:type="continuationNotice" w:id="1">
    <w:p w14:paraId="70587866" w14:textId="77777777" w:rsidR="00883510" w:rsidRDefault="008835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DB2ED" w14:textId="77777777" w:rsidR="007029C0" w:rsidRDefault="007029C0" w:rsidP="007029C0">
      <w:r>
        <w:separator/>
      </w:r>
    </w:p>
  </w:footnote>
  <w:footnote w:type="continuationSeparator" w:id="0">
    <w:p w14:paraId="2C65C5C8" w14:textId="77777777" w:rsidR="007029C0" w:rsidRDefault="007029C0" w:rsidP="007029C0">
      <w:r>
        <w:continuationSeparator/>
      </w:r>
    </w:p>
  </w:footnote>
  <w:footnote w:type="continuationNotice" w:id="1">
    <w:p w14:paraId="4E806D51" w14:textId="77777777" w:rsidR="00883510" w:rsidRDefault="008835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71FD" w14:textId="7C94E7E7" w:rsidR="007029C0" w:rsidRDefault="007029C0" w:rsidP="007029C0">
    <w:pPr>
      <w:pStyle w:val="Sidhuvud"/>
      <w:jc w:val="right"/>
    </w:pPr>
    <w:r>
      <w:t xml:space="preserve">Bilaga </w:t>
    </w:r>
    <w:r w:rsidR="006926AD">
      <w:t>2</w:t>
    </w:r>
    <w:r>
      <w:t xml:space="preserve"> till Regeringsbeslut </w:t>
    </w:r>
    <w:r w:rsidRPr="00986E24">
      <w:t>I</w:t>
    </w:r>
    <w:r w:rsidR="000B77BF" w:rsidRPr="00986E24">
      <w:t>I</w:t>
    </w:r>
    <w:r w:rsidRPr="00986E24">
      <w:t>:</w:t>
    </w:r>
    <w:r w:rsidR="00706CD7">
      <w:t>1</w:t>
    </w:r>
    <w:r w:rsidRPr="00986E24">
      <w:t>,</w:t>
    </w:r>
    <w:r w:rsidRPr="000B77BF">
      <w:t xml:space="preserve"> 202</w:t>
    </w:r>
    <w:r w:rsidR="001379CF">
      <w:t>3</w:t>
    </w:r>
    <w:r w:rsidRPr="000B77BF">
      <w:t>-</w:t>
    </w:r>
    <w:r w:rsidR="006926AD">
      <w:t>12</w:t>
    </w:r>
    <w:r w:rsidRPr="000B77BF">
      <w:t>-</w:t>
    </w:r>
    <w:r w:rsidR="006926AD">
      <w:t>2</w:t>
    </w:r>
    <w:r w:rsidR="00C20596">
      <w:t>0</w:t>
    </w:r>
  </w:p>
  <w:p w14:paraId="1D973B21" w14:textId="77777777" w:rsidR="007029C0" w:rsidRDefault="007029C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BE"/>
    <w:rsid w:val="00000D04"/>
    <w:rsid w:val="00002BF6"/>
    <w:rsid w:val="0000453A"/>
    <w:rsid w:val="0002187D"/>
    <w:rsid w:val="000273BD"/>
    <w:rsid w:val="00037499"/>
    <w:rsid w:val="00052D0B"/>
    <w:rsid w:val="00083390"/>
    <w:rsid w:val="00095680"/>
    <w:rsid w:val="00097197"/>
    <w:rsid w:val="000A1296"/>
    <w:rsid w:val="000B2A84"/>
    <w:rsid w:val="000B442B"/>
    <w:rsid w:val="000B73D4"/>
    <w:rsid w:val="000B73FD"/>
    <w:rsid w:val="000B77BF"/>
    <w:rsid w:val="000C44D8"/>
    <w:rsid w:val="000D1E23"/>
    <w:rsid w:val="000D4AEB"/>
    <w:rsid w:val="001041EA"/>
    <w:rsid w:val="00106F7A"/>
    <w:rsid w:val="00126D73"/>
    <w:rsid w:val="00134758"/>
    <w:rsid w:val="001379CF"/>
    <w:rsid w:val="001406FC"/>
    <w:rsid w:val="00144A7D"/>
    <w:rsid w:val="00144EC9"/>
    <w:rsid w:val="001559F5"/>
    <w:rsid w:val="0016138C"/>
    <w:rsid w:val="0017121C"/>
    <w:rsid w:val="00190375"/>
    <w:rsid w:val="00197423"/>
    <w:rsid w:val="001A3304"/>
    <w:rsid w:val="001B2A84"/>
    <w:rsid w:val="001E33F2"/>
    <w:rsid w:val="001E4583"/>
    <w:rsid w:val="001E6531"/>
    <w:rsid w:val="001E78D4"/>
    <w:rsid w:val="001F0A9F"/>
    <w:rsid w:val="00212FDA"/>
    <w:rsid w:val="00216253"/>
    <w:rsid w:val="002165E0"/>
    <w:rsid w:val="00217827"/>
    <w:rsid w:val="0022492F"/>
    <w:rsid w:val="002422EE"/>
    <w:rsid w:val="00247C80"/>
    <w:rsid w:val="00251FA7"/>
    <w:rsid w:val="00266DB3"/>
    <w:rsid w:val="0027079D"/>
    <w:rsid w:val="00282542"/>
    <w:rsid w:val="002D3DD2"/>
    <w:rsid w:val="002E518D"/>
    <w:rsid w:val="002E61E0"/>
    <w:rsid w:val="002F652D"/>
    <w:rsid w:val="00300B0D"/>
    <w:rsid w:val="003070A3"/>
    <w:rsid w:val="00324565"/>
    <w:rsid w:val="00330727"/>
    <w:rsid w:val="00334F52"/>
    <w:rsid w:val="00343523"/>
    <w:rsid w:val="00355FA9"/>
    <w:rsid w:val="00364B7F"/>
    <w:rsid w:val="00366607"/>
    <w:rsid w:val="0037567F"/>
    <w:rsid w:val="00380DC6"/>
    <w:rsid w:val="003823F6"/>
    <w:rsid w:val="003911F7"/>
    <w:rsid w:val="0039312D"/>
    <w:rsid w:val="00397016"/>
    <w:rsid w:val="003B35B2"/>
    <w:rsid w:val="003F1520"/>
    <w:rsid w:val="003F15F3"/>
    <w:rsid w:val="003F2A7E"/>
    <w:rsid w:val="003F7C63"/>
    <w:rsid w:val="00400252"/>
    <w:rsid w:val="00412228"/>
    <w:rsid w:val="00414865"/>
    <w:rsid w:val="00436396"/>
    <w:rsid w:val="004429AA"/>
    <w:rsid w:val="00445831"/>
    <w:rsid w:val="00451B2D"/>
    <w:rsid w:val="00454142"/>
    <w:rsid w:val="00481F36"/>
    <w:rsid w:val="004A3126"/>
    <w:rsid w:val="004A7EFD"/>
    <w:rsid w:val="004B21B2"/>
    <w:rsid w:val="004C0891"/>
    <w:rsid w:val="004C5AB1"/>
    <w:rsid w:val="004E09A0"/>
    <w:rsid w:val="004F6C77"/>
    <w:rsid w:val="00505186"/>
    <w:rsid w:val="00511B94"/>
    <w:rsid w:val="00513018"/>
    <w:rsid w:val="00513FD6"/>
    <w:rsid w:val="0051457C"/>
    <w:rsid w:val="005312EB"/>
    <w:rsid w:val="00535A8A"/>
    <w:rsid w:val="005543CE"/>
    <w:rsid w:val="00555EEB"/>
    <w:rsid w:val="0056276E"/>
    <w:rsid w:val="00563B10"/>
    <w:rsid w:val="00564050"/>
    <w:rsid w:val="005642A2"/>
    <w:rsid w:val="0056625B"/>
    <w:rsid w:val="00585342"/>
    <w:rsid w:val="00586E13"/>
    <w:rsid w:val="005A5517"/>
    <w:rsid w:val="005B1D52"/>
    <w:rsid w:val="005E616F"/>
    <w:rsid w:val="005F12A9"/>
    <w:rsid w:val="00601480"/>
    <w:rsid w:val="00607A04"/>
    <w:rsid w:val="00610B44"/>
    <w:rsid w:val="006127AE"/>
    <w:rsid w:val="00613B1F"/>
    <w:rsid w:val="0063273B"/>
    <w:rsid w:val="00634E6D"/>
    <w:rsid w:val="00660A42"/>
    <w:rsid w:val="006659B4"/>
    <w:rsid w:val="00677C28"/>
    <w:rsid w:val="00682DFB"/>
    <w:rsid w:val="00687682"/>
    <w:rsid w:val="006926AD"/>
    <w:rsid w:val="006A7A32"/>
    <w:rsid w:val="006C4DD3"/>
    <w:rsid w:val="006E4A1B"/>
    <w:rsid w:val="006F24CB"/>
    <w:rsid w:val="006F5D03"/>
    <w:rsid w:val="007029C0"/>
    <w:rsid w:val="00703A94"/>
    <w:rsid w:val="00703F84"/>
    <w:rsid w:val="00706CD7"/>
    <w:rsid w:val="00711C63"/>
    <w:rsid w:val="007305B5"/>
    <w:rsid w:val="0074093A"/>
    <w:rsid w:val="00751A49"/>
    <w:rsid w:val="00760829"/>
    <w:rsid w:val="0076724F"/>
    <w:rsid w:val="00774188"/>
    <w:rsid w:val="00774DA2"/>
    <w:rsid w:val="007757FA"/>
    <w:rsid w:val="00782088"/>
    <w:rsid w:val="0078353B"/>
    <w:rsid w:val="007A0D88"/>
    <w:rsid w:val="007A2A28"/>
    <w:rsid w:val="007B337E"/>
    <w:rsid w:val="007D39E9"/>
    <w:rsid w:val="007F146B"/>
    <w:rsid w:val="007F2355"/>
    <w:rsid w:val="007F2CF9"/>
    <w:rsid w:val="00802603"/>
    <w:rsid w:val="00814EAC"/>
    <w:rsid w:val="00817676"/>
    <w:rsid w:val="008371E0"/>
    <w:rsid w:val="0085278C"/>
    <w:rsid w:val="008537FB"/>
    <w:rsid w:val="008541EA"/>
    <w:rsid w:val="00876BFE"/>
    <w:rsid w:val="00877529"/>
    <w:rsid w:val="00880E3F"/>
    <w:rsid w:val="00883510"/>
    <w:rsid w:val="008845A1"/>
    <w:rsid w:val="0089100F"/>
    <w:rsid w:val="00897595"/>
    <w:rsid w:val="00897C37"/>
    <w:rsid w:val="008B251A"/>
    <w:rsid w:val="008B3EDF"/>
    <w:rsid w:val="008C4899"/>
    <w:rsid w:val="008C6333"/>
    <w:rsid w:val="008E3A0F"/>
    <w:rsid w:val="00902AF7"/>
    <w:rsid w:val="00915307"/>
    <w:rsid w:val="0094286C"/>
    <w:rsid w:val="0094312B"/>
    <w:rsid w:val="0094764F"/>
    <w:rsid w:val="0095033B"/>
    <w:rsid w:val="009542C5"/>
    <w:rsid w:val="009552AC"/>
    <w:rsid w:val="00966BE1"/>
    <w:rsid w:val="00985EB6"/>
    <w:rsid w:val="00986DE8"/>
    <w:rsid w:val="00986E24"/>
    <w:rsid w:val="00993336"/>
    <w:rsid w:val="009B59D2"/>
    <w:rsid w:val="009D2AA7"/>
    <w:rsid w:val="009E2031"/>
    <w:rsid w:val="009E6D4C"/>
    <w:rsid w:val="00A0095C"/>
    <w:rsid w:val="00A11600"/>
    <w:rsid w:val="00A1470B"/>
    <w:rsid w:val="00A16CF6"/>
    <w:rsid w:val="00A17092"/>
    <w:rsid w:val="00A17EE4"/>
    <w:rsid w:val="00A21C3A"/>
    <w:rsid w:val="00A406C1"/>
    <w:rsid w:val="00A67B38"/>
    <w:rsid w:val="00A70CC1"/>
    <w:rsid w:val="00A912B5"/>
    <w:rsid w:val="00AA0F3C"/>
    <w:rsid w:val="00AA1326"/>
    <w:rsid w:val="00AA59E7"/>
    <w:rsid w:val="00AA72B2"/>
    <w:rsid w:val="00AF29A3"/>
    <w:rsid w:val="00AF49F3"/>
    <w:rsid w:val="00B242DD"/>
    <w:rsid w:val="00B261DB"/>
    <w:rsid w:val="00B34120"/>
    <w:rsid w:val="00B4361B"/>
    <w:rsid w:val="00B53ACA"/>
    <w:rsid w:val="00B62119"/>
    <w:rsid w:val="00B628B9"/>
    <w:rsid w:val="00B92456"/>
    <w:rsid w:val="00BA745E"/>
    <w:rsid w:val="00BB46FD"/>
    <w:rsid w:val="00BC4C0E"/>
    <w:rsid w:val="00BD341A"/>
    <w:rsid w:val="00BF717A"/>
    <w:rsid w:val="00BF7C28"/>
    <w:rsid w:val="00C16800"/>
    <w:rsid w:val="00C200F0"/>
    <w:rsid w:val="00C20596"/>
    <w:rsid w:val="00C5104D"/>
    <w:rsid w:val="00C63116"/>
    <w:rsid w:val="00C637B7"/>
    <w:rsid w:val="00C72A74"/>
    <w:rsid w:val="00C848AD"/>
    <w:rsid w:val="00C91208"/>
    <w:rsid w:val="00C931DF"/>
    <w:rsid w:val="00CB4099"/>
    <w:rsid w:val="00CE36F1"/>
    <w:rsid w:val="00CF59CC"/>
    <w:rsid w:val="00D00E1D"/>
    <w:rsid w:val="00D01ADD"/>
    <w:rsid w:val="00D06205"/>
    <w:rsid w:val="00D215CF"/>
    <w:rsid w:val="00D21C70"/>
    <w:rsid w:val="00D33FB7"/>
    <w:rsid w:val="00D34808"/>
    <w:rsid w:val="00D4485B"/>
    <w:rsid w:val="00D47395"/>
    <w:rsid w:val="00D51F77"/>
    <w:rsid w:val="00D64995"/>
    <w:rsid w:val="00D65872"/>
    <w:rsid w:val="00D7420C"/>
    <w:rsid w:val="00D85F60"/>
    <w:rsid w:val="00DA0485"/>
    <w:rsid w:val="00DC1121"/>
    <w:rsid w:val="00DD06D8"/>
    <w:rsid w:val="00DE725E"/>
    <w:rsid w:val="00DF4FB6"/>
    <w:rsid w:val="00E04D14"/>
    <w:rsid w:val="00E41B56"/>
    <w:rsid w:val="00E45F9C"/>
    <w:rsid w:val="00E606D1"/>
    <w:rsid w:val="00E64299"/>
    <w:rsid w:val="00E720CE"/>
    <w:rsid w:val="00E84A75"/>
    <w:rsid w:val="00E878A0"/>
    <w:rsid w:val="00E92899"/>
    <w:rsid w:val="00E93EBE"/>
    <w:rsid w:val="00EA7598"/>
    <w:rsid w:val="00EC3954"/>
    <w:rsid w:val="00EC3EE2"/>
    <w:rsid w:val="00ED7C98"/>
    <w:rsid w:val="00EF49FF"/>
    <w:rsid w:val="00F27806"/>
    <w:rsid w:val="00F3661B"/>
    <w:rsid w:val="00F40955"/>
    <w:rsid w:val="00F43090"/>
    <w:rsid w:val="00F51EE3"/>
    <w:rsid w:val="00F7072F"/>
    <w:rsid w:val="00F834BE"/>
    <w:rsid w:val="00F97F24"/>
    <w:rsid w:val="00FA2399"/>
    <w:rsid w:val="00FA4142"/>
    <w:rsid w:val="00FB6E84"/>
    <w:rsid w:val="00FD0B24"/>
    <w:rsid w:val="00FD3911"/>
    <w:rsid w:val="00FD6708"/>
    <w:rsid w:val="00FE44B8"/>
    <w:rsid w:val="00FF0E3B"/>
    <w:rsid w:val="00FF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8456"/>
  <w15:docId w15:val="{AE31ADF4-E82C-4C57-B46C-6024F1AC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1767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17676"/>
    <w:rPr>
      <w:rFonts w:ascii="Segoe UI" w:eastAsia="Times New Roman" w:hAnsi="Segoe UI" w:cs="Segoe UI"/>
      <w:sz w:val="18"/>
      <w:szCs w:val="18"/>
      <w:lang w:val="sv-SE" w:eastAsia="sv-SE" w:bidi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1767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1767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17676"/>
    <w:rPr>
      <w:rFonts w:ascii="Times New Roman" w:eastAsia="Times New Roman" w:hAnsi="Times New Roman" w:cs="Times New Roman"/>
      <w:sz w:val="20"/>
      <w:szCs w:val="20"/>
      <w:lang w:val="sv-SE" w:eastAsia="sv-SE" w:bidi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1767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17676"/>
    <w:rPr>
      <w:rFonts w:ascii="Times New Roman" w:eastAsia="Times New Roman" w:hAnsi="Times New Roman" w:cs="Times New Roman"/>
      <w:b/>
      <w:bCs/>
      <w:sz w:val="20"/>
      <w:szCs w:val="20"/>
      <w:lang w:val="sv-SE" w:eastAsia="sv-SE" w:bidi="sv-SE"/>
    </w:rPr>
  </w:style>
  <w:style w:type="paragraph" w:styleId="Revision">
    <w:name w:val="Revision"/>
    <w:hidden/>
    <w:uiPriority w:val="99"/>
    <w:semiHidden/>
    <w:rsid w:val="00FD6708"/>
    <w:pPr>
      <w:widowControl/>
      <w:autoSpaceDE/>
      <w:autoSpaceDN/>
    </w:pPr>
    <w:rPr>
      <w:rFonts w:ascii="Times New Roman" w:eastAsia="Times New Roman" w:hAnsi="Times New Roman" w:cs="Times New Roman"/>
      <w:lang w:val="sv-SE" w:eastAsia="sv-SE" w:bidi="sv-SE"/>
    </w:rPr>
  </w:style>
  <w:style w:type="paragraph" w:styleId="Sidhuvud">
    <w:name w:val="header"/>
    <w:basedOn w:val="Normal"/>
    <w:link w:val="SidhuvudChar"/>
    <w:uiPriority w:val="99"/>
    <w:unhideWhenUsed/>
    <w:rsid w:val="007029C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029C0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7029C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029C0"/>
    <w:rPr>
      <w:rFonts w:ascii="Times New Roman" w:eastAsia="Times New Roman" w:hAnsi="Times New Roman" w:cs="Times New Roman"/>
      <w:lang w:val="sv-SE" w:eastAsia="sv-SE" w:bidi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A21C3A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A21C3A"/>
    <w:rPr>
      <w:rFonts w:ascii="Times New Roman" w:eastAsia="Times New Roman" w:hAnsi="Times New Roman" w:cs="Times New Roman"/>
      <w:lang w:val="sv-SE"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51c49240-ae4a-4155-baa5-3ff6c1b6d4f7">FSYCDYYC4QUR-498240580-4163</_dlc_DocId>
    <_dlc_DocIdUrl xmlns="51c49240-ae4a-4155-baa5-3ff6c1b6d4f7">
      <Url>https://dhs.sp.regeringskansliet.se/dep/u/samordning_S-GV/_layouts/15/DocIdRedir.aspx?ID=FSYCDYYC4QUR-498240580-4163</Url>
      <Description>FSYCDYYC4QUR-498240580-4163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9B57FA97586F14399D42D34AF20F691" ma:contentTypeVersion="40" ma:contentTypeDescription="Skapa nytt dokument med möjlighet att välja RK-mall" ma:contentTypeScope="" ma:versionID="d5f5761a9376c06baade8af9c71d593d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51c49240-ae4a-4155-baa5-3ff6c1b6d4f7" targetNamespace="http://schemas.microsoft.com/office/2006/metadata/properties" ma:root="true" ma:fieldsID="b19bd05b90b8789691caf599bd86ee50" ns3:_="" ns4:_="" ns5:_="" ns6:_="">
    <xsd:import namespace="4e9c2f0c-7bf8-49af-8356-cbf363fc78a7"/>
    <xsd:import namespace="cc625d36-bb37-4650-91b9-0c96159295ba"/>
    <xsd:import namespace="860e4c83-59ce-4420-a61e-371951efc959"/>
    <xsd:import namespace="51c49240-ae4a-4155-baa5-3ff6c1b6d4f7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2c9ebc5f-57a4-48bf-8221-00559cab3e2c}" ma:internalName="TaxCatchAllLabel" ma:readOnly="true" ma:showField="CatchAllDataLabel" ma:web="79c0bb4a-a272-4813-92fa-d8ccb9bc7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2c9ebc5f-57a4-48bf-8221-00559cab3e2c}" ma:internalName="TaxCatchAll" ma:showField="CatchAllData" ma:web="79c0bb4a-a272-4813-92fa-d8ccb9bc7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49240-ae4a-4155-baa5-3ff6c1b6d4f7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6BEE7-A29E-4A7F-9A92-7B097E5DEAE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75E8D03-3A1E-4302-BAFA-3887C63644F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1DD33EB-B800-4F91-B41F-6911314D37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D9BC39-8BCF-4D77-AEE5-C7F3766DAF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45EBC3-1653-4D32-BF1E-CD74F5C65BE3}">
  <ds:schemaRefs>
    <ds:schemaRef ds:uri="http://purl.org/dc/elements/1.1/"/>
    <ds:schemaRef ds:uri="http://schemas.openxmlformats.org/package/2006/metadata/core-properties"/>
    <ds:schemaRef ds:uri="cc625d36-bb37-4650-91b9-0c96159295ba"/>
    <ds:schemaRef ds:uri="http://schemas.microsoft.com/office/infopath/2007/PartnerControls"/>
    <ds:schemaRef ds:uri="http://purl.org/dc/terms/"/>
    <ds:schemaRef ds:uri="51c49240-ae4a-4155-baa5-3ff6c1b6d4f7"/>
    <ds:schemaRef ds:uri="http://schemas.microsoft.com/office/2006/documentManagement/types"/>
    <ds:schemaRef ds:uri="860e4c83-59ce-4420-a61e-371951efc959"/>
    <ds:schemaRef ds:uri="4e9c2f0c-7bf8-49af-8356-cbf363fc78a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ABFD065-42E3-4858-92FD-70F92169CE7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E37CA01-C6FA-4F8D-A39C-8BF2E2126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51c49240-ae4a-4155-baa5-3ff6c1b6d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Johanna Wockatz</dc:creator>
  <cp:lastModifiedBy>Göran Wennborg</cp:lastModifiedBy>
  <cp:revision>77</cp:revision>
  <cp:lastPrinted>2023-02-23T11:40:00Z</cp:lastPrinted>
  <dcterms:created xsi:type="dcterms:W3CDTF">2023-10-23T20:11:00Z</dcterms:created>
  <dcterms:modified xsi:type="dcterms:W3CDTF">2023-12-21T09:46:00Z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Microsoft® Word för Office 365</vt:lpwstr>
  </property>
  <property fmtid="{D5CDD505-2E9C-101B-9397-08002B2CF9AE}" pid="4" name="LastSaved">
    <vt:filetime>2019-11-12T00:00:00Z</vt:filetime>
  </property>
  <property fmtid="{D5CDD505-2E9C-101B-9397-08002B2CF9AE}" pid="5" name="ContentTypeId">
    <vt:lpwstr>0x010100BBA312BF02777149882D207184EC35C03200D9B57FA97586F14399D42D34AF20F691</vt:lpwstr>
  </property>
  <property fmtid="{D5CDD505-2E9C-101B-9397-08002B2CF9AE}" pid="6" name="Organisation">
    <vt:lpwstr/>
  </property>
  <property fmtid="{D5CDD505-2E9C-101B-9397-08002B2CF9AE}" pid="7" name="_dlc_DocIdItemGuid">
    <vt:lpwstr>84edf615-fd6a-4496-88b4-d6d026995003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c9cd366cc722410295b9eacffbd73909">
    <vt:lpwstr/>
  </property>
  <property fmtid="{D5CDD505-2E9C-101B-9397-08002B2CF9AE}" pid="11" name="ActivityCategory">
    <vt:lpwstr/>
  </property>
</Properties>
</file>